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500" w:rsidRDefault="00531500" w:rsidP="00531500">
      <w:pPr>
        <w:keepNext/>
        <w:keepLines/>
        <w:spacing w:after="240"/>
        <w:ind w:left="3969"/>
        <w:jc w:val="center"/>
        <w:rPr>
          <w:rFonts w:ascii="Times New Roman" w:hAnsi="Times New Roman"/>
          <w:sz w:val="28"/>
          <w:szCs w:val="28"/>
        </w:rPr>
      </w:pPr>
      <w:bookmarkStart w:id="0" w:name="_GoBack"/>
      <w:bookmarkEnd w:id="0"/>
      <w:r>
        <w:rPr>
          <w:rFonts w:ascii="Times New Roman" w:hAnsi="Times New Roman"/>
          <w:sz w:val="28"/>
          <w:szCs w:val="28"/>
        </w:rPr>
        <w:t>Додаток 7</w:t>
      </w:r>
      <w:r>
        <w:rPr>
          <w:rFonts w:ascii="Times New Roman" w:hAnsi="Times New Roman"/>
          <w:sz w:val="28"/>
          <w:szCs w:val="28"/>
        </w:rPr>
        <w:br/>
        <w:t>до Порядку</w:t>
      </w:r>
    </w:p>
    <w:p w:rsidR="00531500" w:rsidRDefault="00531500" w:rsidP="00531500">
      <w:pPr>
        <w:keepNext/>
        <w:keepLines/>
        <w:spacing w:after="240"/>
        <w:ind w:left="3969"/>
        <w:jc w:val="center"/>
        <w:rPr>
          <w:rFonts w:ascii="Times New Roman" w:hAnsi="Times New Roman"/>
          <w:sz w:val="28"/>
          <w:szCs w:val="28"/>
        </w:rPr>
      </w:pPr>
      <w:r>
        <w:rPr>
          <w:rFonts w:ascii="Times New Roman" w:hAnsi="Times New Roman"/>
          <w:sz w:val="28"/>
          <w:szCs w:val="28"/>
        </w:rPr>
        <w:t>Гриф обмеження доступу</w:t>
      </w:r>
      <w:r>
        <w:rPr>
          <w:rFonts w:ascii="Times New Roman" w:hAnsi="Times New Roman"/>
          <w:sz w:val="28"/>
          <w:szCs w:val="28"/>
        </w:rPr>
        <w:br/>
        <w:t>(зазначається після заповнення)</w:t>
      </w:r>
    </w:p>
    <w:p w:rsidR="00531500" w:rsidRDefault="00531500" w:rsidP="00531500">
      <w:pPr>
        <w:keepNext/>
        <w:keepLines/>
        <w:spacing w:before="240" w:after="240"/>
        <w:jc w:val="center"/>
        <w:rPr>
          <w:rFonts w:ascii="Times New Roman" w:hAnsi="Times New Roman"/>
          <w:sz w:val="20"/>
        </w:rPr>
      </w:pPr>
      <w:r>
        <w:rPr>
          <w:rFonts w:ascii="Times New Roman" w:hAnsi="Times New Roman"/>
          <w:sz w:val="28"/>
          <w:szCs w:val="28"/>
        </w:rPr>
        <w:t>ЗВІТ</w:t>
      </w:r>
      <w:r>
        <w:rPr>
          <w:rFonts w:ascii="Times New Roman" w:hAnsi="Times New Roman"/>
          <w:sz w:val="28"/>
          <w:szCs w:val="28"/>
          <w:lang w:val="ru-RU"/>
        </w:rPr>
        <w:br/>
      </w:r>
      <w:r>
        <w:rPr>
          <w:rFonts w:ascii="Times New Roman" w:hAnsi="Times New Roman"/>
          <w:sz w:val="28"/>
          <w:szCs w:val="28"/>
        </w:rPr>
        <w:t xml:space="preserve">про чисельність військовозобов’язаних, які заброньовані станом </w:t>
      </w:r>
      <w:r>
        <w:rPr>
          <w:rFonts w:ascii="Times New Roman" w:hAnsi="Times New Roman"/>
          <w:sz w:val="28"/>
          <w:szCs w:val="28"/>
          <w:lang w:val="ru-RU"/>
        </w:rPr>
        <w:br/>
      </w:r>
      <w:r>
        <w:rPr>
          <w:rFonts w:ascii="Times New Roman" w:hAnsi="Times New Roman"/>
          <w:sz w:val="28"/>
          <w:szCs w:val="28"/>
        </w:rPr>
        <w:t>на ___ ___________ 20__ р.</w:t>
      </w:r>
      <w:r>
        <w:rPr>
          <w:rFonts w:ascii="Times New Roman" w:hAnsi="Times New Roman"/>
          <w:sz w:val="28"/>
          <w:szCs w:val="28"/>
          <w:lang w:val="ru-RU"/>
        </w:rPr>
        <w:br/>
      </w:r>
      <w:r>
        <w:rPr>
          <w:rFonts w:ascii="Times New Roman" w:hAnsi="Times New Roman"/>
          <w:sz w:val="28"/>
          <w:szCs w:val="28"/>
        </w:rPr>
        <w:t>_____________________________________________________________</w:t>
      </w:r>
      <w:r>
        <w:rPr>
          <w:rFonts w:ascii="Times New Roman" w:hAnsi="Times New Roman"/>
          <w:sz w:val="28"/>
          <w:szCs w:val="28"/>
          <w:lang w:val="ru-RU"/>
        </w:rPr>
        <w:t xml:space="preserve"> </w:t>
      </w:r>
      <w:r>
        <w:rPr>
          <w:rFonts w:ascii="Times New Roman" w:hAnsi="Times New Roman"/>
          <w:sz w:val="28"/>
          <w:szCs w:val="28"/>
          <w:lang w:val="ru-RU"/>
        </w:rPr>
        <w:br/>
      </w:r>
      <w:r>
        <w:rPr>
          <w:rFonts w:ascii="Times New Roman" w:hAnsi="Times New Roman"/>
          <w:sz w:val="20"/>
        </w:rPr>
        <w:t>(найменування органу державної влади, іншого державного органу)</w:t>
      </w:r>
    </w:p>
    <w:p w:rsidR="004F41FF" w:rsidRDefault="004F41FF" w:rsidP="00531500">
      <w:pPr>
        <w:keepNext/>
        <w:keepLines/>
        <w:spacing w:before="240" w:after="240"/>
        <w:jc w:val="center"/>
        <w:rPr>
          <w:rFonts w:ascii="Times New Roman" w:hAnsi="Times New Roman"/>
          <w:sz w:val="20"/>
        </w:rPr>
      </w:pPr>
    </w:p>
    <w:tbl>
      <w:tblPr>
        <w:tblW w:w="9234" w:type="dxa"/>
        <w:tblInd w:w="-69" w:type="dxa"/>
        <w:tblCellMar>
          <w:left w:w="0" w:type="dxa"/>
          <w:right w:w="0" w:type="dxa"/>
        </w:tblCellMar>
        <w:tblLook w:val="04A0" w:firstRow="1" w:lastRow="0" w:firstColumn="1" w:lastColumn="0" w:noHBand="0" w:noVBand="1"/>
      </w:tblPr>
      <w:tblGrid>
        <w:gridCol w:w="6361"/>
        <w:gridCol w:w="2873"/>
      </w:tblGrid>
      <w:tr w:rsidR="00531500" w:rsidTr="00B67CC1">
        <w:trPr>
          <w:trHeight w:val="848"/>
        </w:trPr>
        <w:tc>
          <w:tcPr>
            <w:tcW w:w="6361" w:type="dxa"/>
            <w:tcBorders>
              <w:top w:val="single" w:sz="4" w:space="0" w:color="auto"/>
              <w:left w:val="nil"/>
              <w:bottom w:val="single" w:sz="4" w:space="0" w:color="auto"/>
              <w:right w:val="single" w:sz="4" w:space="0" w:color="auto"/>
            </w:tcBorders>
            <w:vAlign w:val="center"/>
            <w:hideMark/>
          </w:tcPr>
          <w:p w:rsidR="00531500" w:rsidRDefault="00531500" w:rsidP="00B67CC1">
            <w:pPr>
              <w:spacing w:before="120" w:after="120"/>
              <w:jc w:val="center"/>
              <w:rPr>
                <w:rFonts w:ascii="Times New Roman" w:hAnsi="Times New Roman"/>
                <w:sz w:val="28"/>
                <w:szCs w:val="28"/>
              </w:rPr>
            </w:pPr>
            <w:r>
              <w:rPr>
                <w:rFonts w:ascii="Times New Roman" w:hAnsi="Times New Roman"/>
                <w:sz w:val="28"/>
                <w:szCs w:val="28"/>
              </w:rPr>
              <w:t>Найменування</w:t>
            </w:r>
          </w:p>
        </w:tc>
        <w:tc>
          <w:tcPr>
            <w:tcW w:w="2873" w:type="dxa"/>
            <w:tcBorders>
              <w:top w:val="single" w:sz="4" w:space="0" w:color="auto"/>
              <w:left w:val="single" w:sz="4" w:space="0" w:color="auto"/>
              <w:bottom w:val="single" w:sz="4" w:space="0" w:color="auto"/>
              <w:right w:val="nil"/>
            </w:tcBorders>
            <w:vAlign w:val="center"/>
            <w:hideMark/>
          </w:tcPr>
          <w:p w:rsidR="00531500" w:rsidRDefault="00531500" w:rsidP="00B67CC1">
            <w:pPr>
              <w:spacing w:before="120" w:after="120"/>
              <w:jc w:val="center"/>
              <w:rPr>
                <w:rFonts w:ascii="Times New Roman" w:hAnsi="Times New Roman"/>
                <w:sz w:val="28"/>
                <w:szCs w:val="28"/>
              </w:rPr>
            </w:pPr>
            <w:r>
              <w:rPr>
                <w:rFonts w:ascii="Times New Roman" w:hAnsi="Times New Roman"/>
                <w:sz w:val="28"/>
                <w:szCs w:val="28"/>
              </w:rPr>
              <w:t>Чисельність військовозобов’язаних, які заброньовані</w:t>
            </w:r>
          </w:p>
        </w:tc>
      </w:tr>
      <w:tr w:rsidR="00531500" w:rsidTr="00B67CC1">
        <w:trPr>
          <w:trHeight w:val="572"/>
        </w:trPr>
        <w:tc>
          <w:tcPr>
            <w:tcW w:w="6361" w:type="dxa"/>
            <w:tcBorders>
              <w:top w:val="single" w:sz="4" w:space="0" w:color="auto"/>
              <w:left w:val="nil"/>
              <w:bottom w:val="nil"/>
              <w:right w:val="nil"/>
            </w:tcBorders>
            <w:hideMark/>
          </w:tcPr>
          <w:p w:rsidR="00531500" w:rsidRDefault="00531500" w:rsidP="00B67CC1">
            <w:pPr>
              <w:spacing w:before="120"/>
              <w:ind w:left="57" w:right="57"/>
              <w:rPr>
                <w:rFonts w:ascii="Times New Roman" w:hAnsi="Times New Roman"/>
                <w:sz w:val="28"/>
                <w:szCs w:val="28"/>
              </w:rPr>
            </w:pPr>
            <w:r>
              <w:rPr>
                <w:rFonts w:ascii="Times New Roman" w:hAnsi="Times New Roman"/>
                <w:sz w:val="28"/>
                <w:szCs w:val="28"/>
              </w:rPr>
              <w:t>Усього за органом державної влади, іншим державним органом</w:t>
            </w:r>
          </w:p>
        </w:tc>
        <w:tc>
          <w:tcPr>
            <w:tcW w:w="2873" w:type="dxa"/>
            <w:tcBorders>
              <w:top w:val="single" w:sz="4" w:space="0" w:color="auto"/>
              <w:left w:val="nil"/>
              <w:bottom w:val="nil"/>
              <w:right w:val="nil"/>
            </w:tcBorders>
          </w:tcPr>
          <w:p w:rsidR="00531500" w:rsidRDefault="00531500" w:rsidP="00B67CC1">
            <w:pPr>
              <w:spacing w:before="120"/>
              <w:jc w:val="both"/>
              <w:rPr>
                <w:rFonts w:ascii="Times New Roman" w:hAnsi="Times New Roman"/>
                <w:sz w:val="28"/>
                <w:szCs w:val="28"/>
              </w:rPr>
            </w:pPr>
          </w:p>
        </w:tc>
      </w:tr>
      <w:tr w:rsidR="00531500" w:rsidTr="00B67CC1">
        <w:trPr>
          <w:trHeight w:val="296"/>
        </w:trPr>
        <w:tc>
          <w:tcPr>
            <w:tcW w:w="6361" w:type="dxa"/>
            <w:hideMark/>
          </w:tcPr>
          <w:p w:rsidR="00531500" w:rsidRDefault="00531500" w:rsidP="00B67CC1">
            <w:pPr>
              <w:spacing w:before="120"/>
              <w:ind w:left="57" w:right="57"/>
              <w:rPr>
                <w:rFonts w:ascii="Times New Roman" w:hAnsi="Times New Roman"/>
                <w:sz w:val="28"/>
                <w:szCs w:val="28"/>
              </w:rPr>
            </w:pPr>
            <w:r>
              <w:rPr>
                <w:rFonts w:ascii="Times New Roman" w:hAnsi="Times New Roman"/>
                <w:sz w:val="28"/>
                <w:szCs w:val="28"/>
              </w:rPr>
              <w:t>у тому числі:</w:t>
            </w:r>
          </w:p>
        </w:tc>
        <w:tc>
          <w:tcPr>
            <w:tcW w:w="2873" w:type="dxa"/>
          </w:tcPr>
          <w:p w:rsidR="00531500" w:rsidRDefault="00531500" w:rsidP="00B67CC1">
            <w:pPr>
              <w:spacing w:before="120"/>
              <w:jc w:val="both"/>
              <w:rPr>
                <w:rFonts w:ascii="Times New Roman" w:hAnsi="Times New Roman"/>
                <w:sz w:val="28"/>
                <w:szCs w:val="28"/>
              </w:rPr>
            </w:pPr>
          </w:p>
        </w:tc>
      </w:tr>
      <w:tr w:rsidR="00531500" w:rsidTr="00B67CC1">
        <w:trPr>
          <w:trHeight w:val="296"/>
        </w:trPr>
        <w:tc>
          <w:tcPr>
            <w:tcW w:w="6361" w:type="dxa"/>
            <w:hideMark/>
          </w:tcPr>
          <w:p w:rsidR="00531500" w:rsidRDefault="00531500" w:rsidP="00B67CC1">
            <w:pPr>
              <w:spacing w:before="120"/>
              <w:ind w:left="57" w:right="57"/>
              <w:rPr>
                <w:rFonts w:ascii="Times New Roman" w:hAnsi="Times New Roman"/>
                <w:sz w:val="28"/>
                <w:szCs w:val="28"/>
              </w:rPr>
            </w:pPr>
            <w:r>
              <w:rPr>
                <w:rFonts w:ascii="Times New Roman" w:hAnsi="Times New Roman"/>
                <w:sz w:val="28"/>
                <w:szCs w:val="28"/>
              </w:rPr>
              <w:t>центральний апарат (апарат управління)</w:t>
            </w:r>
          </w:p>
        </w:tc>
        <w:tc>
          <w:tcPr>
            <w:tcW w:w="2873" w:type="dxa"/>
          </w:tcPr>
          <w:p w:rsidR="00531500" w:rsidRDefault="00531500" w:rsidP="00B67CC1">
            <w:pPr>
              <w:spacing w:before="120"/>
              <w:jc w:val="both"/>
              <w:rPr>
                <w:rFonts w:ascii="Times New Roman" w:hAnsi="Times New Roman"/>
                <w:sz w:val="28"/>
                <w:szCs w:val="28"/>
              </w:rPr>
            </w:pPr>
          </w:p>
        </w:tc>
      </w:tr>
      <w:tr w:rsidR="00531500" w:rsidTr="00B67CC1">
        <w:trPr>
          <w:trHeight w:val="296"/>
        </w:trPr>
        <w:tc>
          <w:tcPr>
            <w:tcW w:w="6361" w:type="dxa"/>
            <w:hideMark/>
          </w:tcPr>
          <w:p w:rsidR="00531500" w:rsidRDefault="00531500" w:rsidP="00B67CC1">
            <w:pPr>
              <w:spacing w:before="120"/>
              <w:ind w:left="57" w:right="57"/>
              <w:rPr>
                <w:rFonts w:ascii="Times New Roman" w:hAnsi="Times New Roman"/>
                <w:sz w:val="28"/>
                <w:szCs w:val="28"/>
              </w:rPr>
            </w:pPr>
            <w:r>
              <w:rPr>
                <w:rFonts w:ascii="Times New Roman" w:hAnsi="Times New Roman"/>
                <w:sz w:val="28"/>
                <w:szCs w:val="28"/>
              </w:rPr>
              <w:t>територіальні органи (за наявності)</w:t>
            </w:r>
          </w:p>
        </w:tc>
        <w:tc>
          <w:tcPr>
            <w:tcW w:w="2873" w:type="dxa"/>
          </w:tcPr>
          <w:p w:rsidR="00531500" w:rsidRDefault="00531500" w:rsidP="00B67CC1">
            <w:pPr>
              <w:spacing w:before="120"/>
              <w:jc w:val="both"/>
              <w:rPr>
                <w:rFonts w:ascii="Times New Roman" w:hAnsi="Times New Roman"/>
                <w:sz w:val="28"/>
                <w:szCs w:val="28"/>
              </w:rPr>
            </w:pPr>
          </w:p>
        </w:tc>
      </w:tr>
      <w:tr w:rsidR="00531500" w:rsidTr="00B67CC1">
        <w:trPr>
          <w:trHeight w:val="848"/>
        </w:trPr>
        <w:tc>
          <w:tcPr>
            <w:tcW w:w="6361" w:type="dxa"/>
            <w:hideMark/>
          </w:tcPr>
          <w:p w:rsidR="00531500" w:rsidRDefault="00531500" w:rsidP="00B67CC1">
            <w:pPr>
              <w:spacing w:before="120"/>
              <w:ind w:left="57" w:right="57"/>
              <w:rPr>
                <w:rFonts w:ascii="Times New Roman" w:hAnsi="Times New Roman"/>
                <w:sz w:val="28"/>
                <w:szCs w:val="28"/>
              </w:rPr>
            </w:pPr>
            <w:r>
              <w:rPr>
                <w:rFonts w:ascii="Times New Roman" w:hAnsi="Times New Roman"/>
                <w:sz w:val="28"/>
                <w:szCs w:val="28"/>
              </w:rPr>
              <w:t>підприємства, установи та організації, що належать до сфери управління</w:t>
            </w:r>
          </w:p>
        </w:tc>
        <w:tc>
          <w:tcPr>
            <w:tcW w:w="2873" w:type="dxa"/>
          </w:tcPr>
          <w:p w:rsidR="00531500" w:rsidRDefault="00531500" w:rsidP="00B67CC1">
            <w:pPr>
              <w:spacing w:before="120"/>
              <w:jc w:val="both"/>
              <w:rPr>
                <w:rFonts w:ascii="Times New Roman" w:hAnsi="Times New Roman"/>
                <w:sz w:val="28"/>
                <w:szCs w:val="28"/>
              </w:rPr>
            </w:pPr>
          </w:p>
        </w:tc>
      </w:tr>
      <w:tr w:rsidR="00531500" w:rsidTr="00B67CC1">
        <w:trPr>
          <w:trHeight w:val="1124"/>
        </w:trPr>
        <w:tc>
          <w:tcPr>
            <w:tcW w:w="6361" w:type="dxa"/>
            <w:hideMark/>
          </w:tcPr>
          <w:p w:rsidR="00531500" w:rsidRDefault="00531500" w:rsidP="00B67CC1">
            <w:pPr>
              <w:spacing w:before="120"/>
              <w:ind w:left="57" w:right="57"/>
              <w:rPr>
                <w:rFonts w:ascii="Times New Roman" w:hAnsi="Times New Roman"/>
                <w:sz w:val="28"/>
                <w:szCs w:val="28"/>
              </w:rPr>
            </w:pPr>
            <w:r>
              <w:rPr>
                <w:rFonts w:ascii="Times New Roman" w:hAnsi="Times New Roman"/>
                <w:sz w:val="28"/>
                <w:szCs w:val="28"/>
              </w:rPr>
              <w:t>підприємства, установи та організації, які здійснюють виробництво товарів, виконання робіт і надання послуг, необхідних для забезпечення потреб Збройних Сил, інших військових формувань (за наявності)</w:t>
            </w:r>
          </w:p>
        </w:tc>
        <w:tc>
          <w:tcPr>
            <w:tcW w:w="2873" w:type="dxa"/>
          </w:tcPr>
          <w:p w:rsidR="00531500" w:rsidRDefault="00531500" w:rsidP="00B67CC1">
            <w:pPr>
              <w:spacing w:before="120"/>
              <w:jc w:val="both"/>
              <w:rPr>
                <w:rFonts w:ascii="Times New Roman" w:hAnsi="Times New Roman"/>
                <w:sz w:val="28"/>
                <w:szCs w:val="28"/>
              </w:rPr>
            </w:pPr>
          </w:p>
        </w:tc>
      </w:tr>
      <w:tr w:rsidR="00531500" w:rsidTr="00B67CC1">
        <w:trPr>
          <w:trHeight w:val="1124"/>
        </w:trPr>
        <w:tc>
          <w:tcPr>
            <w:tcW w:w="6361" w:type="dxa"/>
            <w:hideMark/>
          </w:tcPr>
          <w:p w:rsidR="00531500" w:rsidRDefault="00531500" w:rsidP="00B67CC1">
            <w:pPr>
              <w:spacing w:before="120"/>
              <w:ind w:left="57" w:right="57"/>
              <w:rPr>
                <w:rFonts w:ascii="Times New Roman" w:hAnsi="Times New Roman"/>
                <w:sz w:val="28"/>
                <w:szCs w:val="28"/>
              </w:rPr>
            </w:pPr>
            <w:r>
              <w:rPr>
                <w:rFonts w:ascii="Times New Roman" w:hAnsi="Times New Roman"/>
                <w:sz w:val="28"/>
                <w:szCs w:val="28"/>
              </w:rPr>
              <w:t>підприємства, установи та організації, які є критично важливими для функціонування економіки та забезпечення життєдіяльності населення в особливий період (за наявності)</w:t>
            </w:r>
          </w:p>
        </w:tc>
        <w:tc>
          <w:tcPr>
            <w:tcW w:w="2873" w:type="dxa"/>
          </w:tcPr>
          <w:p w:rsidR="00531500" w:rsidRDefault="00531500" w:rsidP="00B67CC1">
            <w:pPr>
              <w:spacing w:before="120"/>
              <w:jc w:val="both"/>
              <w:rPr>
                <w:rFonts w:ascii="Times New Roman" w:hAnsi="Times New Roman"/>
                <w:sz w:val="28"/>
                <w:szCs w:val="28"/>
              </w:rPr>
            </w:pPr>
          </w:p>
        </w:tc>
      </w:tr>
    </w:tbl>
    <w:p w:rsidR="00531500" w:rsidRDefault="00531500" w:rsidP="00531500">
      <w:pPr>
        <w:spacing w:before="120"/>
        <w:jc w:val="both"/>
        <w:rPr>
          <w:rFonts w:ascii="Times New Roman" w:hAnsi="Times New Roman"/>
          <w:sz w:val="28"/>
          <w:szCs w:val="28"/>
          <w:lang w:val="ru-RU"/>
        </w:rPr>
      </w:pPr>
    </w:p>
    <w:p w:rsidR="00531500" w:rsidRDefault="00531500" w:rsidP="00531500">
      <w:pPr>
        <w:spacing w:before="120"/>
        <w:jc w:val="both"/>
        <w:rPr>
          <w:rFonts w:ascii="Times New Roman" w:hAnsi="Times New Roman"/>
          <w:sz w:val="28"/>
          <w:szCs w:val="28"/>
          <w:lang w:val="ru-RU"/>
        </w:rPr>
      </w:pPr>
    </w:p>
    <w:p w:rsidR="00531500" w:rsidRDefault="00531500" w:rsidP="00531500">
      <w:pPr>
        <w:spacing w:before="120"/>
        <w:jc w:val="both"/>
        <w:rPr>
          <w:rFonts w:ascii="Times New Roman" w:hAnsi="Times New Roman"/>
          <w:sz w:val="28"/>
          <w:szCs w:val="28"/>
          <w:lang w:val="ru-RU"/>
        </w:rPr>
      </w:pPr>
    </w:p>
    <w:p w:rsidR="00531500" w:rsidRDefault="00531500" w:rsidP="00531500">
      <w:pPr>
        <w:spacing w:before="120"/>
        <w:jc w:val="both"/>
        <w:rPr>
          <w:rFonts w:ascii="Times New Roman" w:hAnsi="Times New Roman"/>
          <w:sz w:val="28"/>
          <w:szCs w:val="28"/>
          <w:lang w:val="ru-RU"/>
        </w:rPr>
      </w:pPr>
    </w:p>
    <w:p w:rsidR="00531500" w:rsidRDefault="00531500" w:rsidP="00531500">
      <w:pPr>
        <w:spacing w:before="120"/>
        <w:jc w:val="both"/>
        <w:rPr>
          <w:rFonts w:ascii="Times New Roman" w:hAnsi="Times New Roman"/>
          <w:sz w:val="28"/>
          <w:szCs w:val="28"/>
          <w:lang w:val="ru-RU"/>
        </w:rPr>
      </w:pPr>
    </w:p>
    <w:p w:rsidR="00531500" w:rsidRDefault="00531500" w:rsidP="00531500">
      <w:pPr>
        <w:spacing w:before="120"/>
        <w:jc w:val="both"/>
        <w:rPr>
          <w:rFonts w:ascii="Times New Roman" w:hAnsi="Times New Roman"/>
          <w:sz w:val="28"/>
          <w:szCs w:val="28"/>
          <w:lang w:val="ru-RU"/>
        </w:rPr>
      </w:pPr>
    </w:p>
    <w:p w:rsidR="00531500" w:rsidRDefault="00531500" w:rsidP="00531500">
      <w:pPr>
        <w:spacing w:before="120"/>
        <w:jc w:val="both"/>
        <w:rPr>
          <w:rFonts w:ascii="Times New Roman" w:hAnsi="Times New Roman"/>
          <w:sz w:val="28"/>
          <w:szCs w:val="28"/>
          <w:lang w:val="ru-RU"/>
        </w:rPr>
      </w:pPr>
    </w:p>
    <w:tbl>
      <w:tblPr>
        <w:tblW w:w="9332" w:type="dxa"/>
        <w:tblInd w:w="-74" w:type="dxa"/>
        <w:tblCellMar>
          <w:left w:w="0" w:type="dxa"/>
          <w:right w:w="0" w:type="dxa"/>
        </w:tblCellMar>
        <w:tblLook w:val="04A0" w:firstRow="1" w:lastRow="0" w:firstColumn="1" w:lastColumn="0" w:noHBand="0" w:noVBand="1"/>
      </w:tblPr>
      <w:tblGrid>
        <w:gridCol w:w="4752"/>
        <w:gridCol w:w="4580"/>
      </w:tblGrid>
      <w:tr w:rsidR="00531500" w:rsidTr="00B67CC1">
        <w:trPr>
          <w:trHeight w:val="20"/>
        </w:trPr>
        <w:tc>
          <w:tcPr>
            <w:tcW w:w="4752" w:type="dxa"/>
            <w:tcBorders>
              <w:top w:val="single" w:sz="4" w:space="0" w:color="auto"/>
              <w:left w:val="nil"/>
              <w:bottom w:val="single" w:sz="4" w:space="0" w:color="auto"/>
              <w:right w:val="single" w:sz="4" w:space="0" w:color="auto"/>
            </w:tcBorders>
            <w:vAlign w:val="center"/>
            <w:hideMark/>
          </w:tcPr>
          <w:p w:rsidR="00531500" w:rsidRDefault="00531500" w:rsidP="00B67CC1">
            <w:pPr>
              <w:spacing w:before="120"/>
              <w:jc w:val="center"/>
              <w:rPr>
                <w:rFonts w:ascii="Times New Roman" w:hAnsi="Times New Roman"/>
                <w:sz w:val="28"/>
                <w:szCs w:val="28"/>
              </w:rPr>
            </w:pPr>
            <w:r>
              <w:rPr>
                <w:rFonts w:ascii="Times New Roman" w:hAnsi="Times New Roman"/>
                <w:sz w:val="28"/>
                <w:szCs w:val="28"/>
              </w:rPr>
              <w:t>Професійна назва робіт</w:t>
            </w:r>
          </w:p>
        </w:tc>
        <w:tc>
          <w:tcPr>
            <w:tcW w:w="4580" w:type="dxa"/>
            <w:tcBorders>
              <w:top w:val="single" w:sz="4" w:space="0" w:color="auto"/>
              <w:left w:val="single" w:sz="4" w:space="0" w:color="auto"/>
              <w:bottom w:val="single" w:sz="4" w:space="0" w:color="auto"/>
              <w:right w:val="nil"/>
            </w:tcBorders>
            <w:vAlign w:val="center"/>
            <w:hideMark/>
          </w:tcPr>
          <w:p w:rsidR="00531500" w:rsidRDefault="00531500" w:rsidP="00B67CC1">
            <w:pPr>
              <w:spacing w:before="120"/>
              <w:jc w:val="center"/>
              <w:rPr>
                <w:rFonts w:ascii="Times New Roman" w:hAnsi="Times New Roman"/>
                <w:sz w:val="28"/>
                <w:szCs w:val="28"/>
              </w:rPr>
            </w:pPr>
            <w:r>
              <w:rPr>
                <w:rFonts w:ascii="Times New Roman" w:hAnsi="Times New Roman"/>
                <w:sz w:val="28"/>
                <w:szCs w:val="28"/>
              </w:rPr>
              <w:t>Чисельність військовозобов’язаних, які заброньовані</w:t>
            </w:r>
          </w:p>
        </w:tc>
      </w:tr>
      <w:tr w:rsidR="00531500" w:rsidTr="00B67CC1">
        <w:trPr>
          <w:trHeight w:val="20"/>
        </w:trPr>
        <w:tc>
          <w:tcPr>
            <w:tcW w:w="4752" w:type="dxa"/>
            <w:tcBorders>
              <w:top w:val="single" w:sz="4" w:space="0" w:color="auto"/>
              <w:left w:val="nil"/>
              <w:bottom w:val="nil"/>
              <w:right w:val="nil"/>
            </w:tcBorders>
            <w:hideMark/>
          </w:tcPr>
          <w:p w:rsidR="00531500" w:rsidRDefault="00531500" w:rsidP="00B67CC1">
            <w:pPr>
              <w:spacing w:before="120"/>
              <w:rPr>
                <w:rFonts w:ascii="Times New Roman" w:hAnsi="Times New Roman"/>
                <w:sz w:val="28"/>
                <w:szCs w:val="28"/>
              </w:rPr>
            </w:pPr>
            <w:r>
              <w:rPr>
                <w:rFonts w:ascii="Times New Roman" w:hAnsi="Times New Roman"/>
                <w:sz w:val="28"/>
                <w:szCs w:val="28"/>
              </w:rPr>
              <w:t>Керівники</w:t>
            </w:r>
          </w:p>
        </w:tc>
        <w:tc>
          <w:tcPr>
            <w:tcW w:w="4580" w:type="dxa"/>
            <w:tcBorders>
              <w:top w:val="single" w:sz="4" w:space="0" w:color="auto"/>
              <w:left w:val="nil"/>
              <w:bottom w:val="nil"/>
              <w:right w:val="nil"/>
            </w:tcBorders>
          </w:tcPr>
          <w:p w:rsidR="00531500" w:rsidRDefault="00531500" w:rsidP="00B67CC1">
            <w:pPr>
              <w:spacing w:before="120"/>
              <w:jc w:val="center"/>
              <w:rPr>
                <w:rFonts w:ascii="Times New Roman" w:hAnsi="Times New Roman"/>
                <w:sz w:val="28"/>
                <w:szCs w:val="28"/>
              </w:rPr>
            </w:pPr>
          </w:p>
        </w:tc>
      </w:tr>
      <w:tr w:rsidR="00531500" w:rsidTr="00B67CC1">
        <w:trPr>
          <w:trHeight w:val="20"/>
        </w:trPr>
        <w:tc>
          <w:tcPr>
            <w:tcW w:w="4752" w:type="dxa"/>
            <w:hideMark/>
          </w:tcPr>
          <w:p w:rsidR="00531500" w:rsidRDefault="00531500" w:rsidP="00B67CC1">
            <w:pPr>
              <w:spacing w:before="120"/>
              <w:rPr>
                <w:rFonts w:ascii="Times New Roman" w:hAnsi="Times New Roman"/>
                <w:sz w:val="28"/>
                <w:szCs w:val="28"/>
              </w:rPr>
            </w:pPr>
            <w:r>
              <w:rPr>
                <w:rFonts w:ascii="Times New Roman" w:hAnsi="Times New Roman"/>
                <w:sz w:val="28"/>
                <w:szCs w:val="28"/>
              </w:rPr>
              <w:t>Професіонали та фахівці</w:t>
            </w:r>
          </w:p>
        </w:tc>
        <w:tc>
          <w:tcPr>
            <w:tcW w:w="4580" w:type="dxa"/>
          </w:tcPr>
          <w:p w:rsidR="00531500" w:rsidRDefault="00531500" w:rsidP="00B67CC1">
            <w:pPr>
              <w:spacing w:before="120"/>
              <w:jc w:val="center"/>
              <w:rPr>
                <w:rFonts w:ascii="Times New Roman" w:hAnsi="Times New Roman"/>
                <w:sz w:val="28"/>
                <w:szCs w:val="28"/>
              </w:rPr>
            </w:pPr>
          </w:p>
        </w:tc>
      </w:tr>
      <w:tr w:rsidR="00531500" w:rsidTr="00B67CC1">
        <w:trPr>
          <w:trHeight w:val="20"/>
        </w:trPr>
        <w:tc>
          <w:tcPr>
            <w:tcW w:w="4752" w:type="dxa"/>
            <w:hideMark/>
          </w:tcPr>
          <w:p w:rsidR="00531500" w:rsidRDefault="00531500" w:rsidP="00B67CC1">
            <w:pPr>
              <w:spacing w:before="120"/>
              <w:rPr>
                <w:rFonts w:ascii="Times New Roman" w:hAnsi="Times New Roman"/>
                <w:sz w:val="28"/>
                <w:szCs w:val="28"/>
              </w:rPr>
            </w:pPr>
            <w:r>
              <w:rPr>
                <w:rFonts w:ascii="Times New Roman" w:hAnsi="Times New Roman"/>
                <w:sz w:val="28"/>
                <w:szCs w:val="28"/>
              </w:rPr>
              <w:t>Технічні службовці</w:t>
            </w:r>
          </w:p>
        </w:tc>
        <w:tc>
          <w:tcPr>
            <w:tcW w:w="4580" w:type="dxa"/>
          </w:tcPr>
          <w:p w:rsidR="00531500" w:rsidRDefault="00531500" w:rsidP="00B67CC1">
            <w:pPr>
              <w:spacing w:before="120"/>
              <w:jc w:val="center"/>
              <w:rPr>
                <w:rFonts w:ascii="Times New Roman" w:hAnsi="Times New Roman"/>
                <w:sz w:val="28"/>
                <w:szCs w:val="28"/>
              </w:rPr>
            </w:pPr>
          </w:p>
        </w:tc>
      </w:tr>
      <w:tr w:rsidR="00531500" w:rsidTr="00B67CC1">
        <w:trPr>
          <w:trHeight w:val="20"/>
        </w:trPr>
        <w:tc>
          <w:tcPr>
            <w:tcW w:w="4752" w:type="dxa"/>
            <w:hideMark/>
          </w:tcPr>
          <w:p w:rsidR="00531500" w:rsidRDefault="00531500" w:rsidP="00B67CC1">
            <w:pPr>
              <w:spacing w:before="120"/>
              <w:rPr>
                <w:rFonts w:ascii="Times New Roman" w:hAnsi="Times New Roman"/>
                <w:sz w:val="28"/>
                <w:szCs w:val="28"/>
              </w:rPr>
            </w:pPr>
            <w:r>
              <w:rPr>
                <w:rFonts w:ascii="Times New Roman" w:hAnsi="Times New Roman"/>
                <w:sz w:val="28"/>
                <w:szCs w:val="28"/>
              </w:rPr>
              <w:t>Інші</w:t>
            </w:r>
          </w:p>
        </w:tc>
        <w:tc>
          <w:tcPr>
            <w:tcW w:w="4580" w:type="dxa"/>
          </w:tcPr>
          <w:p w:rsidR="00531500" w:rsidRDefault="00531500" w:rsidP="00B67CC1">
            <w:pPr>
              <w:spacing w:before="120"/>
              <w:jc w:val="center"/>
              <w:rPr>
                <w:rFonts w:ascii="Times New Roman" w:hAnsi="Times New Roman"/>
                <w:sz w:val="28"/>
                <w:szCs w:val="28"/>
              </w:rPr>
            </w:pPr>
          </w:p>
        </w:tc>
      </w:tr>
      <w:tr w:rsidR="00531500" w:rsidTr="00B67CC1">
        <w:trPr>
          <w:trHeight w:val="20"/>
        </w:trPr>
        <w:tc>
          <w:tcPr>
            <w:tcW w:w="4752" w:type="dxa"/>
            <w:hideMark/>
          </w:tcPr>
          <w:p w:rsidR="00531500" w:rsidRDefault="00531500" w:rsidP="00B67CC1">
            <w:pPr>
              <w:rPr>
                <w:rFonts w:ascii="Times New Roman" w:hAnsi="Times New Roman"/>
                <w:sz w:val="28"/>
                <w:szCs w:val="28"/>
              </w:rPr>
            </w:pPr>
            <w:r>
              <w:rPr>
                <w:rFonts w:ascii="Times New Roman" w:hAnsi="Times New Roman"/>
                <w:sz w:val="28"/>
                <w:szCs w:val="28"/>
              </w:rPr>
              <w:t>______</w:t>
            </w:r>
          </w:p>
          <w:p w:rsidR="00531500" w:rsidRDefault="00531500" w:rsidP="00B67CC1">
            <w:pPr>
              <w:rPr>
                <w:rFonts w:ascii="Times New Roman" w:hAnsi="Times New Roman"/>
                <w:sz w:val="28"/>
                <w:szCs w:val="28"/>
              </w:rPr>
            </w:pPr>
            <w:r>
              <w:rPr>
                <w:rFonts w:ascii="Times New Roman" w:hAnsi="Times New Roman"/>
                <w:sz w:val="28"/>
                <w:szCs w:val="28"/>
              </w:rPr>
              <w:t>Усього</w:t>
            </w:r>
          </w:p>
        </w:tc>
        <w:tc>
          <w:tcPr>
            <w:tcW w:w="4580" w:type="dxa"/>
          </w:tcPr>
          <w:p w:rsidR="00531500" w:rsidRDefault="00531500" w:rsidP="00B67CC1">
            <w:pPr>
              <w:spacing w:before="120"/>
              <w:jc w:val="center"/>
              <w:rPr>
                <w:rFonts w:ascii="Times New Roman" w:hAnsi="Times New Roman"/>
                <w:sz w:val="28"/>
                <w:szCs w:val="28"/>
              </w:rPr>
            </w:pPr>
          </w:p>
        </w:tc>
      </w:tr>
    </w:tbl>
    <w:p w:rsidR="00531500" w:rsidRDefault="00531500" w:rsidP="00531500">
      <w:pPr>
        <w:spacing w:before="120"/>
        <w:jc w:val="both"/>
        <w:rPr>
          <w:rFonts w:ascii="Times New Roman" w:hAnsi="Times New Roman"/>
          <w:sz w:val="28"/>
          <w:szCs w:val="28"/>
          <w:lang w:val="ru-RU"/>
        </w:rPr>
      </w:pPr>
    </w:p>
    <w:tbl>
      <w:tblPr>
        <w:tblW w:w="5150" w:type="pct"/>
        <w:tblLook w:val="04A0" w:firstRow="1" w:lastRow="0" w:firstColumn="1" w:lastColumn="0" w:noHBand="0" w:noVBand="1"/>
      </w:tblPr>
      <w:tblGrid>
        <w:gridCol w:w="4484"/>
        <w:gridCol w:w="1835"/>
        <w:gridCol w:w="3247"/>
      </w:tblGrid>
      <w:tr w:rsidR="00531500" w:rsidTr="00B67CC1">
        <w:tc>
          <w:tcPr>
            <w:tcW w:w="2344" w:type="pct"/>
            <w:hideMark/>
          </w:tcPr>
          <w:p w:rsidR="00531500" w:rsidRDefault="00531500" w:rsidP="00B67CC1">
            <w:pPr>
              <w:spacing w:before="120"/>
              <w:jc w:val="center"/>
              <w:rPr>
                <w:rFonts w:ascii="Times New Roman" w:hAnsi="Times New Roman"/>
                <w:sz w:val="28"/>
                <w:szCs w:val="28"/>
                <w:lang w:val="ru-RU"/>
              </w:rPr>
            </w:pPr>
            <w:r>
              <w:rPr>
                <w:rFonts w:ascii="Times New Roman" w:hAnsi="Times New Roman"/>
                <w:sz w:val="28"/>
                <w:szCs w:val="28"/>
                <w:lang w:val="ru-RU"/>
              </w:rPr>
              <w:t>______________________________</w:t>
            </w:r>
            <w:r>
              <w:rPr>
                <w:rFonts w:ascii="Times New Roman" w:hAnsi="Times New Roman"/>
                <w:sz w:val="28"/>
                <w:szCs w:val="28"/>
                <w:lang w:val="ru-RU"/>
              </w:rPr>
              <w:br/>
            </w:r>
            <w:r>
              <w:rPr>
                <w:rFonts w:ascii="Times New Roman" w:hAnsi="Times New Roman"/>
                <w:sz w:val="20"/>
              </w:rPr>
              <w:t>(найменування посади керівника органу державної влади, іншого державного органу)</w:t>
            </w:r>
          </w:p>
        </w:tc>
        <w:tc>
          <w:tcPr>
            <w:tcW w:w="959" w:type="pct"/>
            <w:hideMark/>
          </w:tcPr>
          <w:p w:rsidR="00531500" w:rsidRDefault="00531500" w:rsidP="00B67CC1">
            <w:pPr>
              <w:spacing w:before="120"/>
              <w:jc w:val="center"/>
              <w:rPr>
                <w:rFonts w:ascii="Times New Roman" w:hAnsi="Times New Roman"/>
                <w:sz w:val="28"/>
                <w:szCs w:val="28"/>
                <w:lang w:val="en-US"/>
              </w:rPr>
            </w:pPr>
            <w:r>
              <w:rPr>
                <w:rFonts w:ascii="Times New Roman" w:hAnsi="Times New Roman"/>
                <w:sz w:val="28"/>
                <w:szCs w:val="28"/>
                <w:lang w:val="en-US"/>
              </w:rPr>
              <w:t>___________</w:t>
            </w:r>
            <w:r>
              <w:rPr>
                <w:rFonts w:ascii="Times New Roman" w:hAnsi="Times New Roman"/>
                <w:sz w:val="28"/>
                <w:szCs w:val="28"/>
                <w:lang w:val="en-US"/>
              </w:rPr>
              <w:br/>
            </w:r>
            <w:r>
              <w:rPr>
                <w:rFonts w:ascii="Times New Roman" w:hAnsi="Times New Roman"/>
                <w:sz w:val="20"/>
              </w:rPr>
              <w:t>(підпис)</w:t>
            </w:r>
          </w:p>
        </w:tc>
        <w:tc>
          <w:tcPr>
            <w:tcW w:w="1697" w:type="pct"/>
            <w:hideMark/>
          </w:tcPr>
          <w:p w:rsidR="00531500" w:rsidRDefault="00531500" w:rsidP="00B67CC1">
            <w:pPr>
              <w:spacing w:before="120"/>
              <w:jc w:val="center"/>
              <w:rPr>
                <w:rFonts w:ascii="Times New Roman" w:hAnsi="Times New Roman"/>
                <w:sz w:val="28"/>
                <w:szCs w:val="28"/>
                <w:lang w:val="en-US"/>
              </w:rPr>
            </w:pPr>
            <w:r>
              <w:rPr>
                <w:rFonts w:ascii="Times New Roman" w:hAnsi="Times New Roman"/>
                <w:sz w:val="28"/>
                <w:szCs w:val="28"/>
                <w:lang w:val="en-US"/>
              </w:rPr>
              <w:t>_____________________</w:t>
            </w:r>
            <w:r>
              <w:rPr>
                <w:rFonts w:ascii="Times New Roman" w:hAnsi="Times New Roman"/>
                <w:sz w:val="28"/>
                <w:szCs w:val="28"/>
                <w:lang w:val="en-US"/>
              </w:rPr>
              <w:br/>
            </w:r>
            <w:r>
              <w:rPr>
                <w:rFonts w:ascii="Times New Roman" w:hAnsi="Times New Roman"/>
                <w:sz w:val="20"/>
              </w:rPr>
              <w:t>(власне ім’я</w:t>
            </w:r>
            <w:r>
              <w:rPr>
                <w:rFonts w:ascii="Times New Roman" w:hAnsi="Times New Roman"/>
                <w:sz w:val="20"/>
                <w:lang w:val="en-US"/>
              </w:rPr>
              <w:t xml:space="preserve"> </w:t>
            </w:r>
            <w:r>
              <w:rPr>
                <w:rFonts w:ascii="Times New Roman" w:hAnsi="Times New Roman"/>
                <w:sz w:val="20"/>
              </w:rPr>
              <w:t>та прізвище)</w:t>
            </w:r>
          </w:p>
        </w:tc>
      </w:tr>
    </w:tbl>
    <w:p w:rsidR="00531500" w:rsidRDefault="00531500" w:rsidP="00531500">
      <w:pPr>
        <w:spacing w:before="120"/>
        <w:jc w:val="both"/>
        <w:rPr>
          <w:rFonts w:ascii="Times New Roman" w:hAnsi="Times New Roman"/>
          <w:sz w:val="24"/>
          <w:szCs w:val="24"/>
        </w:rPr>
      </w:pPr>
      <w:r>
        <w:rPr>
          <w:rFonts w:ascii="Times New Roman" w:hAnsi="Times New Roman"/>
          <w:sz w:val="24"/>
          <w:szCs w:val="24"/>
        </w:rPr>
        <w:t>__________</w:t>
      </w:r>
    </w:p>
    <w:p w:rsidR="00531500" w:rsidRDefault="00531500" w:rsidP="00531500">
      <w:pPr>
        <w:spacing w:before="120"/>
        <w:ind w:left="1134" w:hanging="1134"/>
        <w:jc w:val="both"/>
        <w:rPr>
          <w:rFonts w:ascii="Times New Roman" w:hAnsi="Times New Roman"/>
          <w:sz w:val="24"/>
          <w:szCs w:val="24"/>
        </w:rPr>
      </w:pPr>
      <w:r>
        <w:rPr>
          <w:rFonts w:ascii="Times New Roman" w:hAnsi="Times New Roman"/>
          <w:sz w:val="24"/>
          <w:szCs w:val="24"/>
        </w:rPr>
        <w:t>Примітки: 1. Таблиця заповнюється органами державної влади, іншими державними органами за списком військовозобов’язаних, які пропонуються до бронювання на період мобілізації та на воєнний час, щодо яких видано накази Мінекономіки про бронювання військовозобов’язаних (продовження строку дії відстрочки від призову на військову службу під час мобілізації).</w:t>
      </w:r>
    </w:p>
    <w:p w:rsidR="00531500" w:rsidRDefault="00531500" w:rsidP="00531500">
      <w:pPr>
        <w:spacing w:before="120"/>
        <w:ind w:left="1078"/>
        <w:jc w:val="both"/>
        <w:rPr>
          <w:rFonts w:ascii="Times New Roman" w:hAnsi="Times New Roman"/>
          <w:sz w:val="24"/>
          <w:szCs w:val="24"/>
        </w:rPr>
      </w:pPr>
      <w:r>
        <w:rPr>
          <w:rFonts w:ascii="Times New Roman" w:hAnsi="Times New Roman"/>
          <w:sz w:val="24"/>
          <w:szCs w:val="24"/>
        </w:rPr>
        <w:t>2. Під час заповнення графи “Професійна назва робіт” зазначаються назви робіт, які наведені в Національному класифікаторі України “Класифікатор професій”.</w:t>
      </w:r>
    </w:p>
    <w:p w:rsidR="00531500" w:rsidRDefault="00531500" w:rsidP="00531500">
      <w:pPr>
        <w:spacing w:before="120"/>
        <w:ind w:left="1078"/>
        <w:jc w:val="both"/>
        <w:rPr>
          <w:rFonts w:ascii="Times New Roman" w:hAnsi="Times New Roman"/>
          <w:sz w:val="24"/>
          <w:szCs w:val="24"/>
        </w:rPr>
      </w:pPr>
      <w:r>
        <w:rPr>
          <w:rFonts w:ascii="Times New Roman" w:hAnsi="Times New Roman"/>
          <w:sz w:val="24"/>
          <w:szCs w:val="24"/>
        </w:rPr>
        <w:t>3. У таблиці не зазначається чисельність військовозобов’язаних, заброньованих відповідно до переліків посад і професій військовозобов’язаних, які підлягають бронюванню на період мобілізації та на воєнний час, затверджених розпорядженням Кабінету Міністрів України від 18 березня 2015 р. № 493.</w:t>
      </w:r>
    </w:p>
    <w:p w:rsidR="00531500" w:rsidRDefault="00531500" w:rsidP="00531500">
      <w:pPr>
        <w:spacing w:before="120"/>
        <w:ind w:left="1078"/>
        <w:jc w:val="both"/>
        <w:rPr>
          <w:rFonts w:ascii="Times New Roman" w:hAnsi="Times New Roman"/>
          <w:sz w:val="24"/>
          <w:szCs w:val="24"/>
        </w:rPr>
      </w:pPr>
      <w:r>
        <w:rPr>
          <w:rFonts w:ascii="Times New Roman" w:hAnsi="Times New Roman"/>
          <w:sz w:val="24"/>
          <w:szCs w:val="24"/>
        </w:rPr>
        <w:t>4. У графі “Чисельність військовозобов’язаних, які заброньовані” зазначається загальна чисельність військовозобов’язаних, яким видано витяг з наказу Мінекономіки про бронювання військовозобов’язаного.</w:t>
      </w:r>
    </w:p>
    <w:p w:rsidR="00531500" w:rsidRDefault="00531500" w:rsidP="00531500">
      <w:pPr>
        <w:spacing w:before="120"/>
        <w:ind w:left="1078"/>
        <w:jc w:val="both"/>
        <w:rPr>
          <w:rFonts w:ascii="Times New Roman" w:hAnsi="Times New Roman"/>
          <w:sz w:val="24"/>
          <w:szCs w:val="24"/>
        </w:rPr>
      </w:pPr>
    </w:p>
    <w:p w:rsidR="00531500" w:rsidRDefault="00531500" w:rsidP="00531500">
      <w:pPr>
        <w:keepNext/>
        <w:spacing w:before="480"/>
        <w:jc w:val="center"/>
        <w:outlineLvl w:val="2"/>
        <w:rPr>
          <w:rFonts w:ascii="Times New Roman" w:hAnsi="Times New Roman"/>
          <w:sz w:val="28"/>
          <w:szCs w:val="28"/>
        </w:rPr>
      </w:pPr>
    </w:p>
    <w:p w:rsidR="00531500" w:rsidRDefault="00531500" w:rsidP="004F41FF">
      <w:pPr>
        <w:shd w:val="clear" w:color="auto" w:fill="FFFFFF"/>
        <w:spacing w:before="100" w:beforeAutospacing="1" w:after="100" w:afterAutospacing="1"/>
        <w:ind w:left="7088"/>
        <w:rPr>
          <w:rFonts w:ascii="Times New Roman" w:hAnsi="Times New Roman"/>
          <w:sz w:val="28"/>
          <w:szCs w:val="28"/>
        </w:rPr>
      </w:pPr>
    </w:p>
    <w:sectPr w:rsidR="00531500" w:rsidSect="00B67CC1">
      <w:headerReference w:type="even" r:id="rId8"/>
      <w:headerReference w:type="default" r:id="rId9"/>
      <w:headerReference w:type="first" r:id="rId10"/>
      <w:pgSz w:w="11906" w:h="16838" w:code="9"/>
      <w:pgMar w:top="1134" w:right="1134" w:bottom="1134" w:left="1701" w:header="567" w:footer="567" w:gutter="0"/>
      <w:pgNumType w:start="2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5FF" w:rsidRDefault="00AA05FF">
      <w:r>
        <w:separator/>
      </w:r>
    </w:p>
  </w:endnote>
  <w:endnote w:type="continuationSeparator" w:id="0">
    <w:p w:rsidR="00AA05FF" w:rsidRDefault="00AA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5FF" w:rsidRDefault="00AA05FF">
      <w:r>
        <w:separator/>
      </w:r>
    </w:p>
  </w:footnote>
  <w:footnote w:type="continuationSeparator" w:id="0">
    <w:p w:rsidR="00AA05FF" w:rsidRDefault="00AA0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525BB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Pr="00D03A29" w:rsidRDefault="00525BBB">
    <w:pPr>
      <w:framePr w:wrap="around" w:vAnchor="text" w:hAnchor="margin" w:xAlign="center" w:y="1"/>
      <w:rPr>
        <w:rFonts w:ascii="Times New Roman" w:hAnsi="Times New Roman"/>
        <w:sz w:val="28"/>
        <w:szCs w:val="28"/>
      </w:rPr>
    </w:pPr>
  </w:p>
  <w:p w:rsidR="00525BBB" w:rsidRDefault="00525BB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CC1" w:rsidRPr="00D03A29" w:rsidRDefault="00B67CC1">
    <w:pPr>
      <w:pStyle w:val="a6"/>
      <w:jc w:val="center"/>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85850"/>
    <w:multiLevelType w:val="hybridMultilevel"/>
    <w:tmpl w:val="63A2C65E"/>
    <w:lvl w:ilvl="0" w:tplc="5EFE9714">
      <w:start w:val="1"/>
      <w:numFmt w:val="decimal"/>
      <w:lvlText w:val="%1."/>
      <w:lvlJc w:val="left"/>
      <w:pPr>
        <w:ind w:left="1069" w:hanging="360"/>
      </w:pPr>
      <w:rPr>
        <w:rFonts w:cs="Times New Roman"/>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tepHandle" w:val="262696"/>
  </w:docVars>
  <w:rsids>
    <w:rsidRoot w:val="001A5FC5"/>
    <w:rsid w:val="000003F4"/>
    <w:rsid w:val="00030033"/>
    <w:rsid w:val="000470BA"/>
    <w:rsid w:val="000C2945"/>
    <w:rsid w:val="001425CC"/>
    <w:rsid w:val="001A5FC5"/>
    <w:rsid w:val="001D591C"/>
    <w:rsid w:val="00210F96"/>
    <w:rsid w:val="00342B2D"/>
    <w:rsid w:val="003C553D"/>
    <w:rsid w:val="004C29EB"/>
    <w:rsid w:val="004F41FF"/>
    <w:rsid w:val="00525BBB"/>
    <w:rsid w:val="00531500"/>
    <w:rsid w:val="005C773A"/>
    <w:rsid w:val="0063408E"/>
    <w:rsid w:val="00645AAA"/>
    <w:rsid w:val="006B3F58"/>
    <w:rsid w:val="006B476E"/>
    <w:rsid w:val="00725544"/>
    <w:rsid w:val="00727B93"/>
    <w:rsid w:val="00730CEF"/>
    <w:rsid w:val="00781ECD"/>
    <w:rsid w:val="007D7BAD"/>
    <w:rsid w:val="007E7BCE"/>
    <w:rsid w:val="00803974"/>
    <w:rsid w:val="00813211"/>
    <w:rsid w:val="00850678"/>
    <w:rsid w:val="0085345C"/>
    <w:rsid w:val="009175E2"/>
    <w:rsid w:val="009253DA"/>
    <w:rsid w:val="00943F33"/>
    <w:rsid w:val="009451F6"/>
    <w:rsid w:val="009B40C0"/>
    <w:rsid w:val="00A61B62"/>
    <w:rsid w:val="00A6493A"/>
    <w:rsid w:val="00AA05FF"/>
    <w:rsid w:val="00B35797"/>
    <w:rsid w:val="00B67CC1"/>
    <w:rsid w:val="00BB41EB"/>
    <w:rsid w:val="00BF4B2D"/>
    <w:rsid w:val="00CD7D92"/>
    <w:rsid w:val="00D13340"/>
    <w:rsid w:val="00D41221"/>
    <w:rsid w:val="00D62814"/>
    <w:rsid w:val="00D7725A"/>
    <w:rsid w:val="00D813FD"/>
    <w:rsid w:val="00DC4CD7"/>
    <w:rsid w:val="00DC64C3"/>
    <w:rsid w:val="00E001FC"/>
    <w:rsid w:val="00E14E67"/>
    <w:rsid w:val="00E7316C"/>
    <w:rsid w:val="00F239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40812"/>
  <w15:chartTrackingRefBased/>
  <w15:docId w15:val="{64632ADD-FC9B-4BF5-B10B-BE518239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link w:val="a7"/>
    <w:uiPriority w:val="99"/>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8">
    <w:name w:val="Глава документу"/>
    <w:basedOn w:val="a"/>
    <w:next w:val="a"/>
    <w:pPr>
      <w:keepNext/>
      <w:keepLines/>
      <w:spacing w:before="120" w:after="120"/>
      <w:jc w:val="center"/>
    </w:pPr>
  </w:style>
  <w:style w:type="paragraph" w:customStyle="1" w:styleId="a9">
    <w:name w:val="Герб"/>
    <w:basedOn w:val="a"/>
    <w:pPr>
      <w:keepNext/>
      <w:keepLines/>
      <w:jc w:val="center"/>
    </w:pPr>
    <w:rPr>
      <w:sz w:val="144"/>
      <w:lang w:val="en-US"/>
    </w:rPr>
  </w:style>
  <w:style w:type="paragraph" w:customStyle="1" w:styleId="aa">
    <w:name w:val="Установа"/>
    <w:basedOn w:val="a"/>
    <w:pPr>
      <w:keepNext/>
      <w:keepLines/>
      <w:spacing w:before="120"/>
      <w:jc w:val="center"/>
    </w:pPr>
    <w:rPr>
      <w:b/>
      <w:sz w:val="40"/>
    </w:rPr>
  </w:style>
  <w:style w:type="paragraph" w:customStyle="1" w:styleId="ab">
    <w:name w:val="Вид документа"/>
    <w:basedOn w:val="aa"/>
    <w:next w:val="a"/>
    <w:pPr>
      <w:spacing w:before="360" w:after="240"/>
    </w:pPr>
    <w:rPr>
      <w:spacing w:val="20"/>
      <w:sz w:val="26"/>
    </w:rPr>
  </w:style>
  <w:style w:type="paragraph" w:customStyle="1" w:styleId="ac">
    <w:name w:val="Час та місце"/>
    <w:basedOn w:val="a"/>
    <w:pPr>
      <w:keepNext/>
      <w:keepLines/>
      <w:spacing w:before="120" w:after="240"/>
      <w:jc w:val="center"/>
    </w:pPr>
  </w:style>
  <w:style w:type="paragraph" w:customStyle="1" w:styleId="ad">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a7">
    <w:name w:val="Верхній колонтитул Знак"/>
    <w:link w:val="a6"/>
    <w:uiPriority w:val="99"/>
    <w:rsid w:val="00531500"/>
    <w:rPr>
      <w:rFonts w:ascii="Antiqua" w:hAnsi="Antiqua"/>
      <w:sz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917483">
      <w:bodyDiv w:val="1"/>
      <w:marLeft w:val="0"/>
      <w:marRight w:val="0"/>
      <w:marTop w:val="0"/>
      <w:marBottom w:val="0"/>
      <w:divBdr>
        <w:top w:val="none" w:sz="0" w:space="0" w:color="auto"/>
        <w:left w:val="none" w:sz="0" w:space="0" w:color="auto"/>
        <w:bottom w:val="none" w:sz="0" w:space="0" w:color="auto"/>
        <w:right w:val="none" w:sz="0" w:space="0" w:color="auto"/>
      </w:divBdr>
    </w:div>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149221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19C3A-73CF-4E99-82FC-E72DB273E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1487</Words>
  <Characters>849</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vt:lpstr>
    </vt:vector>
  </TitlesOfParts>
  <Company>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RePack by Diakov</cp:lastModifiedBy>
  <cp:revision>2</cp:revision>
  <cp:lastPrinted>2002-04-19T12:13:00Z</cp:lastPrinted>
  <dcterms:created xsi:type="dcterms:W3CDTF">2024-06-11T11:36:00Z</dcterms:created>
  <dcterms:modified xsi:type="dcterms:W3CDTF">2024-06-11T11:36:00Z</dcterms:modified>
</cp:coreProperties>
</file>