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13" w:rsidRPr="00515F37" w:rsidRDefault="005C3813" w:rsidP="00DA5D0C">
      <w:pPr>
        <w:pStyle w:val="Ch60"/>
        <w:pageBreakBefore/>
        <w:spacing w:before="0"/>
        <w:ind w:left="5613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515F37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функціонування </w:t>
      </w:r>
      <w:r w:rsidRPr="00515F37">
        <w:rPr>
          <w:rFonts w:ascii="Times New Roman" w:hAnsi="Times New Roman" w:cs="Times New Roman"/>
          <w:w w:val="100"/>
          <w:sz w:val="24"/>
          <w:szCs w:val="24"/>
        </w:rPr>
        <w:br/>
        <w:t>Електронного кабінету</w:t>
      </w:r>
      <w:r w:rsidRPr="00515F37">
        <w:rPr>
          <w:rFonts w:ascii="Times New Roman" w:hAnsi="Times New Roman" w:cs="Times New Roman"/>
          <w:w w:val="100"/>
          <w:sz w:val="24"/>
          <w:szCs w:val="24"/>
        </w:rPr>
        <w:br/>
        <w:t>(пункт 22 розділу ІІ)</w:t>
      </w:r>
    </w:p>
    <w:p w:rsidR="005C3813" w:rsidRPr="00515F37" w:rsidRDefault="005C3813" w:rsidP="0035622E">
      <w:pPr>
        <w:pStyle w:val="Ch6"/>
        <w:spacing w:after="57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 xml:space="preserve">Податкова інформація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515F37">
        <w:rPr>
          <w:rFonts w:ascii="Times New Roman" w:hAnsi="Times New Roman" w:cs="Times New Roman"/>
          <w:w w:val="100"/>
          <w:sz w:val="24"/>
          <w:szCs w:val="24"/>
        </w:rPr>
        <w:t>за попередньо наданою згодою платника податків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15F37">
        <w:rPr>
          <w:rFonts w:ascii="Times New Roman" w:hAnsi="Times New Roman" w:cs="Times New Roman"/>
          <w:w w:val="100"/>
          <w:sz w:val="24"/>
          <w:szCs w:val="24"/>
        </w:rPr>
        <w:t>у визначеному ним обсязі</w:t>
      </w:r>
    </w:p>
    <w:p w:rsidR="005C3813" w:rsidRPr="00515F37" w:rsidRDefault="005C3813" w:rsidP="0035622E">
      <w:pPr>
        <w:pStyle w:val="Ch6"/>
        <w:spacing w:before="57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станом на «______» _________________ 20____ р.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8360"/>
      </w:tblGrid>
      <w:tr w:rsidR="005C3813" w:rsidRPr="00515F37" w:rsidTr="00DA5D0C">
        <w:trPr>
          <w:trHeight w:val="60"/>
        </w:trPr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Платник </w:t>
            </w: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C3813" w:rsidRPr="00515F37" w:rsidTr="00DA5D0C">
        <w:trPr>
          <w:trHeight w:val="60"/>
        </w:trPr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податків:</w:t>
            </w:r>
          </w:p>
        </w:tc>
        <w:tc>
          <w:tcPr>
            <w:tcW w:w="4096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35622E" w:rsidRDefault="005C3813" w:rsidP="004A671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5622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(податковий номер або серія (за наявності) та номер паспорта* платника податків)</w:t>
            </w:r>
          </w:p>
        </w:tc>
      </w:tr>
      <w:tr w:rsidR="005C3813" w:rsidRPr="00515F37" w:rsidTr="00DA5D0C">
        <w:trPr>
          <w:trHeight w:val="60"/>
        </w:trPr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9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C3813" w:rsidRPr="00515F37" w:rsidTr="00DA5D0C">
        <w:trPr>
          <w:trHeight w:val="60"/>
        </w:trPr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96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35622E" w:rsidRDefault="005C3813" w:rsidP="004A671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5622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або прізвище, ім’я, по батькові (за наявності))</w:t>
            </w: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Податкова адреса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5C3813" w:rsidRPr="00515F37" w:rsidTr="00DA5D0C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515F37" w:rsidRDefault="005C3813" w:rsidP="0035622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Інформація про місце обліку платника податків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3151"/>
        <w:gridCol w:w="3522"/>
      </w:tblGrid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контролюючого органу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контролюючого органу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Причина перебування (основне/неосновне)</w:t>
            </w:r>
          </w:p>
        </w:tc>
      </w:tr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Відомості про посадових осіб платника податків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3151"/>
        <w:gridCol w:w="3522"/>
      </w:tblGrid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</w:t>
            </w:r>
          </w:p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 батькові (за наявності)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призначення</w:t>
            </w:r>
          </w:p>
        </w:tc>
      </w:tr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7"/>
        <w:gridCol w:w="3523"/>
      </w:tblGrid>
      <w:tr w:rsidR="005C3813" w:rsidRPr="00515F37" w:rsidTr="00DA5D0C">
        <w:trPr>
          <w:trHeight w:val="60"/>
        </w:trPr>
        <w:tc>
          <w:tcPr>
            <w:tcW w:w="3273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Наявність відокремлених підрозділів (так/ні)</w:t>
            </w: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Види економічної діяльності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3151"/>
        <w:gridCol w:w="3522"/>
      </w:tblGrid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виду економічної діяльності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виду економічної діяльності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Ознака віднесення </w:t>
            </w: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до основного виду </w:t>
            </w: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економічної діяльності</w:t>
            </w:r>
          </w:p>
        </w:tc>
      </w:tr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57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Наявність об’єктів оподаткування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2039"/>
        <w:gridCol w:w="2039"/>
        <w:gridCol w:w="1853"/>
        <w:gridCol w:w="2039"/>
      </w:tblGrid>
      <w:tr w:rsidR="005C3813" w:rsidRPr="00515F37" w:rsidTr="00DA5D0C">
        <w:trPr>
          <w:trHeight w:val="6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Тип об’єкта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об’єкта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 права на об’єкт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взяття на облік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зняття з обліку</w:t>
            </w:r>
          </w:p>
        </w:tc>
      </w:tr>
      <w:tr w:rsidR="005C3813" w:rsidRPr="00515F37" w:rsidTr="00DA5D0C">
        <w:trPr>
          <w:trHeight w:val="6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Заборгованість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1"/>
        <w:gridCol w:w="3522"/>
        <w:gridCol w:w="3522"/>
      </w:tblGrid>
      <w:tr w:rsidR="005C3813" w:rsidRPr="00515F37" w:rsidTr="00DA5D0C">
        <w:trPr>
          <w:trHeight w:val="60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платежу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 платежу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Нараховані грошові зобов’язання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3337"/>
        <w:gridCol w:w="3521"/>
      </w:tblGrid>
      <w:tr w:rsidR="005C3813" w:rsidRPr="00515F37" w:rsidTr="00DA5D0C">
        <w:trPr>
          <w:trHeight w:val="6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платежу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 платежу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Суми сплачених податків, зборів, платежів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3337"/>
        <w:gridCol w:w="3521"/>
      </w:tblGrid>
      <w:tr w:rsidR="005C3813" w:rsidRPr="00515F37" w:rsidTr="00DA5D0C">
        <w:trPr>
          <w:trHeight w:val="6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платежу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 платежу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Наявність ліцензій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494"/>
        <w:gridCol w:w="4951"/>
      </w:tblGrid>
      <w:tr w:rsidR="005C3813" w:rsidRPr="00515F37" w:rsidTr="00DA5D0C">
        <w:trPr>
          <w:trHeight w:val="6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початку дії ліцензії</w:t>
            </w: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зупинення дії ліцензії</w:t>
            </w:r>
          </w:p>
        </w:tc>
      </w:tr>
      <w:tr w:rsidR="005C3813" w:rsidRPr="00515F37" w:rsidTr="00DA5D0C">
        <w:trPr>
          <w:trHeight w:val="6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9F15A2" w:rsidRPr="009F15A2" w:rsidRDefault="009F15A2" w:rsidP="00DA5D0C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15A2">
        <w:rPr>
          <w:rStyle w:val="st42"/>
          <w:rFonts w:ascii="Times New Roman" w:hAnsi="Times New Roman" w:cs="Times New Roman"/>
          <w:color w:val="auto"/>
          <w:sz w:val="24"/>
          <w:szCs w:val="24"/>
        </w:rPr>
        <w:t xml:space="preserve">Інформація, що міститься у врахованих таблицях даних платника податку на додану вартість (за обраним кодом </w:t>
      </w:r>
      <w:r w:rsidRPr="009F15A2">
        <w:rPr>
          <w:rStyle w:val="st910"/>
          <w:rFonts w:ascii="Times New Roman" w:hAnsi="Times New Roman" w:cs="Times New Roman"/>
          <w:color w:val="auto"/>
          <w:sz w:val="24"/>
          <w:szCs w:val="24"/>
        </w:rPr>
        <w:t>УКТ ЗЕД</w:t>
      </w:r>
      <w:r w:rsidRPr="009F15A2">
        <w:rPr>
          <w:rStyle w:val="st42"/>
          <w:rFonts w:ascii="Times New Roman" w:hAnsi="Times New Roman" w:cs="Times New Roman"/>
          <w:color w:val="auto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F15A2" w:rsidTr="009F15A2">
        <w:tc>
          <w:tcPr>
            <w:tcW w:w="5097" w:type="dxa"/>
          </w:tcPr>
          <w:p w:rsidR="009F15A2" w:rsidRPr="009F15A2" w:rsidRDefault="009F15A2" w:rsidP="009F15A2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F15A2">
              <w:rPr>
                <w:rStyle w:val="st4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Код згідно з </w:t>
            </w:r>
            <w:r w:rsidRPr="009F15A2">
              <w:rPr>
                <w:rStyle w:val="st910"/>
                <w:rFonts w:ascii="Times New Roman" w:hAnsi="Times New Roman" w:cs="Times New Roman"/>
                <w:color w:val="auto"/>
                <w:sz w:val="24"/>
                <w:szCs w:val="24"/>
              </w:rPr>
              <w:t>УКТ ЗЕД</w:t>
            </w:r>
            <w:r w:rsidRPr="009F15A2">
              <w:rPr>
                <w:rStyle w:val="st42"/>
                <w:rFonts w:ascii="Times New Roman" w:hAnsi="Times New Roman" w:cs="Times New Roman"/>
                <w:color w:val="auto"/>
                <w:sz w:val="24"/>
                <w:szCs w:val="24"/>
              </w:rPr>
              <w:t>/ Державним класифікатором продукції та послуг товарів/послуг (придбання (отримання), ввезення на митну територію України)</w:t>
            </w:r>
          </w:p>
        </w:tc>
        <w:tc>
          <w:tcPr>
            <w:tcW w:w="5098" w:type="dxa"/>
          </w:tcPr>
          <w:p w:rsidR="009F15A2" w:rsidRPr="009F15A2" w:rsidRDefault="009F15A2" w:rsidP="009F15A2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F15A2">
              <w:rPr>
                <w:rStyle w:val="st4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Код згідно з </w:t>
            </w:r>
            <w:r w:rsidRPr="009F15A2">
              <w:rPr>
                <w:rStyle w:val="st910"/>
                <w:rFonts w:ascii="Times New Roman" w:hAnsi="Times New Roman" w:cs="Times New Roman"/>
                <w:color w:val="auto"/>
                <w:sz w:val="24"/>
                <w:szCs w:val="24"/>
              </w:rPr>
              <w:t>УКТ ЗЕД</w:t>
            </w:r>
            <w:r w:rsidRPr="009F15A2">
              <w:rPr>
                <w:rStyle w:val="st42"/>
                <w:rFonts w:ascii="Times New Roman" w:hAnsi="Times New Roman" w:cs="Times New Roman"/>
                <w:color w:val="auto"/>
                <w:sz w:val="24"/>
                <w:szCs w:val="24"/>
              </w:rPr>
              <w:t>/ Державним класифікатором продукції та послуг товарів/послуг (постачання/надання)</w:t>
            </w:r>
          </w:p>
        </w:tc>
      </w:tr>
      <w:tr w:rsidR="009F15A2" w:rsidTr="009F15A2">
        <w:tc>
          <w:tcPr>
            <w:tcW w:w="5097" w:type="dxa"/>
          </w:tcPr>
          <w:p w:rsidR="009F15A2" w:rsidRDefault="009F15A2" w:rsidP="00DA5D0C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098" w:type="dxa"/>
          </w:tcPr>
          <w:p w:rsidR="009F15A2" w:rsidRDefault="009F15A2" w:rsidP="00DA5D0C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9F15A2" w:rsidRDefault="009F15A2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Зупинення реєстрації податкових накладних / розрахунків коригування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6"/>
        <w:gridCol w:w="5189"/>
      </w:tblGrid>
      <w:tr w:rsidR="005C3813" w:rsidRPr="00515F37" w:rsidTr="00DA5D0C">
        <w:trPr>
          <w:trHeight w:val="60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Кількість зупинених податкових </w:t>
            </w: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накладних / розрахунків коригування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DA5D0C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Несвоєчасно зареєстровані податкові накладні / розрахунки коригування</w:t>
      </w:r>
      <w:r w:rsidRPr="00DA5D0C">
        <w:rPr>
          <w:rFonts w:ascii="Times New Roman" w:hAnsi="Times New Roman" w:cs="Times New Roman"/>
          <w:w w:val="100"/>
          <w:sz w:val="24"/>
          <w:szCs w:val="24"/>
        </w:rPr>
        <w:t>**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7"/>
        <w:gridCol w:w="3337"/>
        <w:gridCol w:w="3521"/>
      </w:tblGrid>
      <w:tr w:rsidR="005C3813" w:rsidRPr="00515F37" w:rsidTr="00DA5D0C">
        <w:trPr>
          <w:trHeight w:val="6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Період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Перелік товарів згідно з УКТ ЗЕД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781"/>
        <w:gridCol w:w="2594"/>
      </w:tblGrid>
      <w:tr w:rsidR="005C3813" w:rsidRPr="00515F37" w:rsidTr="00DA5D0C">
        <w:trPr>
          <w:trHeight w:val="60"/>
        </w:trPr>
        <w:tc>
          <w:tcPr>
            <w:tcW w:w="2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Придбання</w:t>
            </w:r>
          </w:p>
        </w:tc>
        <w:tc>
          <w:tcPr>
            <w:tcW w:w="2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Продаж</w:t>
            </w:r>
          </w:p>
        </w:tc>
      </w:tr>
      <w:tr w:rsidR="005C3813" w:rsidRPr="00515F37" w:rsidTr="00DA5D0C">
        <w:trPr>
          <w:trHeight w:val="60"/>
        </w:trPr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товару згідно з УКТ ЗЕД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товару згідно з УКТ ЗЕД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</w:tr>
      <w:tr w:rsidR="005C3813" w:rsidRPr="00515F37" w:rsidTr="00DA5D0C">
        <w:trPr>
          <w:trHeight w:val="60"/>
        </w:trPr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включення до / виключення з переліку платників, </w:t>
      </w:r>
      <w:r>
        <w:rPr>
          <w:rFonts w:ascii="Times New Roman" w:hAnsi="Times New Roman" w:cs="Times New Roman"/>
          <w:w w:val="100"/>
          <w:sz w:val="24"/>
          <w:szCs w:val="24"/>
        </w:rPr>
        <w:t>які відповідають критеріям ризи</w:t>
      </w:r>
      <w:r w:rsidRPr="00515F37">
        <w:rPr>
          <w:rFonts w:ascii="Times New Roman" w:hAnsi="Times New Roman" w:cs="Times New Roman"/>
          <w:w w:val="100"/>
          <w:sz w:val="24"/>
          <w:szCs w:val="24"/>
        </w:rPr>
        <w:t>ковості платника податку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3522"/>
        <w:gridCol w:w="3151"/>
      </w:tblGrid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включення до переліку платників податків, які відповідають критеріям ризиковості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виключення з переліку платників податків, які відповідають критеріям ризиковості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Критерії ризиковості</w:t>
            </w:r>
          </w:p>
        </w:tc>
      </w:tr>
      <w:tr w:rsidR="005C3813" w:rsidRPr="00515F37" w:rsidTr="00DA5D0C">
        <w:trPr>
          <w:trHeight w:val="60"/>
        </w:trPr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Звітність з трансфертного ціноутворення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560"/>
      </w:tblGrid>
      <w:tr w:rsidR="005C3813" w:rsidRPr="00515F37" w:rsidTr="00DA5D0C">
        <w:trPr>
          <w:trHeight w:val="60"/>
        </w:trPr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Звітний період</w:t>
            </w: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подання звітності</w:t>
            </w:r>
          </w:p>
        </w:tc>
      </w:tr>
      <w:tr w:rsidR="005C3813" w:rsidRPr="00515F37" w:rsidTr="00DA5D0C">
        <w:trPr>
          <w:trHeight w:val="60"/>
        </w:trPr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9F15A2" w:rsidRDefault="009F15A2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515F37">
        <w:rPr>
          <w:rFonts w:ascii="Times New Roman" w:hAnsi="Times New Roman" w:cs="Times New Roman"/>
          <w:w w:val="100"/>
          <w:sz w:val="24"/>
          <w:szCs w:val="24"/>
        </w:rPr>
        <w:lastRenderedPageBreak/>
        <w:t>Фінансовий результат до оподаткування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3151"/>
        <w:gridCol w:w="3336"/>
      </w:tblGrid>
      <w:tr w:rsidR="005C3813" w:rsidRPr="00515F37" w:rsidTr="00DA5D0C">
        <w:trPr>
          <w:trHeight w:val="6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подачі декларації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Звітний період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515F37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Залишкова вартість основних засобів та нематеріальних активів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3151"/>
        <w:gridCol w:w="3336"/>
      </w:tblGrid>
      <w:tr w:rsidR="005C3813" w:rsidRPr="00515F37" w:rsidTr="00DA5D0C">
        <w:trPr>
          <w:trHeight w:val="6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подачі декларації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Звітний період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Сума, грн</w:t>
            </w:r>
          </w:p>
        </w:tc>
      </w:tr>
      <w:tr w:rsidR="005C3813" w:rsidRPr="00515F37" w:rsidTr="00DA5D0C">
        <w:trPr>
          <w:trHeight w:val="60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DA5D0C" w:rsidRDefault="005C3813" w:rsidP="00DA5D0C">
      <w:pPr>
        <w:pStyle w:val="Ch61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5C3813" w:rsidRPr="00DA5D0C" w:rsidRDefault="005C3813" w:rsidP="00DA5D0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15F37">
        <w:rPr>
          <w:rFonts w:ascii="Times New Roman" w:hAnsi="Times New Roman" w:cs="Times New Roman"/>
          <w:w w:val="100"/>
          <w:sz w:val="24"/>
          <w:szCs w:val="24"/>
        </w:rPr>
        <w:t>Наявність експортних/імпортних операцій</w:t>
      </w:r>
      <w:r w:rsidRPr="00DA5D0C">
        <w:rPr>
          <w:rFonts w:ascii="Times New Roman" w:hAnsi="Times New Roman" w:cs="Times New Roman"/>
          <w:w w:val="100"/>
          <w:sz w:val="24"/>
          <w:szCs w:val="24"/>
        </w:rPr>
        <w:t>***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375"/>
      </w:tblGrid>
      <w:tr w:rsidR="005C3813" w:rsidRPr="00515F37" w:rsidTr="00DA5D0C">
        <w:trPr>
          <w:trHeight w:val="342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експортних (так/ні)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C3813" w:rsidRPr="00515F37" w:rsidTr="00DA5D0C">
        <w:trPr>
          <w:trHeight w:val="342"/>
        </w:trPr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813" w:rsidRPr="00515F37" w:rsidRDefault="005C3813" w:rsidP="004A671F">
            <w:pPr>
              <w:pStyle w:val="Ch61"/>
              <w:ind w:firstLine="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15F37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імпортних (так/ні)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C3813" w:rsidRPr="00515F37" w:rsidRDefault="005C3813" w:rsidP="004A671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C3813" w:rsidRPr="00507639" w:rsidRDefault="005C3813" w:rsidP="00507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07639">
        <w:rPr>
          <w:rFonts w:ascii="Times New Roman" w:hAnsi="Times New Roman"/>
          <w:sz w:val="20"/>
          <w:szCs w:val="20"/>
        </w:rPr>
        <w:t>_________________</w:t>
      </w:r>
      <w:r w:rsidRPr="00507639">
        <w:rPr>
          <w:rFonts w:ascii="Times New Roman" w:hAnsi="Times New Roman"/>
          <w:sz w:val="20"/>
          <w:szCs w:val="20"/>
        </w:rPr>
        <w:br/>
      </w:r>
      <w:r w:rsidRPr="00507639">
        <w:rPr>
          <w:rFonts w:ascii="Times New Roman" w:hAnsi="Times New Roman"/>
          <w:sz w:val="20"/>
          <w:szCs w:val="20"/>
          <w:lang w:eastAsia="ru-RU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5C3813" w:rsidRPr="00ED4DD1" w:rsidRDefault="005C3813" w:rsidP="00507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D4DD1">
        <w:rPr>
          <w:rFonts w:ascii="Times New Roman" w:hAnsi="Times New Roman"/>
          <w:sz w:val="20"/>
          <w:szCs w:val="20"/>
          <w:lang w:eastAsia="ru-RU"/>
        </w:rPr>
        <w:t>** Інформація формується за попередні дванадцять звітних (податкових) періодів.</w:t>
      </w:r>
    </w:p>
    <w:p w:rsidR="005C3813" w:rsidRPr="00ED4DD1" w:rsidRDefault="005C3813" w:rsidP="00507639">
      <w:pPr>
        <w:pStyle w:val="Ch61"/>
        <w:spacing w:before="113" w:after="57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ED4DD1">
        <w:rPr>
          <w:rFonts w:ascii="Times New Roman" w:hAnsi="Times New Roman" w:cs="Times New Roman"/>
          <w:sz w:val="20"/>
          <w:szCs w:val="20"/>
          <w:lang w:eastAsia="ru-RU"/>
        </w:rPr>
        <w:t>*** Інформація формується за останні 12 місяців.</w:t>
      </w:r>
    </w:p>
    <w:p w:rsidR="00A05765" w:rsidRPr="00ED4DD1" w:rsidRDefault="00A05765" w:rsidP="00507639">
      <w:pPr>
        <w:pStyle w:val="Ch61"/>
        <w:spacing w:before="113" w:after="57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5765" w:rsidRPr="009F15A2" w:rsidRDefault="009F15A2" w:rsidP="009F15A2">
      <w:pPr>
        <w:pStyle w:val="Ch61"/>
        <w:spacing w:before="113" w:after="57"/>
        <w:ind w:firstLine="0"/>
        <w:rPr>
          <w:rFonts w:ascii="Times New Roman" w:hAnsi="Times New Roman" w:cs="Times New Roman"/>
          <w:color w:val="auto"/>
          <w:w w:val="100"/>
          <w:sz w:val="22"/>
          <w:szCs w:val="22"/>
        </w:rPr>
      </w:pPr>
      <w:r w:rsidRPr="009F15A2"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{Порядок доповнено новим Додатком 5 згідно з Наказом Міністерства фінансів </w:t>
      </w:r>
      <w:r w:rsidRPr="009F15A2">
        <w:rPr>
          <w:rStyle w:val="st131"/>
          <w:rFonts w:ascii="Times New Roman" w:hAnsi="Times New Roman" w:cs="Times New Roman"/>
          <w:color w:val="auto"/>
          <w:sz w:val="22"/>
          <w:szCs w:val="22"/>
        </w:rPr>
        <w:t>№ 261 від 26.08.2022</w:t>
      </w:r>
      <w:r w:rsidRPr="009F15A2"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; в редакції Наказу Міністерства фінансів </w:t>
      </w:r>
      <w:r w:rsidRPr="009F15A2">
        <w:rPr>
          <w:rStyle w:val="st131"/>
          <w:rFonts w:ascii="Times New Roman" w:hAnsi="Times New Roman" w:cs="Times New Roman"/>
          <w:color w:val="auto"/>
          <w:sz w:val="22"/>
          <w:szCs w:val="22"/>
        </w:rPr>
        <w:t>№ 110 від 27.02.2023</w:t>
      </w:r>
      <w:r w:rsidRPr="009F15A2"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; із змінами, внесеними згідно з Наказом Міністерства фінансів </w:t>
      </w:r>
      <w:r w:rsidRPr="009F15A2">
        <w:rPr>
          <w:rStyle w:val="st131"/>
          <w:rFonts w:ascii="Times New Roman" w:hAnsi="Times New Roman" w:cs="Times New Roman"/>
          <w:color w:val="auto"/>
          <w:sz w:val="22"/>
          <w:szCs w:val="22"/>
        </w:rPr>
        <w:t>№ 633 від 15.11.2023</w:t>
      </w:r>
      <w:r w:rsidRPr="009F15A2">
        <w:rPr>
          <w:rStyle w:val="st46"/>
          <w:rFonts w:ascii="Times New Roman" w:hAnsi="Times New Roman" w:cs="Times New Roman"/>
          <w:color w:val="auto"/>
          <w:sz w:val="22"/>
          <w:szCs w:val="22"/>
        </w:rPr>
        <w:t>}</w:t>
      </w:r>
    </w:p>
    <w:sectPr w:rsidR="00A05765" w:rsidRPr="009F15A2" w:rsidSect="00DA5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2E"/>
    <w:rsid w:val="00026CA0"/>
    <w:rsid w:val="000F2E23"/>
    <w:rsid w:val="000F79AF"/>
    <w:rsid w:val="00167958"/>
    <w:rsid w:val="00187D35"/>
    <w:rsid w:val="001A759D"/>
    <w:rsid w:val="001C79D5"/>
    <w:rsid w:val="001D2BC0"/>
    <w:rsid w:val="001E0B83"/>
    <w:rsid w:val="00224126"/>
    <w:rsid w:val="00254C12"/>
    <w:rsid w:val="00292AD1"/>
    <w:rsid w:val="0035622E"/>
    <w:rsid w:val="00384856"/>
    <w:rsid w:val="003B5C21"/>
    <w:rsid w:val="003D1AB9"/>
    <w:rsid w:val="00400C9A"/>
    <w:rsid w:val="004A671F"/>
    <w:rsid w:val="004B72A8"/>
    <w:rsid w:val="004E4797"/>
    <w:rsid w:val="00507639"/>
    <w:rsid w:val="00515F37"/>
    <w:rsid w:val="005C3813"/>
    <w:rsid w:val="005D7C1B"/>
    <w:rsid w:val="006359A9"/>
    <w:rsid w:val="006A344A"/>
    <w:rsid w:val="0072381E"/>
    <w:rsid w:val="007239CD"/>
    <w:rsid w:val="007D2FDE"/>
    <w:rsid w:val="0083634F"/>
    <w:rsid w:val="00855FA5"/>
    <w:rsid w:val="00872DBB"/>
    <w:rsid w:val="008C1EE4"/>
    <w:rsid w:val="00937274"/>
    <w:rsid w:val="00974276"/>
    <w:rsid w:val="009C2FFF"/>
    <w:rsid w:val="009F15A2"/>
    <w:rsid w:val="009F3499"/>
    <w:rsid w:val="00A03547"/>
    <w:rsid w:val="00A05765"/>
    <w:rsid w:val="00A43E6F"/>
    <w:rsid w:val="00A868BA"/>
    <w:rsid w:val="00B327DB"/>
    <w:rsid w:val="00B32C60"/>
    <w:rsid w:val="00BD7521"/>
    <w:rsid w:val="00BF49C3"/>
    <w:rsid w:val="00C43998"/>
    <w:rsid w:val="00CA29B3"/>
    <w:rsid w:val="00CC666A"/>
    <w:rsid w:val="00CF2545"/>
    <w:rsid w:val="00DA5D0C"/>
    <w:rsid w:val="00DB56D8"/>
    <w:rsid w:val="00DE2ED2"/>
    <w:rsid w:val="00E12E9D"/>
    <w:rsid w:val="00EB7F93"/>
    <w:rsid w:val="00EC7383"/>
    <w:rsid w:val="00ED4DD1"/>
    <w:rsid w:val="00F713FA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332B2"/>
  <w15:docId w15:val="{6181FE91-9C3C-424B-9CDF-8959382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2E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35622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35622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35622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35622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копия) (Ch_6 Міністерства)"/>
    <w:basedOn w:val="a"/>
    <w:uiPriority w:val="99"/>
    <w:rsid w:val="0035622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35622E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Ch62">
    <w:name w:val="Основной текст (без абзаца) (Ch_6 Міністерства)"/>
    <w:basedOn w:val="a"/>
    <w:uiPriority w:val="99"/>
    <w:rsid w:val="0035622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noskaSNOSKI0">
    <w:name w:val="Snoska*горизонт (SNOSKI)"/>
    <w:basedOn w:val="a"/>
    <w:uiPriority w:val="99"/>
    <w:rsid w:val="0035622E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st131">
    <w:name w:val="st131"/>
    <w:uiPriority w:val="99"/>
    <w:rsid w:val="00A05765"/>
    <w:rPr>
      <w:i/>
      <w:iCs/>
      <w:color w:val="0000FF"/>
    </w:rPr>
  </w:style>
  <w:style w:type="character" w:customStyle="1" w:styleId="st46">
    <w:name w:val="st46"/>
    <w:uiPriority w:val="99"/>
    <w:rsid w:val="00A05765"/>
    <w:rPr>
      <w:i/>
      <w:iCs/>
      <w:color w:val="000000"/>
    </w:rPr>
  </w:style>
  <w:style w:type="character" w:customStyle="1" w:styleId="st42">
    <w:name w:val="st42"/>
    <w:uiPriority w:val="99"/>
    <w:rsid w:val="009F15A2"/>
    <w:rPr>
      <w:color w:val="000000"/>
    </w:rPr>
  </w:style>
  <w:style w:type="character" w:customStyle="1" w:styleId="st910">
    <w:name w:val="st910"/>
    <w:uiPriority w:val="99"/>
    <w:rsid w:val="009F15A2"/>
    <w:rPr>
      <w:color w:val="0000FF"/>
    </w:rPr>
  </w:style>
  <w:style w:type="table" w:styleId="a4">
    <w:name w:val="Table Grid"/>
    <w:basedOn w:val="a1"/>
    <w:locked/>
    <w:rsid w:val="009F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Ковальова Богдана Іванівна</dc:creator>
  <cp:keywords/>
  <dc:description/>
  <cp:lastModifiedBy>Лукаш Оксана Леонідівна</cp:lastModifiedBy>
  <cp:revision>7</cp:revision>
  <dcterms:created xsi:type="dcterms:W3CDTF">2023-03-24T11:39:00Z</dcterms:created>
  <dcterms:modified xsi:type="dcterms:W3CDTF">2024-01-26T10:39:00Z</dcterms:modified>
</cp:coreProperties>
</file>