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C42E16" w14:textId="77777777" w:rsidR="003B2EEE" w:rsidRPr="00A91B7A" w:rsidRDefault="003B2EEE" w:rsidP="003B2EEE">
      <w:pPr>
        <w:pStyle w:val="Ch61"/>
        <w:rPr>
          <w:w w:val="100"/>
          <w:sz w:val="24"/>
          <w:szCs w:val="24"/>
        </w:rPr>
      </w:pPr>
      <w:bookmarkStart w:id="0" w:name="_GoBack"/>
      <w:bookmarkEnd w:id="0"/>
      <w:r w:rsidRPr="00A91B7A">
        <w:rPr>
          <w:w w:val="100"/>
          <w:sz w:val="24"/>
          <w:szCs w:val="24"/>
        </w:rPr>
        <w:t>Додаток 2</w:t>
      </w:r>
      <w:r w:rsidRPr="00A91B7A">
        <w:rPr>
          <w:w w:val="100"/>
          <w:sz w:val="24"/>
          <w:szCs w:val="24"/>
        </w:rPr>
        <w:br/>
        <w:t xml:space="preserve">до Інструкції про порядок виготовлення, придбання, зберігання, обліку, перевезення та використання вогнепальної, пневматичної, холодної і охолощеної зброї, пристроїв </w:t>
      </w:r>
      <w:r w:rsidRPr="00A91B7A">
        <w:rPr>
          <w:w w:val="100"/>
          <w:sz w:val="24"/>
          <w:szCs w:val="24"/>
        </w:rPr>
        <w:br/>
        <w:t xml:space="preserve">вітчизняного виробництва для відстрілу </w:t>
      </w:r>
      <w:r w:rsidRPr="00A91B7A">
        <w:rPr>
          <w:w w:val="100"/>
          <w:sz w:val="24"/>
          <w:szCs w:val="24"/>
        </w:rPr>
        <w:br/>
        <w:t xml:space="preserve">патронів, споряджених гумовими </w:t>
      </w:r>
      <w:r w:rsidRPr="00A91B7A">
        <w:rPr>
          <w:w w:val="100"/>
          <w:sz w:val="24"/>
          <w:szCs w:val="24"/>
        </w:rPr>
        <w:br/>
        <w:t>чи аналогічними за своїми властивостями метальними снарядами несмертельної дії, та патронів до них, а також боєприпасів до зброї, основних частин зброї та вибухових матеріалів</w:t>
      </w:r>
      <w:r w:rsidRPr="00A91B7A">
        <w:rPr>
          <w:w w:val="100"/>
          <w:sz w:val="24"/>
          <w:szCs w:val="24"/>
        </w:rPr>
        <w:br/>
        <w:t>(пункт 1.5 глави 1 розділу І)</w:t>
      </w:r>
    </w:p>
    <w:p w14:paraId="6C28ECD6" w14:textId="77777777" w:rsidR="003B2EEE" w:rsidRPr="00A91B7A" w:rsidRDefault="003B2EEE" w:rsidP="003B2EEE">
      <w:pPr>
        <w:pStyle w:val="Ch62"/>
        <w:spacing w:before="397"/>
        <w:ind w:left="39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</w:t>
      </w:r>
    </w:p>
    <w:p w14:paraId="7912CEB1" w14:textId="77777777" w:rsidR="003B2EEE" w:rsidRPr="00A91B7A" w:rsidRDefault="003B2EEE" w:rsidP="003B2EEE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(найменування органу (підрозділу) поліції)</w:t>
      </w:r>
    </w:p>
    <w:p w14:paraId="61904D5E" w14:textId="77777777" w:rsidR="003B2EEE" w:rsidRPr="00A91B7A" w:rsidRDefault="003B2EEE" w:rsidP="003B2EEE">
      <w:pPr>
        <w:pStyle w:val="Ch62"/>
        <w:spacing w:before="57"/>
        <w:ind w:left="39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</w:t>
      </w:r>
    </w:p>
    <w:p w14:paraId="77F4ECBB" w14:textId="77777777" w:rsidR="003B2EEE" w:rsidRPr="00A91B7A" w:rsidRDefault="003B2EEE" w:rsidP="003B2EEE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(повне найменування підприємства, установи,</w:t>
      </w:r>
      <w:r w:rsidRPr="00A91B7A">
        <w:rPr>
          <w:w w:val="100"/>
          <w:sz w:val="20"/>
          <w:szCs w:val="20"/>
        </w:rPr>
        <w:br/>
        <w:t>організації код ЄДРПОУ, місцезнаходження)</w:t>
      </w:r>
    </w:p>
    <w:p w14:paraId="0A2ABD1F" w14:textId="77777777" w:rsidR="003B2EEE" w:rsidRPr="00A91B7A" w:rsidRDefault="003B2EEE" w:rsidP="003B2EEE">
      <w:pPr>
        <w:pStyle w:val="Ch62"/>
        <w:spacing w:before="57"/>
        <w:ind w:left="3969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24A5F30E" w14:textId="77777777" w:rsidR="003B2EEE" w:rsidRPr="00A91B7A" w:rsidRDefault="003B2EEE" w:rsidP="003B2EEE">
      <w:pPr>
        <w:pStyle w:val="Ch62"/>
        <w:spacing w:before="57"/>
        <w:ind w:left="3969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0D6A1AAF" w14:textId="77777777" w:rsidR="003B2EEE" w:rsidRPr="00A91B7A" w:rsidRDefault="003B2EEE" w:rsidP="003B2EEE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(прізвище, власне ім’я, по батькові (за наявності) керівника, фізичної особи </w:t>
      </w:r>
      <w:r>
        <w:rPr>
          <w:w w:val="100"/>
          <w:sz w:val="20"/>
          <w:szCs w:val="20"/>
        </w:rPr>
        <w:t>-</w:t>
      </w:r>
      <w:r w:rsidRPr="00A91B7A">
        <w:rPr>
          <w:w w:val="100"/>
          <w:sz w:val="20"/>
          <w:szCs w:val="20"/>
        </w:rPr>
        <w:t xml:space="preserve"> підприємця (уповноваженої особи, представника))</w:t>
      </w:r>
    </w:p>
    <w:p w14:paraId="3A8E60B3" w14:textId="77777777" w:rsidR="003B2EEE" w:rsidRPr="00A91B7A" w:rsidRDefault="003B2EEE" w:rsidP="003B2EEE">
      <w:pPr>
        <w:pStyle w:val="Ch62"/>
        <w:spacing w:before="57"/>
        <w:ind w:left="39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</w:t>
      </w:r>
    </w:p>
    <w:p w14:paraId="0320848E" w14:textId="77777777" w:rsidR="003B2EEE" w:rsidRPr="00A91B7A" w:rsidRDefault="003B2EEE" w:rsidP="003B2EEE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(серія та/або номер паспорта громадянина України (паспорта громадянина України з безконтактним електронним носієм, паспорта громадянина України для виїзду за кордон) або посвідки на постійне проживання)</w:t>
      </w:r>
    </w:p>
    <w:p w14:paraId="1189E0AE" w14:textId="77777777" w:rsidR="003B2EEE" w:rsidRPr="00A91B7A" w:rsidRDefault="003B2EEE" w:rsidP="003B2EEE">
      <w:pPr>
        <w:pStyle w:val="Ch62"/>
        <w:spacing w:before="57"/>
        <w:ind w:left="3969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717D2351" w14:textId="77777777" w:rsidR="003B2EEE" w:rsidRPr="00A91B7A" w:rsidRDefault="003B2EEE" w:rsidP="003B2EEE">
      <w:pPr>
        <w:pStyle w:val="Ch62"/>
        <w:spacing w:before="113"/>
        <w:ind w:left="3969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місце проживання</w:t>
      </w:r>
    </w:p>
    <w:p w14:paraId="68C0BC6E" w14:textId="77777777" w:rsidR="003B2EEE" w:rsidRPr="00A91B7A" w:rsidRDefault="003B2EEE" w:rsidP="003B2EEE">
      <w:pPr>
        <w:pStyle w:val="Ch62"/>
        <w:spacing w:before="57"/>
        <w:ind w:left="3969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</w:t>
      </w:r>
    </w:p>
    <w:p w14:paraId="4509B847" w14:textId="77777777" w:rsidR="003B2EEE" w:rsidRPr="00A91B7A" w:rsidRDefault="003B2EEE" w:rsidP="003B2EEE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(область, район, назва населеного пункту, вулиця, будинок, квартира)</w:t>
      </w:r>
    </w:p>
    <w:p w14:paraId="20EF6059" w14:textId="77777777" w:rsidR="003B2EEE" w:rsidRPr="00A91B7A" w:rsidRDefault="003B2EEE" w:rsidP="003B2EEE">
      <w:pPr>
        <w:pStyle w:val="Ch62"/>
        <w:spacing w:before="57"/>
        <w:ind w:left="3969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1A500708" w14:textId="77777777" w:rsidR="003B2EEE" w:rsidRPr="00A91B7A" w:rsidRDefault="003B2EEE" w:rsidP="003B2EEE">
      <w:pPr>
        <w:pStyle w:val="Ch62"/>
        <w:spacing w:before="57"/>
        <w:ind w:left="3969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0B2A8970" w14:textId="77777777" w:rsidR="003B2EEE" w:rsidRPr="00A91B7A" w:rsidRDefault="003B2EEE" w:rsidP="003B2EEE">
      <w:pPr>
        <w:pStyle w:val="StrokeCh6"/>
        <w:ind w:left="3969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(РНОКПП)</w:t>
      </w:r>
    </w:p>
    <w:p w14:paraId="79E744C2" w14:textId="77777777" w:rsidR="003B2EEE" w:rsidRPr="00A91B7A" w:rsidRDefault="003B2EEE" w:rsidP="003B2EEE">
      <w:pPr>
        <w:pStyle w:val="Ch62"/>
        <w:spacing w:before="57"/>
        <w:ind w:left="3969"/>
        <w:rPr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</w:t>
      </w:r>
      <w:r w:rsidRPr="00A91B7A">
        <w:rPr>
          <w:w w:val="100"/>
          <w:sz w:val="24"/>
          <w:szCs w:val="24"/>
        </w:rPr>
        <w:t>,</w:t>
      </w:r>
    </w:p>
    <w:p w14:paraId="3845B3B9" w14:textId="77777777" w:rsidR="003B2EEE" w:rsidRPr="00A91B7A" w:rsidRDefault="003B2EEE" w:rsidP="003B2EEE">
      <w:pPr>
        <w:pStyle w:val="StrokeCh6"/>
        <w:ind w:left="3969"/>
        <w:rPr>
          <w:rFonts w:asciiTheme="minorHAnsi" w:hAnsiTheme="minorHAnsi"/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(УНЗР (за наявності))</w:t>
      </w:r>
    </w:p>
    <w:p w14:paraId="650C93C0" w14:textId="77777777" w:rsidR="003B2EEE" w:rsidRPr="00A91B7A" w:rsidRDefault="003B2EEE" w:rsidP="003B2EEE">
      <w:pPr>
        <w:pStyle w:val="Ch62"/>
        <w:spacing w:before="57"/>
        <w:ind w:left="3969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номер мобільного телефону </w:t>
      </w:r>
      <w:r>
        <w:rPr>
          <w:rFonts w:asciiTheme="minorHAnsi" w:hAnsiTheme="minorHAnsi"/>
          <w:w w:val="100"/>
          <w:sz w:val="24"/>
          <w:szCs w:val="24"/>
        </w:rPr>
        <w:t>___________________________</w:t>
      </w:r>
      <w:r w:rsidRPr="00A91B7A">
        <w:rPr>
          <w:w w:val="100"/>
          <w:sz w:val="24"/>
          <w:szCs w:val="24"/>
        </w:rPr>
        <w:t>,</w:t>
      </w:r>
    </w:p>
    <w:p w14:paraId="2E8D1AE5" w14:textId="41B942EC" w:rsidR="003B2EEE" w:rsidRPr="007A171A" w:rsidRDefault="007A171A" w:rsidP="003B2EEE">
      <w:pPr>
        <w:pStyle w:val="StrokeCh6"/>
        <w:ind w:left="3969"/>
        <w:rPr>
          <w:rFonts w:ascii="Times New Roman" w:hAnsi="Times New Roman" w:cs="Times New Roman"/>
          <w:w w:val="100"/>
          <w:sz w:val="18"/>
          <w:szCs w:val="18"/>
        </w:rPr>
      </w:pPr>
      <w:r>
        <w:rPr>
          <w:rFonts w:ascii="Times New Roman" w:hAnsi="Times New Roman" w:cs="Times New Roman"/>
          <w:w w:val="100"/>
          <w:sz w:val="18"/>
          <w:szCs w:val="18"/>
        </w:rPr>
        <w:t xml:space="preserve">                                                </w:t>
      </w:r>
      <w:r w:rsidR="003B2EEE" w:rsidRPr="007A171A">
        <w:rPr>
          <w:rFonts w:ascii="Times New Roman" w:hAnsi="Times New Roman" w:cs="Times New Roman"/>
          <w:w w:val="100"/>
          <w:sz w:val="18"/>
          <w:szCs w:val="18"/>
        </w:rPr>
        <w:t>(у форматі +38(0ХХ) ХХХ-ХХ-ХХ)</w:t>
      </w:r>
    </w:p>
    <w:p w14:paraId="764D9D7A" w14:textId="77777777" w:rsidR="003B2EEE" w:rsidRPr="00A91B7A" w:rsidRDefault="003B2EEE" w:rsidP="003B2EEE">
      <w:pPr>
        <w:pStyle w:val="Ch62"/>
        <w:spacing w:before="57"/>
        <w:ind w:left="3969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електронна адреса _____________________@____________</w:t>
      </w:r>
    </w:p>
    <w:p w14:paraId="1A9F4CCE" w14:textId="77777777" w:rsidR="003B2EEE" w:rsidRPr="00D32D48" w:rsidRDefault="003B2EEE" w:rsidP="003B2EEE">
      <w:pPr>
        <w:pStyle w:val="Ch60"/>
        <w:spacing w:before="397" w:after="170"/>
        <w:ind w:left="567"/>
        <w:rPr>
          <w:w w:val="100"/>
          <w:sz w:val="28"/>
          <w:szCs w:val="28"/>
        </w:rPr>
      </w:pPr>
      <w:r w:rsidRPr="00D32D48">
        <w:rPr>
          <w:w w:val="100"/>
          <w:sz w:val="28"/>
          <w:szCs w:val="28"/>
        </w:rPr>
        <w:t>КЛОПОТАННЯ</w:t>
      </w:r>
    </w:p>
    <w:p w14:paraId="6C523B7F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1. Прошу розглянути питання про:</w:t>
      </w:r>
    </w:p>
    <w:p w14:paraId="29C16DFA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1) надання (продовження) строку дії дозволу на:</w:t>
      </w:r>
    </w:p>
    <w:p w14:paraId="7CA4C697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відкриття (функціонування) об’єкта дозвільної системи:</w:t>
      </w:r>
    </w:p>
    <w:p w14:paraId="58638697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приміщення, де зберігаються та використовуються предмети, матеріали і речовини;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майстерня з ремонту зброї, спеціальних засобів;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виробниче приміщення;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магазин, у якому здійснюється торгівля зброєю, боєприпасами та спеціальними засобами;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стрілецький тир, стрільбище, стенд;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пункт з вивчення матеріальної частини зброї, спеціальних засобів, правил поводження з ними та їх застосування;</w:t>
      </w:r>
    </w:p>
    <w:p w14:paraId="7D2F32E2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носіння (зберігання та носіння) поза об’єктом дозвільної системи працівниками, за якими </w:t>
      </w:r>
      <w:r w:rsidRPr="00A91B7A">
        <w:rPr>
          <w:w w:val="100"/>
          <w:sz w:val="24"/>
          <w:szCs w:val="24"/>
        </w:rPr>
        <w:lastRenderedPageBreak/>
        <w:t>закріплено відомчу (відомчі):</w:t>
      </w:r>
    </w:p>
    <w:p w14:paraId="16BFF4C0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вогнепальну зброю та боєприпаси до неї;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пристрої та патрони до них;</w:t>
      </w:r>
    </w:p>
    <w:p w14:paraId="5D1D2BE9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придбання:</w:t>
      </w:r>
    </w:p>
    <w:p w14:paraId="432A7265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вогнепальної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боєприпасів до вогнепальної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основних частин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холодної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пневматичної зброї калібру понад 4,5 мм і швидкістю польоту кулі понад 100 м/с;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пристроїв;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патронів до пристроїв;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охолощеної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вибухових матеріалів;</w:t>
      </w:r>
    </w:p>
    <w:p w14:paraId="4E7363FB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зберігання на об’єкті дозвільної системи:</w:t>
      </w:r>
    </w:p>
    <w:p w14:paraId="3BCF857A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вогнепальної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боєприпасів до вогнепальної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основних частин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холодної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пневматичної зброї калібру понад 4,5 мм і швидкістю польоту кулі понад 100 м/с;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пристроїв;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патронів до пристроїв;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спеціальних засобів, заряджених речовинами сльозоточивої та дратівної дії, індивідуального захисту, активної оборони;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охолощеної зброї;</w:t>
      </w:r>
    </w:p>
    <w:p w14:paraId="23406560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перевезення територією України:</w:t>
      </w:r>
    </w:p>
    <w:p w14:paraId="787DD55C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вогнепальної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боєприпасів до вогнепальної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основних частин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холодної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пневматичної зброї калібру понад 4,5 мм і швидкістю польоту кулі понад 100 м/с;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пристроїв;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патронів до пристроїв;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охолощеної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вибухових матеріалів;</w:t>
      </w:r>
    </w:p>
    <w:p w14:paraId="0E6F2130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перевезення через митний кордон України:</w:t>
      </w:r>
    </w:p>
    <w:p w14:paraId="5858DE2A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вогнепальної зброї невійськового призначення;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боєприпасів до вогнепальної зброї невійськового призначення;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основних частин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холодної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пневматичної зброї калібру понад 4,5 мм і швидкістю польоту кулі понад 100 м/с;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пристроїв;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патронів до пристроїв;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охолощеної зброї;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вибухових матеріалів;</w:t>
      </w:r>
    </w:p>
    <w:p w14:paraId="644FE625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2)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переоформлення зброї, боєприпасів до зброї, основних частин зброї, пристроїв, патронів до пристроїв;</w:t>
      </w:r>
    </w:p>
    <w:p w14:paraId="683D0111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3)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надання направлення на комісійний продаж зброї, основних частин зброї, пристроїв;</w:t>
      </w:r>
    </w:p>
    <w:p w14:paraId="075ECB09" w14:textId="77777777" w:rsidR="003B2EEE" w:rsidRPr="00A91B7A" w:rsidRDefault="003B2EEE" w:rsidP="003B2EEE">
      <w:pPr>
        <w:pStyle w:val="Ch6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 xml:space="preserve">4) </w:t>
      </w:r>
      <w:r w:rsidRPr="00A91B7A">
        <w:rPr>
          <w:rFonts w:ascii="Wingdings-Regular" w:hAnsi="Wingdings-Regular" w:cs="Wingdings-Regular"/>
          <w:w w:val="100"/>
          <w:sz w:val="24"/>
          <w:szCs w:val="24"/>
        </w:rPr>
        <w:t></w:t>
      </w:r>
      <w:r w:rsidRPr="00A91B7A">
        <w:rPr>
          <w:w w:val="100"/>
          <w:sz w:val="24"/>
          <w:szCs w:val="24"/>
        </w:rPr>
        <w:t xml:space="preserve"> надання іншої послуги, передбаченої законодавством, а саме: _____________</w:t>
      </w:r>
      <w:r>
        <w:rPr>
          <w:rFonts w:asciiTheme="minorHAnsi" w:hAnsiTheme="minorHAnsi"/>
          <w:w w:val="100"/>
          <w:sz w:val="24"/>
          <w:szCs w:val="24"/>
        </w:rPr>
        <w:t>____</w:t>
      </w:r>
      <w:r w:rsidRPr="00A91B7A">
        <w:rPr>
          <w:w w:val="100"/>
          <w:sz w:val="24"/>
          <w:szCs w:val="24"/>
        </w:rPr>
        <w:t>________</w:t>
      </w:r>
    </w:p>
    <w:p w14:paraId="5A9FD449" w14:textId="77777777" w:rsidR="003B2EEE" w:rsidRPr="00A91B7A" w:rsidRDefault="003B2EEE" w:rsidP="003B2EEE">
      <w:pPr>
        <w:pStyle w:val="Ch62"/>
        <w:spacing w:before="57"/>
        <w:rPr>
          <w:rFonts w:asciiTheme="minorHAnsi" w:hAnsiTheme="minorHAnsi"/>
          <w:w w:val="100"/>
          <w:sz w:val="24"/>
          <w:szCs w:val="24"/>
        </w:rPr>
      </w:pPr>
      <w:r>
        <w:rPr>
          <w:rFonts w:asciiTheme="minorHAnsi" w:hAnsiTheme="minorHAnsi"/>
          <w:w w:val="100"/>
          <w:sz w:val="24"/>
          <w:szCs w:val="24"/>
        </w:rPr>
        <w:t>______________________________________________________________________________________</w:t>
      </w:r>
    </w:p>
    <w:p w14:paraId="409FE151" w14:textId="77777777" w:rsidR="003B2EEE" w:rsidRPr="00A91B7A" w:rsidRDefault="003B2EEE" w:rsidP="003B2EEE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5093B060" w14:textId="77777777" w:rsidR="003B2EEE" w:rsidRPr="00A91B7A" w:rsidRDefault="003B2EEE" w:rsidP="003B2EEE">
      <w:pPr>
        <w:pStyle w:val="Ch6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2. Додатково зазначаю:</w:t>
      </w:r>
    </w:p>
    <w:p w14:paraId="4CE22572" w14:textId="77777777" w:rsidR="003B2EEE" w:rsidRPr="00A91B7A" w:rsidRDefault="003B2EEE" w:rsidP="003B2EEE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1AC366B3" w14:textId="77777777" w:rsidR="003B2EEE" w:rsidRPr="00A91B7A" w:rsidRDefault="003B2EEE" w:rsidP="003B2EEE">
      <w:pPr>
        <w:pStyle w:val="StrokeCh6"/>
        <w:rPr>
          <w:w w:val="100"/>
          <w:sz w:val="20"/>
          <w:szCs w:val="20"/>
        </w:rPr>
      </w:pPr>
      <w:r w:rsidRPr="00A91B7A">
        <w:rPr>
          <w:w w:val="100"/>
          <w:sz w:val="20"/>
          <w:szCs w:val="20"/>
        </w:rPr>
        <w:t>(мета звернення, відомості про зброю, боєприпаси, пристрої, предмети і матеріали, уповноважену особу (представника) та інші відомості, необхідні для отримання відповідного дозволу)</w:t>
      </w:r>
    </w:p>
    <w:p w14:paraId="5547A42A" w14:textId="77777777" w:rsidR="003B2EEE" w:rsidRPr="00A91B7A" w:rsidRDefault="003B2EEE" w:rsidP="003B2EEE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3871AF82" w14:textId="77777777" w:rsidR="003B2EEE" w:rsidRPr="00A91B7A" w:rsidRDefault="003B2EEE" w:rsidP="003B2EEE">
      <w:pPr>
        <w:pStyle w:val="Ch6"/>
        <w:spacing w:before="113"/>
        <w:rPr>
          <w:w w:val="100"/>
          <w:sz w:val="24"/>
          <w:szCs w:val="24"/>
        </w:rPr>
      </w:pPr>
      <w:r w:rsidRPr="00A91B7A">
        <w:rPr>
          <w:w w:val="100"/>
          <w:sz w:val="24"/>
          <w:szCs w:val="24"/>
        </w:rPr>
        <w:t>3. До клопотання додаю такі документи:</w:t>
      </w:r>
    </w:p>
    <w:p w14:paraId="7C66D64E" w14:textId="77777777" w:rsidR="003B2EEE" w:rsidRPr="00A91B7A" w:rsidRDefault="003B2EEE" w:rsidP="003B2EEE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10386480" w14:textId="77777777" w:rsidR="003B2EEE" w:rsidRPr="00A91B7A" w:rsidRDefault="003B2EEE" w:rsidP="003B2EEE">
      <w:pPr>
        <w:pStyle w:val="Ch62"/>
        <w:spacing w:before="57"/>
        <w:rPr>
          <w:rFonts w:ascii="Calibri" w:hAnsi="Calibri"/>
          <w:w w:val="100"/>
          <w:sz w:val="24"/>
          <w:szCs w:val="24"/>
        </w:rPr>
      </w:pPr>
      <w:r w:rsidRPr="00A91B7A">
        <w:rPr>
          <w:rFonts w:ascii="Calibri" w:hAnsi="Calibri"/>
          <w:w w:val="100"/>
          <w:sz w:val="24"/>
          <w:szCs w:val="24"/>
        </w:rPr>
        <w:t>______________________________________________________________________________________</w:t>
      </w:r>
    </w:p>
    <w:p w14:paraId="5E744735" w14:textId="77777777" w:rsidR="003B2EEE" w:rsidRPr="00A91B7A" w:rsidRDefault="003B2EEE" w:rsidP="003B2EEE">
      <w:pPr>
        <w:pStyle w:val="Ch62"/>
        <w:spacing w:before="57"/>
        <w:rPr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86"/>
        <w:gridCol w:w="850"/>
        <w:gridCol w:w="2552"/>
        <w:gridCol w:w="850"/>
        <w:gridCol w:w="3402"/>
      </w:tblGrid>
      <w:tr w:rsidR="003B2EEE" w:rsidRPr="00A91B7A" w14:paraId="7BA0D52A" w14:textId="77777777" w:rsidTr="00AC63A3">
        <w:trPr>
          <w:trHeight w:val="60"/>
        </w:trPr>
        <w:tc>
          <w:tcPr>
            <w:tcW w:w="2686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DDCABC0" w14:textId="77777777" w:rsidR="003B2EEE" w:rsidRPr="00A91B7A" w:rsidRDefault="003B2EEE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_______________________</w:t>
            </w:r>
          </w:p>
          <w:p w14:paraId="05B5A305" w14:textId="77777777" w:rsidR="003B2EEE" w:rsidRPr="00A91B7A" w:rsidRDefault="003B2EEE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(дата)</w:t>
            </w:r>
          </w:p>
        </w:tc>
        <w:tc>
          <w:tcPr>
            <w:tcW w:w="8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43BA81F" w14:textId="77777777" w:rsidR="003B2EEE" w:rsidRPr="00A91B7A" w:rsidRDefault="003B2EEE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255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FAD74AC" w14:textId="77777777" w:rsidR="003B2EEE" w:rsidRPr="00A91B7A" w:rsidRDefault="003B2EEE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_______________________</w:t>
            </w:r>
          </w:p>
          <w:p w14:paraId="5C61A1EE" w14:textId="77777777" w:rsidR="003B2EEE" w:rsidRPr="00A91B7A" w:rsidRDefault="003B2EEE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850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288E1130" w14:textId="77777777" w:rsidR="003B2EEE" w:rsidRPr="00A91B7A" w:rsidRDefault="003B2EEE" w:rsidP="00AC63A3">
            <w:pPr>
              <w:pStyle w:val="a3"/>
              <w:spacing w:line="240" w:lineRule="auto"/>
              <w:textAlignment w:val="auto"/>
              <w:rPr>
                <w:rFonts w:ascii="Pragmatica-BookObl" w:hAnsi="Pragmatica-BookObl"/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402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D361D3A" w14:textId="77777777" w:rsidR="003B2EEE" w:rsidRPr="00A91B7A" w:rsidRDefault="003B2EEE" w:rsidP="00AC63A3">
            <w:pPr>
              <w:pStyle w:val="Ch62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__________________________________</w:t>
            </w:r>
          </w:p>
          <w:p w14:paraId="500C1C27" w14:textId="77777777" w:rsidR="003B2EEE" w:rsidRPr="00A91B7A" w:rsidRDefault="003B2EEE" w:rsidP="00AC63A3">
            <w:pPr>
              <w:pStyle w:val="StrokeCh6"/>
              <w:rPr>
                <w:w w:val="100"/>
                <w:sz w:val="20"/>
                <w:szCs w:val="20"/>
              </w:rPr>
            </w:pPr>
            <w:r w:rsidRPr="00A91B7A">
              <w:rPr>
                <w:w w:val="100"/>
                <w:sz w:val="20"/>
                <w:szCs w:val="20"/>
              </w:rPr>
              <w:t>(власне ім’я, прізвище)</w:t>
            </w:r>
          </w:p>
        </w:tc>
      </w:tr>
    </w:tbl>
    <w:p w14:paraId="641E93A8" w14:textId="77777777" w:rsidR="003B2EEE" w:rsidRPr="00A91B7A" w:rsidRDefault="003B2EEE" w:rsidP="003B2EEE">
      <w:pPr>
        <w:pStyle w:val="Ch62"/>
        <w:rPr>
          <w:w w:val="100"/>
          <w:sz w:val="24"/>
          <w:szCs w:val="24"/>
        </w:rPr>
      </w:pPr>
    </w:p>
    <w:p w14:paraId="46F22D7D" w14:textId="57DAF73E" w:rsidR="00F12C76" w:rsidRDefault="003B2EEE" w:rsidP="00412559">
      <w:pPr>
        <w:pStyle w:val="PrimitkaPRIMITKA"/>
        <w:spacing w:before="57"/>
        <w:rPr>
          <w:rFonts w:asciiTheme="minorHAnsi" w:hAnsiTheme="minorHAnsi"/>
          <w:w w:val="100"/>
          <w:sz w:val="24"/>
          <w:szCs w:val="24"/>
        </w:rPr>
      </w:pPr>
      <w:r w:rsidRPr="00412559">
        <w:rPr>
          <w:b/>
          <w:bCs/>
          <w:w w:val="100"/>
          <w:sz w:val="24"/>
          <w:szCs w:val="24"/>
        </w:rPr>
        <w:t>Примітка.</w:t>
      </w:r>
      <w:r w:rsidRPr="00A91B7A">
        <w:rPr>
          <w:w w:val="100"/>
          <w:sz w:val="24"/>
          <w:szCs w:val="24"/>
        </w:rPr>
        <w:t xml:space="preserve"> Клопотання складається на кожний вид послуги окремо.</w:t>
      </w:r>
    </w:p>
    <w:p w14:paraId="064BEC1B" w14:textId="29AD6E79" w:rsidR="00EE0B6E" w:rsidRDefault="00EE0B6E" w:rsidP="00412559">
      <w:pPr>
        <w:pStyle w:val="PrimitkaPRIMITKA"/>
        <w:spacing w:before="57"/>
        <w:rPr>
          <w:rFonts w:asciiTheme="minorHAnsi" w:hAnsiTheme="minorHAnsi"/>
          <w:sz w:val="24"/>
          <w:szCs w:val="24"/>
        </w:rPr>
      </w:pPr>
    </w:p>
    <w:p w14:paraId="7D73E74D" w14:textId="627D82E3" w:rsidR="00EE0B6E" w:rsidRDefault="00EE0B6E" w:rsidP="00412559">
      <w:pPr>
        <w:pStyle w:val="PrimitkaPRIMITKA"/>
        <w:spacing w:before="57"/>
        <w:rPr>
          <w:rFonts w:asciiTheme="minorHAnsi" w:hAnsiTheme="minorHAnsi"/>
          <w:sz w:val="24"/>
          <w:szCs w:val="24"/>
        </w:rPr>
      </w:pPr>
    </w:p>
    <w:p w14:paraId="04131982" w14:textId="6BC637F0" w:rsidR="00EE0B6E" w:rsidRDefault="00EE0B6E" w:rsidP="00412559">
      <w:pPr>
        <w:pStyle w:val="PrimitkaPRIMITKA"/>
        <w:spacing w:before="57"/>
        <w:rPr>
          <w:rFonts w:asciiTheme="minorHAnsi" w:hAnsiTheme="minorHAnsi"/>
          <w:sz w:val="24"/>
          <w:szCs w:val="24"/>
        </w:rPr>
      </w:pPr>
    </w:p>
    <w:p w14:paraId="2E5CD65E" w14:textId="3A98A872" w:rsidR="00EE0B6E" w:rsidRDefault="00EE0B6E" w:rsidP="00412559">
      <w:pPr>
        <w:pStyle w:val="PrimitkaPRIMITKA"/>
        <w:spacing w:before="57"/>
        <w:rPr>
          <w:rFonts w:asciiTheme="minorHAnsi" w:hAnsiTheme="minorHAnsi"/>
          <w:sz w:val="24"/>
          <w:szCs w:val="24"/>
        </w:rPr>
      </w:pPr>
    </w:p>
    <w:p w14:paraId="0D82DE28" w14:textId="516F1442" w:rsidR="00EE0B6E" w:rsidRPr="00EE0B6E" w:rsidRDefault="00EE0B6E" w:rsidP="00EE0B6E">
      <w:pPr>
        <w:pStyle w:val="PrimitkaPRIMITKA"/>
        <w:spacing w:before="57"/>
        <w:ind w:left="0" w:firstLine="567"/>
        <w:jc w:val="left"/>
        <w:rPr>
          <w:rFonts w:asciiTheme="minorHAnsi" w:hAnsiTheme="minorHAnsi"/>
          <w:color w:val="auto"/>
          <w:w w:val="100"/>
          <w:sz w:val="24"/>
          <w:szCs w:val="24"/>
        </w:rPr>
      </w:pPr>
      <w:r w:rsidRPr="00EE0B6E">
        <w:rPr>
          <w:rStyle w:val="st46"/>
          <w:color w:val="auto"/>
          <w:sz w:val="24"/>
          <w:szCs w:val="24"/>
        </w:rPr>
        <w:t>{Додат</w:t>
      </w:r>
      <w:r>
        <w:rPr>
          <w:rStyle w:val="st46"/>
          <w:rFonts w:asciiTheme="minorHAnsi" w:hAnsiTheme="minorHAnsi"/>
          <w:color w:val="auto"/>
          <w:sz w:val="24"/>
          <w:szCs w:val="24"/>
        </w:rPr>
        <w:t>о</w:t>
      </w:r>
      <w:r w:rsidRPr="00EE0B6E">
        <w:rPr>
          <w:rStyle w:val="st46"/>
          <w:color w:val="auto"/>
          <w:sz w:val="24"/>
          <w:szCs w:val="24"/>
        </w:rPr>
        <w:t xml:space="preserve">к 2 в редакції </w:t>
      </w:r>
      <w:r w:rsidRPr="00EE0B6E">
        <w:rPr>
          <w:rStyle w:val="st121"/>
          <w:color w:val="auto"/>
          <w:sz w:val="24"/>
          <w:szCs w:val="24"/>
        </w:rPr>
        <w:t xml:space="preserve">Наказу Міністерства внутрішніх справ </w:t>
      </w:r>
      <w:r w:rsidRPr="00EE0B6E">
        <w:rPr>
          <w:rStyle w:val="st131"/>
          <w:color w:val="auto"/>
          <w:sz w:val="24"/>
          <w:szCs w:val="24"/>
        </w:rPr>
        <w:t>№ 960 від 28.11.2023</w:t>
      </w:r>
      <w:r w:rsidRPr="00EE0B6E">
        <w:rPr>
          <w:rStyle w:val="st46"/>
          <w:color w:val="auto"/>
          <w:sz w:val="24"/>
          <w:szCs w:val="24"/>
        </w:rPr>
        <w:t>}</w:t>
      </w:r>
    </w:p>
    <w:sectPr w:rsidR="00EE0B6E" w:rsidRPr="00EE0B6E" w:rsidSect="007E0300">
      <w:pgSz w:w="11906" w:h="16838" w:code="9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711CCDF" w14:textId="77777777" w:rsidR="000679C6" w:rsidRDefault="000679C6" w:rsidP="00375C61">
      <w:pPr>
        <w:spacing w:after="0" w:line="240" w:lineRule="auto"/>
      </w:pPr>
      <w:r>
        <w:separator/>
      </w:r>
    </w:p>
  </w:endnote>
  <w:endnote w:type="continuationSeparator" w:id="0">
    <w:p w14:paraId="377C63FF" w14:textId="77777777" w:rsidR="000679C6" w:rsidRDefault="000679C6" w:rsidP="00375C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-Regular">
    <w:altName w:val="Wingdings"/>
    <w:panose1 w:val="00000000000000000000"/>
    <w:charset w:val="02"/>
    <w:family w:val="auto"/>
    <w:notTrueType/>
    <w:pitch w:val="default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B51A1D" w14:textId="77777777" w:rsidR="000679C6" w:rsidRDefault="000679C6" w:rsidP="00375C61">
      <w:pPr>
        <w:spacing w:after="0" w:line="240" w:lineRule="auto"/>
      </w:pPr>
      <w:r>
        <w:separator/>
      </w:r>
    </w:p>
  </w:footnote>
  <w:footnote w:type="continuationSeparator" w:id="0">
    <w:p w14:paraId="543D0E17" w14:textId="77777777" w:rsidR="000679C6" w:rsidRDefault="000679C6" w:rsidP="00375C6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2EEE"/>
    <w:rsid w:val="000679C6"/>
    <w:rsid w:val="00172AF7"/>
    <w:rsid w:val="00375C61"/>
    <w:rsid w:val="003B2EEE"/>
    <w:rsid w:val="00412559"/>
    <w:rsid w:val="006C0B77"/>
    <w:rsid w:val="007A171A"/>
    <w:rsid w:val="007E0300"/>
    <w:rsid w:val="008242FF"/>
    <w:rsid w:val="00870751"/>
    <w:rsid w:val="00922C48"/>
    <w:rsid w:val="00B915B7"/>
    <w:rsid w:val="00EA59DF"/>
    <w:rsid w:val="00EE0B6E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39F6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2EEE"/>
    <w:rPr>
      <w:rFonts w:eastAsiaTheme="minorEastAsia" w:cs="Times New Roman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Без стиля]"/>
    <w:rsid w:val="003B2E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Основной текст (Ch_6 Міністерства)"/>
    <w:basedOn w:val="a"/>
    <w:uiPriority w:val="99"/>
    <w:rsid w:val="003B2EEE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0">
    <w:name w:val="Заголовок Додатка (Ch_6 Міністерства)"/>
    <w:basedOn w:val="a"/>
    <w:uiPriority w:val="99"/>
    <w:rsid w:val="003B2EE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1">
    <w:name w:val="Додаток № (Ch_6 Міністерства)"/>
    <w:basedOn w:val="a"/>
    <w:uiPriority w:val="99"/>
    <w:rsid w:val="003B2EEE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2">
    <w:name w:val="Основной текст (без абзаца) (Ch_6 Міністерства)"/>
    <w:basedOn w:val="Ch6"/>
    <w:uiPriority w:val="99"/>
    <w:rsid w:val="003B2EEE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StrokeCh6">
    <w:name w:val="Stroke (Ch_6 Міністерства)"/>
    <w:basedOn w:val="a3"/>
    <w:uiPriority w:val="99"/>
    <w:rsid w:val="003B2EEE"/>
    <w:pPr>
      <w:tabs>
        <w:tab w:val="right" w:pos="7710"/>
      </w:tabs>
      <w:spacing w:before="17" w:line="257" w:lineRule="auto"/>
      <w:jc w:val="center"/>
    </w:pPr>
    <w:rPr>
      <w:rFonts w:ascii="Pragmatica-Book" w:hAnsi="Pragmatica-Book" w:cs="Pragmatica-Book"/>
      <w:w w:val="90"/>
      <w:sz w:val="14"/>
      <w:szCs w:val="14"/>
      <w:lang w:val="uk-UA"/>
    </w:rPr>
  </w:style>
  <w:style w:type="paragraph" w:customStyle="1" w:styleId="PrimitkaPRIMITKA">
    <w:name w:val="Primitka (PRIMITKA)"/>
    <w:basedOn w:val="a"/>
    <w:uiPriority w:val="99"/>
    <w:rsid w:val="003B2EEE"/>
    <w:pPr>
      <w:widowControl w:val="0"/>
      <w:tabs>
        <w:tab w:val="right" w:pos="1020"/>
        <w:tab w:val="right" w:pos="6350"/>
      </w:tabs>
      <w:autoSpaceDE w:val="0"/>
      <w:autoSpaceDN w:val="0"/>
      <w:adjustRightInd w:val="0"/>
      <w:spacing w:before="142" w:after="142" w:line="257" w:lineRule="auto"/>
      <w:ind w:left="850" w:hanging="850"/>
      <w:jc w:val="both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styleId="a4">
    <w:name w:val="header"/>
    <w:basedOn w:val="a"/>
    <w:link w:val="a5"/>
    <w:uiPriority w:val="99"/>
    <w:unhideWhenUsed/>
    <w:rsid w:val="0037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375C61"/>
    <w:rPr>
      <w:rFonts w:eastAsiaTheme="minorEastAsia" w:cs="Times New Roman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375C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375C61"/>
    <w:rPr>
      <w:rFonts w:eastAsiaTheme="minorEastAsia" w:cs="Times New Roman"/>
      <w:kern w:val="0"/>
      <w:lang w:val="uk-UA" w:eastAsia="uk-UA"/>
      <w14:ligatures w14:val="none"/>
    </w:rPr>
  </w:style>
  <w:style w:type="character" w:customStyle="1" w:styleId="st42">
    <w:name w:val="st42"/>
    <w:uiPriority w:val="99"/>
    <w:rsid w:val="00EE0B6E"/>
    <w:rPr>
      <w:color w:val="000000"/>
    </w:rPr>
  </w:style>
  <w:style w:type="character" w:customStyle="1" w:styleId="st121">
    <w:name w:val="st121"/>
    <w:uiPriority w:val="99"/>
    <w:rsid w:val="00EE0B6E"/>
    <w:rPr>
      <w:i/>
      <w:iCs/>
      <w:color w:val="000000"/>
    </w:rPr>
  </w:style>
  <w:style w:type="character" w:customStyle="1" w:styleId="st131">
    <w:name w:val="st131"/>
    <w:uiPriority w:val="99"/>
    <w:rsid w:val="00EE0B6E"/>
    <w:rPr>
      <w:i/>
      <w:iCs/>
      <w:color w:val="0000FF"/>
    </w:rPr>
  </w:style>
  <w:style w:type="character" w:customStyle="1" w:styleId="st46">
    <w:name w:val="st46"/>
    <w:uiPriority w:val="99"/>
    <w:rsid w:val="00EE0B6E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3292</Words>
  <Characters>1877</Characters>
  <Application>Microsoft Office Word</Application>
  <DocSecurity>0</DocSecurity>
  <Lines>15</Lines>
  <Paragraphs>10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2024-04-29T09:14:00Z</dcterms:created>
  <dcterms:modified xsi:type="dcterms:W3CDTF">2024-04-29T09:14:00Z</dcterms:modified>
</cp:coreProperties>
</file>