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66AC9" w14:textId="77777777" w:rsidR="004F36AE" w:rsidRPr="00A377DB" w:rsidRDefault="004F36AE" w:rsidP="00E408D9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ЗАТВЕРДЖЕНО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br/>
        <w:t>Наказ Міністерства фінансів України</w:t>
      </w: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br/>
        <w:t>13 грудня 2022 року № 431</w:t>
      </w:r>
    </w:p>
    <w:p w14:paraId="689B9202" w14:textId="77777777" w:rsidR="004F36AE" w:rsidRPr="00A377DB" w:rsidRDefault="004F36AE" w:rsidP="00E408D9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377D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</w:t>
      </w:r>
    </w:p>
    <w:p w14:paraId="333D53A2" w14:textId="77777777" w:rsidR="004F36AE" w:rsidRPr="00E408D9" w:rsidRDefault="004F36AE" w:rsidP="00E408D9">
      <w:pPr>
        <w:shd w:val="clear" w:color="auto" w:fill="FFFFFF"/>
        <w:spacing w:before="17" w:after="57" w:line="150" w:lineRule="atLeast"/>
        <w:ind w:right="5150" w:firstLine="567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E408D9">
        <w:rPr>
          <w:rFonts w:ascii="Times New Roman" w:hAnsi="Times New Roman"/>
          <w:color w:val="000000"/>
          <w:sz w:val="20"/>
          <w:szCs w:val="20"/>
          <w:lang w:eastAsia="uk-UA"/>
        </w:rPr>
        <w:t>(найменування юридичної особи)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01"/>
        <w:gridCol w:w="1984"/>
      </w:tblGrid>
      <w:tr w:rsidR="004F36AE" w:rsidRPr="00A377DB" w14:paraId="67A3508D" w14:textId="77777777" w:rsidTr="007A6C75">
        <w:trPr>
          <w:trHeight w:val="263"/>
        </w:trPr>
        <w:tc>
          <w:tcPr>
            <w:tcW w:w="3231" w:type="dxa"/>
            <w:gridSpan w:val="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2BE3FD3" w14:textId="77777777" w:rsidR="004F36AE" w:rsidRPr="00A377DB" w:rsidRDefault="004F36AE" w:rsidP="007A6C75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Ідентифікаційний</w:t>
            </w:r>
          </w:p>
        </w:tc>
      </w:tr>
      <w:tr w:rsidR="004F36AE" w:rsidRPr="00A377DB" w14:paraId="6B2CB788" w14:textId="77777777" w:rsidTr="007A6C75">
        <w:trPr>
          <w:trHeight w:val="263"/>
        </w:trPr>
        <w:tc>
          <w:tcPr>
            <w:tcW w:w="124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F561553" w14:textId="77777777" w:rsidR="004F36AE" w:rsidRPr="00A377DB" w:rsidRDefault="004F36AE" w:rsidP="007A6C75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</w:t>
            </w: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 ЄДРПОУ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47D04C5" w14:textId="77777777" w:rsidR="004F36AE" w:rsidRPr="00A377DB" w:rsidRDefault="004F36AE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2D89BE90" w14:textId="77777777" w:rsidR="004F36AE" w:rsidRPr="00A377DB" w:rsidRDefault="004F36AE" w:rsidP="00E408D9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tbl>
      <w:tblPr>
        <w:tblW w:w="0" w:type="auto"/>
        <w:tblInd w:w="636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28"/>
      </w:tblGrid>
      <w:tr w:rsidR="004F36AE" w:rsidRPr="00A377DB" w14:paraId="470FD0F2" w14:textId="77777777" w:rsidTr="00E408D9">
        <w:trPr>
          <w:trHeight w:val="60"/>
        </w:trPr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60725B" w14:textId="77777777" w:rsidR="004F36AE" w:rsidRPr="00A377DB" w:rsidRDefault="004F36AE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4F36AE" w:rsidRPr="00A377DB" w14:paraId="6BCB737E" w14:textId="77777777" w:rsidTr="00E408D9">
        <w:trPr>
          <w:trHeight w:val="60"/>
        </w:trPr>
        <w:tc>
          <w:tcPr>
            <w:tcW w:w="28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4CF9D1E" w14:textId="77777777" w:rsidR="004F36AE" w:rsidRPr="00A377DB" w:rsidRDefault="004F36AE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номенклатурний номер*</w:t>
            </w:r>
          </w:p>
        </w:tc>
      </w:tr>
    </w:tbl>
    <w:p w14:paraId="771AA2AE" w14:textId="77777777" w:rsidR="004F36AE" w:rsidRPr="00A377DB" w:rsidRDefault="004F36AE" w:rsidP="00E408D9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14:paraId="53DFDB6E" w14:textId="77777777" w:rsidR="004F36AE" w:rsidRDefault="005A7E80" w:rsidP="00E408D9">
      <w:pPr>
        <w:shd w:val="clear" w:color="auto" w:fill="FFFFFF"/>
        <w:spacing w:before="283" w:after="113" w:line="203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6A1E53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Матеріальний ярлик</w:t>
      </w:r>
    </w:p>
    <w:p w14:paraId="4DF1EC4B" w14:textId="77777777" w:rsidR="008B7531" w:rsidRPr="00FA0F35" w:rsidRDefault="008B7531" w:rsidP="00FA0F35">
      <w:pPr>
        <w:shd w:val="clear" w:color="auto" w:fill="FFFFFF"/>
        <w:spacing w:before="283" w:after="113" w:line="203" w:lineRule="atLeast"/>
        <w:ind w:firstLine="284"/>
        <w:rPr>
          <w:rFonts w:ascii="Times New Roman" w:hAnsi="Times New Roman"/>
          <w:bCs/>
          <w:color w:val="000000"/>
          <w:sz w:val="24"/>
          <w:szCs w:val="24"/>
          <w:lang w:eastAsia="uk-UA"/>
        </w:rPr>
      </w:pP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40"/>
        <w:gridCol w:w="3060"/>
        <w:gridCol w:w="2880"/>
      </w:tblGrid>
      <w:tr w:rsidR="004F36AE" w:rsidRPr="00A377DB" w14:paraId="6820E7E5" w14:textId="77777777" w:rsidTr="00E408D9">
        <w:trPr>
          <w:trHeight w:val="60"/>
        </w:trPr>
        <w:tc>
          <w:tcPr>
            <w:tcW w:w="9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02D136" w14:textId="77777777" w:rsidR="004F36AE" w:rsidRPr="00A377DB" w:rsidRDefault="004F36AE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Назва запасів</w:t>
            </w:r>
          </w:p>
        </w:tc>
      </w:tr>
      <w:tr w:rsidR="004F36AE" w:rsidRPr="00A377DB" w14:paraId="64D2B5F5" w14:textId="77777777" w:rsidTr="00E408D9">
        <w:trPr>
          <w:trHeight w:val="60"/>
        </w:trPr>
        <w:tc>
          <w:tcPr>
            <w:tcW w:w="918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6D2FE1" w14:textId="77777777" w:rsidR="004F36AE" w:rsidRPr="00A377DB" w:rsidRDefault="004F36AE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4F36AE" w:rsidRPr="00A377DB" w14:paraId="6EC77C22" w14:textId="77777777" w:rsidTr="00E408D9">
        <w:trPr>
          <w:trHeight w:val="60"/>
        </w:trPr>
        <w:tc>
          <w:tcPr>
            <w:tcW w:w="3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9B7570" w14:textId="77777777" w:rsidR="004F36AE" w:rsidRPr="00A377DB" w:rsidRDefault="004F36AE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Марка (тип)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0F4FFB7" w14:textId="77777777" w:rsidR="004F36AE" w:rsidRPr="00A377DB" w:rsidRDefault="004F36AE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Розмір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02C188" w14:textId="77777777" w:rsidR="004F36AE" w:rsidRPr="00A377DB" w:rsidRDefault="004F36AE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Сорт</w:t>
            </w:r>
          </w:p>
        </w:tc>
      </w:tr>
      <w:tr w:rsidR="004F36AE" w:rsidRPr="00A377DB" w14:paraId="30C9970C" w14:textId="77777777" w:rsidTr="00E408D9">
        <w:trPr>
          <w:trHeight w:val="60"/>
        </w:trPr>
        <w:tc>
          <w:tcPr>
            <w:tcW w:w="3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5F21CC2" w14:textId="77777777" w:rsidR="004F36AE" w:rsidRPr="00A377DB" w:rsidRDefault="004F36AE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463AC8" w14:textId="77777777" w:rsidR="004F36AE" w:rsidRPr="00A377DB" w:rsidRDefault="004F36AE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549F1AE" w14:textId="77777777" w:rsidR="004F36AE" w:rsidRPr="00A377DB" w:rsidRDefault="004F36AE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4F36AE" w:rsidRPr="00A377DB" w14:paraId="10CA6285" w14:textId="77777777" w:rsidTr="00E408D9">
        <w:trPr>
          <w:trHeight w:val="60"/>
        </w:trPr>
        <w:tc>
          <w:tcPr>
            <w:tcW w:w="3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0B4847F" w14:textId="77777777" w:rsidR="004F36AE" w:rsidRPr="00A377DB" w:rsidRDefault="004F36AE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84BCD82" w14:textId="77777777" w:rsidR="004F36AE" w:rsidRPr="00A377DB" w:rsidRDefault="004F36AE" w:rsidP="007A6C75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Норма запасу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F17D81B" w14:textId="77777777" w:rsidR="004F36AE" w:rsidRPr="00A377DB" w:rsidRDefault="004F36AE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  <w:tr w:rsidR="004F36AE" w:rsidRPr="00A377DB" w14:paraId="07CF3C36" w14:textId="77777777" w:rsidTr="00E408D9">
        <w:trPr>
          <w:trHeight w:val="60"/>
        </w:trPr>
        <w:tc>
          <w:tcPr>
            <w:tcW w:w="3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F325292" w14:textId="77777777" w:rsidR="004F36AE" w:rsidRPr="00A377DB" w:rsidRDefault="004F36AE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96851B" w14:textId="77777777" w:rsidR="004F36AE" w:rsidRPr="00A377DB" w:rsidRDefault="004F36AE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17D1D06" w14:textId="77777777" w:rsidR="004F36AE" w:rsidRPr="00A377DB" w:rsidRDefault="004F36AE" w:rsidP="007A6C7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377DB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34458C9B" w14:textId="77777777" w:rsidR="004F36AE" w:rsidRPr="00A377DB" w:rsidRDefault="004F36AE" w:rsidP="00E408D9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14:paraId="6B2FD77E" w14:textId="77777777" w:rsidR="004F36AE" w:rsidRDefault="004F36AE" w:rsidP="00E408D9">
      <w:pPr>
        <w:shd w:val="clear" w:color="auto" w:fill="FFFFFF"/>
        <w:spacing w:before="340" w:after="57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E408D9">
        <w:rPr>
          <w:rFonts w:ascii="Times New Roman" w:hAnsi="Times New Roman"/>
          <w:color w:val="000000"/>
          <w:sz w:val="20"/>
          <w:szCs w:val="20"/>
          <w:lang w:eastAsia="uk-UA"/>
        </w:rPr>
        <w:t>_____________________</w:t>
      </w:r>
      <w:r w:rsidRPr="00E408D9">
        <w:rPr>
          <w:rFonts w:ascii="Times New Roman" w:hAnsi="Times New Roman"/>
          <w:color w:val="000000"/>
          <w:sz w:val="20"/>
          <w:szCs w:val="20"/>
          <w:lang w:eastAsia="uk-UA"/>
        </w:rPr>
        <w:br/>
        <w:t>* заповнюється у разі ведення обліку за номенклатурними номерами</w:t>
      </w:r>
    </w:p>
    <w:p w14:paraId="256AFE07" w14:textId="77777777" w:rsidR="001666CC" w:rsidRPr="00E408D9" w:rsidRDefault="001666CC" w:rsidP="00E408D9">
      <w:pPr>
        <w:shd w:val="clear" w:color="auto" w:fill="FFFFFF"/>
        <w:spacing w:before="340" w:after="57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14:paraId="5BFC6980" w14:textId="77777777" w:rsidR="004F36AE" w:rsidRPr="00A377DB" w:rsidRDefault="004F36AE" w:rsidP="00E408D9">
      <w:pPr>
        <w:rPr>
          <w:rFonts w:ascii="Times New Roman" w:hAnsi="Times New Roman"/>
          <w:sz w:val="24"/>
          <w:szCs w:val="24"/>
        </w:rPr>
      </w:pPr>
    </w:p>
    <w:p w14:paraId="7D684935" w14:textId="77777777" w:rsidR="004F36AE" w:rsidRPr="00D22D0F" w:rsidRDefault="00D22D0F" w:rsidP="00D22D0F">
      <w:pPr>
        <w:ind w:firstLine="283"/>
        <w:jc w:val="both"/>
        <w:rPr>
          <w:rFonts w:ascii="Times New Roman" w:hAnsi="Times New Roman"/>
          <w:color w:val="808080" w:themeColor="background1" w:themeShade="80"/>
          <w:sz w:val="24"/>
          <w:szCs w:val="24"/>
        </w:rPr>
      </w:pPr>
      <w:r w:rsidRPr="00D22D0F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 xml:space="preserve">{Форма Матеріального ярлика із змінами, внесеними згідно з Наказом Міністерства фінансів </w:t>
      </w:r>
      <w:r w:rsidRPr="00D22D0F">
        <w:rPr>
          <w:rStyle w:val="st131"/>
          <w:rFonts w:ascii="Times New Roman" w:hAnsi="Times New Roman"/>
          <w:color w:val="808080" w:themeColor="background1" w:themeShade="80"/>
          <w:sz w:val="24"/>
          <w:szCs w:val="24"/>
        </w:rPr>
        <w:t>№ 2 від 02.01.2023</w:t>
      </w:r>
      <w:r w:rsidRPr="00D22D0F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>}</w:t>
      </w:r>
    </w:p>
    <w:sectPr w:rsidR="004F36AE" w:rsidRPr="00D22D0F" w:rsidSect="00584523">
      <w:pgSz w:w="11906" w:h="16838"/>
      <w:pgMar w:top="567" w:right="567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1021A" w14:textId="77777777" w:rsidR="005C166D" w:rsidRDefault="005C166D" w:rsidP="005C166D">
      <w:pPr>
        <w:spacing w:after="0" w:line="240" w:lineRule="auto"/>
      </w:pPr>
      <w:r>
        <w:separator/>
      </w:r>
    </w:p>
  </w:endnote>
  <w:endnote w:type="continuationSeparator" w:id="0">
    <w:p w14:paraId="660D9363" w14:textId="77777777" w:rsidR="005C166D" w:rsidRDefault="005C166D" w:rsidP="005C1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1F9D1" w14:textId="77777777" w:rsidR="005C166D" w:rsidRDefault="005C166D" w:rsidP="005C166D">
      <w:pPr>
        <w:spacing w:after="0" w:line="240" w:lineRule="auto"/>
      </w:pPr>
      <w:r>
        <w:separator/>
      </w:r>
    </w:p>
  </w:footnote>
  <w:footnote w:type="continuationSeparator" w:id="0">
    <w:p w14:paraId="23502315" w14:textId="77777777" w:rsidR="005C166D" w:rsidRDefault="005C166D" w:rsidP="005C16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8D9"/>
    <w:rsid w:val="00026CA0"/>
    <w:rsid w:val="000F2E23"/>
    <w:rsid w:val="000F79AF"/>
    <w:rsid w:val="001666CC"/>
    <w:rsid w:val="00167958"/>
    <w:rsid w:val="001A759D"/>
    <w:rsid w:val="001C79D5"/>
    <w:rsid w:val="001D2BC0"/>
    <w:rsid w:val="00224126"/>
    <w:rsid w:val="00254C12"/>
    <w:rsid w:val="00292AD1"/>
    <w:rsid w:val="003B5C21"/>
    <w:rsid w:val="003D1AB9"/>
    <w:rsid w:val="00400C9A"/>
    <w:rsid w:val="004E4797"/>
    <w:rsid w:val="004F36AE"/>
    <w:rsid w:val="00584523"/>
    <w:rsid w:val="005A7E80"/>
    <w:rsid w:val="005C166D"/>
    <w:rsid w:val="005D7C1B"/>
    <w:rsid w:val="006359A9"/>
    <w:rsid w:val="006A1E53"/>
    <w:rsid w:val="006A344A"/>
    <w:rsid w:val="006C01F9"/>
    <w:rsid w:val="0072381E"/>
    <w:rsid w:val="00793449"/>
    <w:rsid w:val="007A6C75"/>
    <w:rsid w:val="007D2FDE"/>
    <w:rsid w:val="0083634F"/>
    <w:rsid w:val="00855FA5"/>
    <w:rsid w:val="00872DBB"/>
    <w:rsid w:val="008B7531"/>
    <w:rsid w:val="008C1EE4"/>
    <w:rsid w:val="00937274"/>
    <w:rsid w:val="00974276"/>
    <w:rsid w:val="009C2FFF"/>
    <w:rsid w:val="00A11592"/>
    <w:rsid w:val="00A377DB"/>
    <w:rsid w:val="00A43E6F"/>
    <w:rsid w:val="00A83949"/>
    <w:rsid w:val="00A868BA"/>
    <w:rsid w:val="00B327DB"/>
    <w:rsid w:val="00BD7521"/>
    <w:rsid w:val="00C86C16"/>
    <w:rsid w:val="00CA29B3"/>
    <w:rsid w:val="00CC666A"/>
    <w:rsid w:val="00D22D0F"/>
    <w:rsid w:val="00DB56D8"/>
    <w:rsid w:val="00E12E9D"/>
    <w:rsid w:val="00E408D9"/>
    <w:rsid w:val="00EB7F93"/>
    <w:rsid w:val="00EC7383"/>
    <w:rsid w:val="00F75795"/>
    <w:rsid w:val="00FA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5440A8"/>
  <w15:docId w15:val="{46D646E0-40F8-4308-8A77-CE6D2B8F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8D9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D22D0F"/>
    <w:rPr>
      <w:i/>
      <w:iCs/>
      <w:color w:val="0000FF"/>
    </w:rPr>
  </w:style>
  <w:style w:type="character" w:customStyle="1" w:styleId="st46">
    <w:name w:val="st46"/>
    <w:uiPriority w:val="99"/>
    <w:rsid w:val="00D22D0F"/>
    <w:rPr>
      <w:i/>
      <w:iCs/>
      <w:color w:val="000000"/>
    </w:rPr>
  </w:style>
  <w:style w:type="paragraph" w:styleId="a3">
    <w:name w:val="header"/>
    <w:basedOn w:val="a"/>
    <w:link w:val="a4"/>
    <w:uiPriority w:val="99"/>
    <w:unhideWhenUsed/>
    <w:rsid w:val="005C1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166D"/>
    <w:rPr>
      <w:rFonts w:ascii="Calibri" w:hAnsi="Calibri"/>
      <w:lang w:val="uk-UA" w:eastAsia="en-US"/>
    </w:rPr>
  </w:style>
  <w:style w:type="paragraph" w:styleId="a5">
    <w:name w:val="footer"/>
    <w:basedOn w:val="a"/>
    <w:link w:val="a6"/>
    <w:uiPriority w:val="99"/>
    <w:unhideWhenUsed/>
    <w:rsid w:val="005C1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166D"/>
    <w:rPr>
      <w:rFonts w:ascii="Calibri" w:hAnsi="Calibr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Терейковський Олександр Іванович</cp:lastModifiedBy>
  <cp:revision>15</cp:revision>
  <dcterms:created xsi:type="dcterms:W3CDTF">2023-01-31T06:13:00Z</dcterms:created>
  <dcterms:modified xsi:type="dcterms:W3CDTF">2023-08-21T11:02:00Z</dcterms:modified>
</cp:coreProperties>
</file>