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8A" w:rsidRPr="00341D3D" w:rsidRDefault="0023078A" w:rsidP="0023078A">
      <w:pPr>
        <w:widowControl w:val="0"/>
        <w:spacing w:before="240"/>
        <w:ind w:left="283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1D3D">
        <w:rPr>
          <w:rFonts w:ascii="Times New Roman" w:hAnsi="Times New Roman"/>
          <w:sz w:val="24"/>
          <w:szCs w:val="24"/>
        </w:rPr>
        <w:t xml:space="preserve">Додаток 2 </w:t>
      </w:r>
      <w:r w:rsidRPr="00341D3D">
        <w:rPr>
          <w:rFonts w:ascii="Times New Roman" w:hAnsi="Times New Roman"/>
          <w:sz w:val="24"/>
          <w:szCs w:val="24"/>
        </w:rPr>
        <w:br/>
        <w:t xml:space="preserve">до Порядку </w:t>
      </w:r>
      <w:r w:rsidRPr="00341D3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341D3D">
        <w:rPr>
          <w:rFonts w:ascii="Times New Roman" w:hAnsi="Times New Roman"/>
          <w:sz w:val="24"/>
          <w:szCs w:val="24"/>
          <w:lang w:val="ru-RU"/>
        </w:rPr>
        <w:br/>
      </w:r>
      <w:r w:rsidRPr="00341D3D">
        <w:rPr>
          <w:rFonts w:ascii="Times New Roman" w:hAnsi="Times New Roman"/>
          <w:sz w:val="24"/>
          <w:szCs w:val="24"/>
        </w:rPr>
        <w:t xml:space="preserve">від </w:t>
      </w:r>
      <w:r w:rsidR="004B0586" w:rsidRPr="00341D3D">
        <w:rPr>
          <w:rFonts w:ascii="Times New Roman" w:hAnsi="Times New Roman"/>
          <w:sz w:val="24"/>
          <w:szCs w:val="24"/>
        </w:rPr>
        <w:t xml:space="preserve">8 жовтня </w:t>
      </w:r>
      <w:r w:rsidRPr="00341D3D">
        <w:rPr>
          <w:rFonts w:ascii="Times New Roman" w:hAnsi="Times New Roman"/>
          <w:sz w:val="24"/>
          <w:szCs w:val="24"/>
        </w:rPr>
        <w:t>2022 р. №</w:t>
      </w:r>
      <w:r w:rsidR="004B0586" w:rsidRPr="00341D3D">
        <w:rPr>
          <w:rFonts w:ascii="Times New Roman" w:hAnsi="Times New Roman"/>
          <w:sz w:val="24"/>
          <w:szCs w:val="24"/>
        </w:rPr>
        <w:t xml:space="preserve"> 1129</w:t>
      </w:r>
      <w:r w:rsidRPr="00341D3D">
        <w:rPr>
          <w:rFonts w:ascii="Times New Roman" w:hAnsi="Times New Roman"/>
          <w:sz w:val="24"/>
          <w:szCs w:val="24"/>
        </w:rPr>
        <w:t>)</w:t>
      </w:r>
    </w:p>
    <w:p w:rsidR="0023078A" w:rsidRPr="00341D3D" w:rsidRDefault="0023078A" w:rsidP="0023078A">
      <w:pPr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41D3D">
        <w:rPr>
          <w:rFonts w:ascii="Times New Roman" w:hAnsi="Times New Roman"/>
          <w:b/>
          <w:sz w:val="28"/>
          <w:szCs w:val="28"/>
        </w:rPr>
        <w:t xml:space="preserve">ЗВІТ </w:t>
      </w:r>
      <w:r w:rsidRPr="00341D3D">
        <w:rPr>
          <w:rFonts w:ascii="Times New Roman" w:hAnsi="Times New Roman"/>
          <w:b/>
          <w:sz w:val="28"/>
          <w:szCs w:val="28"/>
        </w:rPr>
        <w:br/>
        <w:t>про нарахування та сплату збору на обов’язкове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4"/>
          <w:szCs w:val="24"/>
        </w:rPr>
      </w:pPr>
      <w:r w:rsidRPr="00341D3D">
        <w:rPr>
          <w:rFonts w:ascii="Times New Roman" w:hAnsi="Times New Roman"/>
          <w:b/>
          <w:sz w:val="28"/>
          <w:szCs w:val="28"/>
        </w:rPr>
        <w:t>державне пенсійне страхування з послуг</w:t>
      </w:r>
      <w:r w:rsidR="0052592C">
        <w:rPr>
          <w:rFonts w:ascii="Times New Roman" w:hAnsi="Times New Roman"/>
          <w:b/>
          <w:sz w:val="28"/>
          <w:szCs w:val="28"/>
        </w:rPr>
        <w:t xml:space="preserve"> </w:t>
      </w:r>
      <w:r w:rsidRPr="00341D3D">
        <w:rPr>
          <w:rFonts w:ascii="Times New Roman" w:hAnsi="Times New Roman"/>
          <w:b/>
          <w:sz w:val="28"/>
          <w:szCs w:val="28"/>
        </w:rPr>
        <w:t xml:space="preserve">мобільного зв’язку </w:t>
      </w:r>
      <w:r w:rsidRPr="00341D3D">
        <w:rPr>
          <w:rFonts w:ascii="Times New Roman" w:hAnsi="Times New Roman"/>
          <w:b/>
          <w:sz w:val="28"/>
          <w:szCs w:val="28"/>
        </w:rPr>
        <w:br/>
      </w:r>
      <w:r w:rsidRPr="00341D3D">
        <w:rPr>
          <w:rFonts w:ascii="Times New Roman" w:hAnsi="Times New Roman"/>
          <w:sz w:val="24"/>
          <w:szCs w:val="24"/>
        </w:rPr>
        <w:t>за ___________</w:t>
      </w:r>
      <w:r w:rsidR="004B6522" w:rsidRPr="004B6522">
        <w:rPr>
          <w:rFonts w:ascii="Times New Roman" w:hAnsi="Times New Roman"/>
          <w:sz w:val="24"/>
          <w:szCs w:val="24"/>
          <w:lang w:val="ru-RU"/>
        </w:rPr>
        <w:t>___</w:t>
      </w:r>
      <w:r w:rsidRPr="00341D3D">
        <w:rPr>
          <w:rFonts w:ascii="Times New Roman" w:hAnsi="Times New Roman"/>
          <w:sz w:val="24"/>
          <w:szCs w:val="24"/>
        </w:rPr>
        <w:t xml:space="preserve">________ 20___ р. </w:t>
      </w:r>
      <w:r w:rsidR="004B6522">
        <w:rPr>
          <w:rFonts w:ascii="Times New Roman" w:hAnsi="Times New Roman"/>
          <w:iCs/>
          <w:sz w:val="24"/>
          <w:szCs w:val="24"/>
        </w:rPr>
        <w:br/>
      </w:r>
      <w:r w:rsidRPr="00341D3D">
        <w:rPr>
          <w:rFonts w:ascii="Times New Roman" w:hAnsi="Times New Roman"/>
          <w:iCs/>
          <w:sz w:val="20"/>
        </w:rPr>
        <w:t>(квартал)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4"/>
          <w:szCs w:val="24"/>
        </w:rPr>
        <w:t>___________________________</w:t>
      </w:r>
      <w:r w:rsidR="00341D3D">
        <w:rPr>
          <w:rFonts w:ascii="Times New Roman" w:hAnsi="Times New Roman"/>
          <w:sz w:val="24"/>
          <w:szCs w:val="24"/>
        </w:rPr>
        <w:t>___________</w:t>
      </w:r>
      <w:r w:rsidRPr="00341D3D">
        <w:rPr>
          <w:rFonts w:ascii="Times New Roman" w:hAnsi="Times New Roman"/>
          <w:sz w:val="24"/>
          <w:szCs w:val="24"/>
        </w:rPr>
        <w:t>_____________________________________</w:t>
      </w:r>
      <w:r w:rsidRPr="00341D3D">
        <w:rPr>
          <w:rFonts w:ascii="Times New Roman" w:hAnsi="Times New Roman"/>
          <w:sz w:val="24"/>
          <w:szCs w:val="24"/>
        </w:rPr>
        <w:br/>
      </w:r>
      <w:r w:rsidRPr="00341D3D">
        <w:rPr>
          <w:rFonts w:ascii="Times New Roman" w:hAnsi="Times New Roman"/>
          <w:iCs/>
          <w:sz w:val="20"/>
        </w:rPr>
        <w:t>(орган Пенсійного фонду України, до якого подається звіт)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0"/>
        </w:rPr>
      </w:pPr>
      <w:r w:rsidRPr="00341D3D">
        <w:rPr>
          <w:rFonts w:ascii="Times New Roman" w:hAnsi="Times New Roman"/>
          <w:sz w:val="20"/>
        </w:rPr>
        <w:t>_____________________</w:t>
      </w:r>
      <w:r w:rsidR="00341D3D">
        <w:rPr>
          <w:rFonts w:ascii="Times New Roman" w:hAnsi="Times New Roman"/>
          <w:sz w:val="20"/>
        </w:rPr>
        <w:t>__________________________</w:t>
      </w:r>
      <w:r w:rsidRPr="00341D3D">
        <w:rPr>
          <w:rFonts w:ascii="Times New Roman" w:hAnsi="Times New Roman"/>
          <w:sz w:val="20"/>
        </w:rPr>
        <w:t>___________________________________________</w:t>
      </w:r>
      <w:r w:rsidRPr="00341D3D">
        <w:rPr>
          <w:rFonts w:ascii="Times New Roman" w:hAnsi="Times New Roman"/>
          <w:sz w:val="20"/>
        </w:rPr>
        <w:br/>
      </w:r>
      <w:r w:rsidRPr="00341D3D">
        <w:rPr>
          <w:rFonts w:ascii="Times New Roman" w:hAnsi="Times New Roman"/>
          <w:iCs/>
          <w:sz w:val="20"/>
        </w:rPr>
        <w:t>(постачальник електронних комунікаційних послуг)</w:t>
      </w:r>
    </w:p>
    <w:p w:rsidR="0023078A" w:rsidRPr="00341D3D" w:rsidRDefault="0023078A" w:rsidP="0023078A">
      <w:pPr>
        <w:widowControl w:val="0"/>
        <w:jc w:val="center"/>
        <w:rPr>
          <w:rFonts w:ascii="Times New Roman" w:hAnsi="Times New Roman"/>
          <w:iCs/>
          <w:sz w:val="24"/>
          <w:szCs w:val="24"/>
        </w:rPr>
      </w:pPr>
    </w:p>
    <w:p w:rsidR="0023078A" w:rsidRPr="00341D3D" w:rsidRDefault="0023078A" w:rsidP="0023078A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Код згідно з ЄДРПОУ _________________________________________</w:t>
      </w:r>
      <w:r w:rsidR="0052592C">
        <w:rPr>
          <w:rFonts w:ascii="Times New Roman" w:hAnsi="Times New Roman"/>
          <w:sz w:val="24"/>
          <w:szCs w:val="24"/>
        </w:rPr>
        <w:t>__________</w:t>
      </w:r>
    </w:p>
    <w:p w:rsidR="0023078A" w:rsidRPr="00341D3D" w:rsidRDefault="0023078A" w:rsidP="0052592C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Місцезнаходження ___________________________________________</w:t>
      </w:r>
      <w:r w:rsidR="0052592C">
        <w:rPr>
          <w:rFonts w:ascii="Times New Roman" w:hAnsi="Times New Roman"/>
          <w:sz w:val="24"/>
          <w:szCs w:val="24"/>
        </w:rPr>
        <w:t>___________</w:t>
      </w:r>
    </w:p>
    <w:p w:rsidR="0023078A" w:rsidRPr="0052592C" w:rsidRDefault="0023078A" w:rsidP="0052592C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41D3D">
        <w:rPr>
          <w:rFonts w:ascii="Times New Roman" w:hAnsi="Times New Roman"/>
          <w:sz w:val="24"/>
          <w:szCs w:val="24"/>
        </w:rPr>
        <w:t>Номер телефону ____________________________________________</w:t>
      </w:r>
      <w:r w:rsidRPr="00341D3D">
        <w:rPr>
          <w:rFonts w:ascii="Times New Roman" w:hAnsi="Times New Roman"/>
          <w:sz w:val="24"/>
          <w:szCs w:val="24"/>
          <w:lang w:val="ru-RU"/>
        </w:rPr>
        <w:t>__</w:t>
      </w:r>
      <w:r w:rsidR="0052592C">
        <w:rPr>
          <w:rFonts w:ascii="Times New Roman" w:hAnsi="Times New Roman"/>
          <w:sz w:val="24"/>
          <w:szCs w:val="24"/>
        </w:rPr>
        <w:t>__________</w:t>
      </w:r>
    </w:p>
    <w:p w:rsidR="0023078A" w:rsidRPr="00341D3D" w:rsidRDefault="0023078A" w:rsidP="0023078A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870"/>
        <w:gridCol w:w="1059"/>
      </w:tblGrid>
      <w:tr w:rsidR="0023078A" w:rsidRPr="00341D3D" w:rsidTr="00F34F68">
        <w:trPr>
          <w:gridBefore w:val="1"/>
          <w:wBefore w:w="78" w:type="pct"/>
          <w:tblHeader/>
        </w:trPr>
        <w:tc>
          <w:tcPr>
            <w:tcW w:w="43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78A" w:rsidRPr="00341D3D" w:rsidRDefault="0023078A" w:rsidP="0023078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78A" w:rsidRPr="00341D3D" w:rsidRDefault="0023078A" w:rsidP="0023078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Усього, гривень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1. Сальдо розрахунків на початок звітного п</w:t>
            </w:r>
            <w:r w:rsidR="004B6522">
              <w:rPr>
                <w:rFonts w:ascii="Times New Roman" w:hAnsi="Times New Roman"/>
                <w:sz w:val="24"/>
                <w:szCs w:val="24"/>
              </w:rPr>
              <w:t xml:space="preserve">еріоду (позитивне + / від’ємне </w:t>
            </w:r>
            <w:r w:rsidR="004B6522" w:rsidRPr="00341D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) (відповідає сальдо розрахунків на кінець попереднього звітного </w:t>
            </w:r>
            <w:r w:rsidR="00C81A87">
              <w:rPr>
                <w:rFonts w:ascii="Times New Roman" w:hAnsi="Times New Roman"/>
                <w:sz w:val="24"/>
                <w:szCs w:val="24"/>
              </w:rPr>
              <w:t>п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еріоду*)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2. Послуги мобільного зв’язку**, усього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послуги, вартість яких сплачено кінцевим користувачем послуг постачальнику електронних комунікаційних послуг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послуги, надані постачальником електронних комунікаційних послуг кінцевим користувачам послуг безоплатно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3. Нараховано збору (пункт 2 × 7,5 відсотка)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4. Перераховано неприбутковій організації, </w:t>
            </w:r>
            <w:r w:rsidR="00587EC3" w:rsidRPr="00341D3D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благодійній організації (крім політичних партій і кредитних спілок), або територіальній громаді</w:t>
            </w:r>
          </w:p>
          <w:p w:rsidR="0023078A" w:rsidRPr="00341D3D" w:rsidRDefault="0023078A" w:rsidP="007D046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5. Сума коштів, які повернуто кінцевим користувачам послуг або які використані ними 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для оплати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товарів чи послуг, що не є послугами мобільного зв’язку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6. Сума збору, нарахована на суми, перераховані неприбутковій організації, </w:t>
            </w:r>
            <w:r w:rsidR="00587EC3" w:rsidRPr="00341D3D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>благодійній організації, або територіальній громаді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,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та на суми, які повернут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і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кінцевим користувачам послуг або використан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і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ними 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7D0469" w:rsidRPr="00341D3D">
              <w:rPr>
                <w:rFonts w:ascii="Times New Roman" w:hAnsi="Times New Roman"/>
                <w:sz w:val="24"/>
                <w:szCs w:val="24"/>
              </w:rPr>
              <w:t>и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товарів чи послуг, що не є послугами мобільного зв’язку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((пункт 4 + пункт 5) / 1,275 × 7,5 відсотка)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gridBefore w:val="1"/>
          <w:wBefore w:w="78" w:type="pct"/>
        </w:trPr>
        <w:tc>
          <w:tcPr>
            <w:tcW w:w="43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 xml:space="preserve">7. Належить до сплати збору (пункт 3 </w:t>
            </w:r>
            <w:r w:rsidR="00341D3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41D3D">
              <w:rPr>
                <w:rFonts w:ascii="Times New Roman" w:hAnsi="Times New Roman"/>
                <w:sz w:val="24"/>
                <w:szCs w:val="24"/>
              </w:rPr>
              <w:t xml:space="preserve"> пункт 6)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078A" w:rsidRPr="00341D3D" w:rsidTr="00F34F68">
        <w:trPr>
          <w:trHeight w:val="343"/>
        </w:trPr>
        <w:tc>
          <w:tcPr>
            <w:tcW w:w="441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lastRenderedPageBreak/>
              <w:t>8. Сплачено збору у звітному кварталі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9. Сальдо розрахунків на кінець звітного періоду (позитивне + / від’ємне –)</w:t>
            </w:r>
          </w:p>
          <w:p w:rsidR="0023078A" w:rsidRPr="00341D3D" w:rsidRDefault="0023078A" w:rsidP="0023078A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(пункт 1 + пункт 8 – пункт 7)</w:t>
            </w:r>
          </w:p>
        </w:tc>
        <w:tc>
          <w:tcPr>
            <w:tcW w:w="5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78A" w:rsidRPr="00341D3D" w:rsidRDefault="0023078A" w:rsidP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1D3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3078A" w:rsidRPr="00341D3D" w:rsidRDefault="0023078A" w:rsidP="00341D3D">
      <w:pPr>
        <w:shd w:val="clear" w:color="auto" w:fill="FFFFFF"/>
        <w:rPr>
          <w:rFonts w:ascii="Times New Roman" w:hAnsi="Times New Roman"/>
          <w:sz w:val="20"/>
          <w:lang w:eastAsia="en-US"/>
        </w:rPr>
      </w:pPr>
      <w:r w:rsidRPr="00341D3D">
        <w:rPr>
          <w:rFonts w:ascii="Times New Roman" w:hAnsi="Times New Roman"/>
          <w:sz w:val="20"/>
        </w:rPr>
        <w:t>__________</w:t>
      </w:r>
    </w:p>
    <w:p w:rsidR="0023078A" w:rsidRPr="00341D3D" w:rsidRDefault="0023078A" w:rsidP="00341D3D">
      <w:pPr>
        <w:shd w:val="clear" w:color="auto" w:fill="FFFFFF"/>
        <w:spacing w:before="60"/>
        <w:ind w:firstLine="426"/>
        <w:jc w:val="both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0"/>
        </w:rPr>
        <w:t xml:space="preserve">* Для </w:t>
      </w:r>
      <w:r w:rsidR="007D0469" w:rsidRPr="00341D3D">
        <w:rPr>
          <w:rFonts w:ascii="Times New Roman" w:hAnsi="Times New Roman"/>
          <w:sz w:val="20"/>
        </w:rPr>
        <w:t>з</w:t>
      </w:r>
      <w:r w:rsidRPr="00341D3D">
        <w:rPr>
          <w:rFonts w:ascii="Times New Roman" w:hAnsi="Times New Roman"/>
          <w:sz w:val="20"/>
        </w:rPr>
        <w:t>віту, який заповнюється у зазначеній редакції вперше, відповідає даним бухгалтерського обліку та розрахункам нарахованих та сплачених сум збору за попередні звітні періоди.</w:t>
      </w:r>
    </w:p>
    <w:p w:rsidR="0023078A" w:rsidRPr="00341D3D" w:rsidRDefault="0023078A" w:rsidP="00341D3D">
      <w:pPr>
        <w:shd w:val="clear" w:color="auto" w:fill="FFFFFF"/>
        <w:spacing w:before="60"/>
        <w:ind w:firstLine="426"/>
        <w:jc w:val="both"/>
        <w:rPr>
          <w:rFonts w:ascii="Times New Roman" w:hAnsi="Times New Roman"/>
          <w:sz w:val="20"/>
        </w:rPr>
      </w:pPr>
      <w:r w:rsidRPr="00341D3D">
        <w:rPr>
          <w:rFonts w:ascii="Times New Roman" w:hAnsi="Times New Roman"/>
          <w:sz w:val="20"/>
        </w:rPr>
        <w:t>**</w:t>
      </w:r>
      <w:r w:rsidR="004B6522" w:rsidRPr="004B6522">
        <w:rPr>
          <w:rFonts w:ascii="Times New Roman" w:hAnsi="Times New Roman"/>
          <w:sz w:val="20"/>
          <w:lang w:val="ru-RU"/>
        </w:rPr>
        <w:t xml:space="preserve"> </w:t>
      </w:r>
      <w:r w:rsidRPr="00341D3D">
        <w:rPr>
          <w:rFonts w:ascii="Times New Roman" w:hAnsi="Times New Roman"/>
          <w:sz w:val="20"/>
        </w:rPr>
        <w:t>Без податку на додану вартість та збору з послуг мобільного зв’язку.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2001"/>
        <w:gridCol w:w="3442"/>
      </w:tblGrid>
      <w:tr w:rsidR="0023078A" w:rsidRPr="0052592C" w:rsidTr="0023078A">
        <w:trPr>
          <w:jc w:val="center"/>
        </w:trPr>
        <w:tc>
          <w:tcPr>
            <w:tcW w:w="5000" w:type="pct"/>
            <w:gridSpan w:val="3"/>
          </w:tcPr>
          <w:p w:rsidR="0023078A" w:rsidRPr="00341D3D" w:rsidRDefault="0023078A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078A" w:rsidRPr="00341D3D" w:rsidRDefault="0023078A" w:rsidP="007D046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3078A" w:rsidRPr="00341D3D" w:rsidTr="0023078A">
        <w:trPr>
          <w:jc w:val="center"/>
        </w:trPr>
        <w:tc>
          <w:tcPr>
            <w:tcW w:w="2000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(найменування посади керівника)</w:t>
            </w:r>
          </w:p>
        </w:tc>
        <w:tc>
          <w:tcPr>
            <w:tcW w:w="1103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897" w:type="pct"/>
            <w:hideMark/>
          </w:tcPr>
          <w:p w:rsidR="0023078A" w:rsidRPr="00341D3D" w:rsidRDefault="0023078A" w:rsidP="007D0469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 xml:space="preserve"> 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</w:t>
            </w:r>
            <w:r w:rsidR="007D0469" w:rsidRPr="00341D3D">
              <w:rPr>
                <w:rFonts w:ascii="Times New Roman" w:hAnsi="Times New Roman"/>
                <w:sz w:val="20"/>
              </w:rPr>
              <w:t>в</w:t>
            </w:r>
            <w:r w:rsidRPr="00341D3D">
              <w:rPr>
                <w:rFonts w:ascii="Times New Roman" w:hAnsi="Times New Roman"/>
                <w:sz w:val="20"/>
              </w:rPr>
              <w:t>ласне ім’я</w:t>
            </w:r>
            <w:r w:rsidR="007D0469" w:rsidRPr="00341D3D">
              <w:rPr>
                <w:rFonts w:ascii="Times New Roman" w:hAnsi="Times New Roman"/>
                <w:sz w:val="20"/>
              </w:rPr>
              <w:t>,</w:t>
            </w:r>
            <w:r w:rsidRPr="00341D3D">
              <w:rPr>
                <w:rFonts w:ascii="Times New Roman" w:hAnsi="Times New Roman"/>
                <w:sz w:val="20"/>
              </w:rPr>
              <w:t xml:space="preserve"> </w:t>
            </w:r>
            <w:r w:rsidR="007D0469" w:rsidRPr="00341D3D">
              <w:rPr>
                <w:rFonts w:ascii="Times New Roman" w:hAnsi="Times New Roman"/>
                <w:sz w:val="20"/>
              </w:rPr>
              <w:t>прізвище</w:t>
            </w:r>
            <w:r w:rsidRPr="00341D3D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3078A" w:rsidRPr="00341D3D" w:rsidTr="0023078A">
        <w:trPr>
          <w:jc w:val="center"/>
        </w:trPr>
        <w:tc>
          <w:tcPr>
            <w:tcW w:w="2000" w:type="pct"/>
            <w:hideMark/>
          </w:tcPr>
          <w:p w:rsidR="0023078A" w:rsidRPr="00341D3D" w:rsidRDefault="0023078A">
            <w:pPr>
              <w:spacing w:before="120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Головний бухгалтер</w:t>
            </w:r>
          </w:p>
        </w:tc>
        <w:tc>
          <w:tcPr>
            <w:tcW w:w="1103" w:type="pct"/>
            <w:hideMark/>
          </w:tcPr>
          <w:p w:rsidR="0023078A" w:rsidRPr="00341D3D" w:rsidRDefault="0023078A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897" w:type="pct"/>
            <w:hideMark/>
          </w:tcPr>
          <w:p w:rsidR="0023078A" w:rsidRPr="00341D3D" w:rsidRDefault="0023078A" w:rsidP="007D0469">
            <w:pPr>
              <w:spacing w:before="12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341D3D">
              <w:rPr>
                <w:rFonts w:ascii="Times New Roman" w:hAnsi="Times New Roman"/>
                <w:sz w:val="20"/>
              </w:rPr>
              <w:t>___________________________</w:t>
            </w:r>
            <w:r w:rsidRPr="00341D3D">
              <w:rPr>
                <w:rFonts w:ascii="Times New Roman" w:hAnsi="Times New Roman"/>
                <w:sz w:val="20"/>
              </w:rPr>
              <w:br/>
              <w:t>(</w:t>
            </w:r>
            <w:r w:rsidR="007D0469" w:rsidRPr="00341D3D">
              <w:rPr>
                <w:rFonts w:ascii="Times New Roman" w:hAnsi="Times New Roman"/>
                <w:sz w:val="20"/>
              </w:rPr>
              <w:t>в</w:t>
            </w:r>
            <w:r w:rsidRPr="00341D3D">
              <w:rPr>
                <w:rFonts w:ascii="Times New Roman" w:hAnsi="Times New Roman"/>
                <w:sz w:val="20"/>
              </w:rPr>
              <w:t>ласне ім’я</w:t>
            </w:r>
            <w:r w:rsidR="007D0469" w:rsidRPr="00341D3D">
              <w:rPr>
                <w:rFonts w:ascii="Times New Roman" w:hAnsi="Times New Roman"/>
                <w:sz w:val="20"/>
              </w:rPr>
              <w:t>,</w:t>
            </w:r>
            <w:r w:rsidRPr="00341D3D">
              <w:rPr>
                <w:rFonts w:ascii="Times New Roman" w:hAnsi="Times New Roman"/>
                <w:sz w:val="20"/>
              </w:rPr>
              <w:t xml:space="preserve"> </w:t>
            </w:r>
            <w:r w:rsidR="007D0469" w:rsidRPr="00341D3D">
              <w:rPr>
                <w:rFonts w:ascii="Times New Roman" w:hAnsi="Times New Roman"/>
                <w:sz w:val="20"/>
              </w:rPr>
              <w:t>прізвище</w:t>
            </w:r>
            <w:r w:rsidRPr="00341D3D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3078A" w:rsidRPr="00341D3D" w:rsidTr="0023078A">
        <w:trPr>
          <w:trHeight w:val="539"/>
          <w:jc w:val="center"/>
        </w:trPr>
        <w:tc>
          <w:tcPr>
            <w:tcW w:w="5000" w:type="pct"/>
            <w:gridSpan w:val="3"/>
            <w:hideMark/>
          </w:tcPr>
          <w:p w:rsidR="0023078A" w:rsidRPr="00341D3D" w:rsidRDefault="007D7A0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 ______________ 20__ р. </w:t>
            </w:r>
          </w:p>
        </w:tc>
      </w:tr>
    </w:tbl>
    <w:p w:rsidR="00DC64C3" w:rsidRDefault="00DC64C3" w:rsidP="00341D3D">
      <w:pPr>
        <w:pStyle w:val="3"/>
        <w:spacing w:before="480"/>
        <w:ind w:left="0"/>
        <w:rPr>
          <w:rFonts w:ascii="Times New Roman" w:hAnsi="Times New Roman"/>
          <w:b w:val="0"/>
          <w:i w:val="0"/>
          <w:sz w:val="24"/>
          <w:szCs w:val="24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Default="007D7A0D" w:rsidP="007D7A0D">
      <w:pPr>
        <w:rPr>
          <w:rFonts w:asciiTheme="minorHAnsi" w:hAnsiTheme="minorHAnsi"/>
        </w:rPr>
      </w:pPr>
    </w:p>
    <w:p w:rsidR="007D7A0D" w:rsidRPr="00D65A29" w:rsidRDefault="00D65A29" w:rsidP="00D65A29">
      <w:pPr>
        <w:jc w:val="both"/>
        <w:rPr>
          <w:rFonts w:ascii="Times New Roman" w:hAnsi="Times New Roman"/>
          <w:sz w:val="22"/>
        </w:rPr>
      </w:pPr>
      <w:r w:rsidRPr="00D65A29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2 згідно з Постановою КМ </w:t>
      </w:r>
      <w:r w:rsidRPr="00D65A29">
        <w:rPr>
          <w:rStyle w:val="st131"/>
          <w:rFonts w:ascii="Times New Roman" w:hAnsi="Times New Roman"/>
          <w:color w:val="auto"/>
          <w:sz w:val="24"/>
        </w:rPr>
        <w:t>№ 217 від 30.03.2005</w:t>
      </w:r>
      <w:r w:rsidRPr="00D65A29">
        <w:rPr>
          <w:rStyle w:val="st46"/>
          <w:rFonts w:ascii="Times New Roman" w:hAnsi="Times New Roman"/>
          <w:color w:val="auto"/>
          <w:sz w:val="24"/>
        </w:rPr>
        <w:t>; в редакції</w:t>
      </w:r>
      <w:r w:rsidRPr="00D65A29">
        <w:rPr>
          <w:rStyle w:val="st42"/>
          <w:rFonts w:ascii="Times New Roman" w:hAnsi="Times New Roman"/>
          <w:color w:val="auto"/>
          <w:sz w:val="24"/>
        </w:rPr>
        <w:t xml:space="preserve"> </w:t>
      </w:r>
      <w:r w:rsidRPr="00D65A29">
        <w:rPr>
          <w:rStyle w:val="st121"/>
          <w:rFonts w:ascii="Times New Roman" w:hAnsi="Times New Roman"/>
          <w:color w:val="auto"/>
          <w:sz w:val="24"/>
        </w:rPr>
        <w:t xml:space="preserve">Постанов КМ </w:t>
      </w:r>
      <w:r w:rsidRPr="00D65A29">
        <w:rPr>
          <w:rStyle w:val="st131"/>
          <w:rFonts w:ascii="Times New Roman" w:hAnsi="Times New Roman"/>
          <w:color w:val="auto"/>
          <w:sz w:val="24"/>
        </w:rPr>
        <w:t>№ 72 від 14.02.2017</w:t>
      </w:r>
      <w:r w:rsidRPr="00D65A29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D65A29">
        <w:rPr>
          <w:rStyle w:val="st131"/>
          <w:rFonts w:ascii="Times New Roman" w:hAnsi="Times New Roman"/>
          <w:color w:val="auto"/>
          <w:sz w:val="24"/>
        </w:rPr>
        <w:t>№ 462 від 04.07.2017</w:t>
      </w:r>
      <w:r w:rsidRPr="00D65A29">
        <w:rPr>
          <w:rStyle w:val="st121"/>
          <w:rFonts w:ascii="Times New Roman" w:hAnsi="Times New Roman"/>
          <w:color w:val="auto"/>
          <w:sz w:val="24"/>
        </w:rPr>
        <w:t xml:space="preserve">, </w:t>
      </w:r>
      <w:r w:rsidRPr="00D65A29">
        <w:rPr>
          <w:rStyle w:val="st131"/>
          <w:rFonts w:ascii="Times New Roman" w:hAnsi="Times New Roman"/>
          <w:color w:val="auto"/>
          <w:sz w:val="24"/>
        </w:rPr>
        <w:t>№ 1129 від 08.10.2022</w:t>
      </w:r>
      <w:r w:rsidRPr="00D65A29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D65A29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D65A29">
        <w:rPr>
          <w:rStyle w:val="st46"/>
          <w:rFonts w:ascii="Times New Roman" w:hAnsi="Times New Roman"/>
          <w:color w:val="auto"/>
          <w:sz w:val="24"/>
        </w:rPr>
        <w:t>}</w:t>
      </w:r>
    </w:p>
    <w:sectPr w:rsidR="007D7A0D" w:rsidRPr="00D65A2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DD" w:rsidRDefault="00335EDD">
      <w:r>
        <w:separator/>
      </w:r>
    </w:p>
  </w:endnote>
  <w:endnote w:type="continuationSeparator" w:id="0">
    <w:p w:rsidR="00335EDD" w:rsidRDefault="0033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DD" w:rsidRDefault="00335EDD">
      <w:r>
        <w:separator/>
      </w:r>
    </w:p>
  </w:footnote>
  <w:footnote w:type="continuationSeparator" w:id="0">
    <w:p w:rsidR="00335EDD" w:rsidRDefault="0033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Pr="0023078A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3078A">
      <w:rPr>
        <w:rFonts w:ascii="Times New Roman" w:hAnsi="Times New Roman"/>
        <w:sz w:val="28"/>
        <w:szCs w:val="28"/>
      </w:rPr>
      <w:fldChar w:fldCharType="begin"/>
    </w:r>
    <w:r w:rsidRPr="0023078A">
      <w:rPr>
        <w:rFonts w:ascii="Times New Roman" w:hAnsi="Times New Roman"/>
        <w:sz w:val="28"/>
        <w:szCs w:val="28"/>
      </w:rPr>
      <w:instrText xml:space="preserve">PAGE  </w:instrText>
    </w:r>
    <w:r w:rsidRPr="0023078A">
      <w:rPr>
        <w:rFonts w:ascii="Times New Roman" w:hAnsi="Times New Roman"/>
        <w:sz w:val="28"/>
        <w:szCs w:val="28"/>
      </w:rPr>
      <w:fldChar w:fldCharType="separate"/>
    </w:r>
    <w:r w:rsidR="00D65A29">
      <w:rPr>
        <w:rFonts w:ascii="Times New Roman" w:hAnsi="Times New Roman"/>
        <w:noProof/>
        <w:sz w:val="28"/>
        <w:szCs w:val="28"/>
      </w:rPr>
      <w:t>2</w:t>
    </w:r>
    <w:r w:rsidRPr="0023078A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496B"/>
    <w:rsid w:val="000A013C"/>
    <w:rsid w:val="000C2207"/>
    <w:rsid w:val="00176065"/>
    <w:rsid w:val="001A5FC5"/>
    <w:rsid w:val="001F4766"/>
    <w:rsid w:val="002078AD"/>
    <w:rsid w:val="00210F96"/>
    <w:rsid w:val="0023078A"/>
    <w:rsid w:val="0025171E"/>
    <w:rsid w:val="0027770A"/>
    <w:rsid w:val="00304717"/>
    <w:rsid w:val="00335EDD"/>
    <w:rsid w:val="00341D3D"/>
    <w:rsid w:val="003749C3"/>
    <w:rsid w:val="003E7115"/>
    <w:rsid w:val="004B0586"/>
    <w:rsid w:val="004B6522"/>
    <w:rsid w:val="004C29EB"/>
    <w:rsid w:val="004C5EFC"/>
    <w:rsid w:val="004E656A"/>
    <w:rsid w:val="004E6B41"/>
    <w:rsid w:val="00514A1C"/>
    <w:rsid w:val="0052592C"/>
    <w:rsid w:val="00525BBB"/>
    <w:rsid w:val="00587EC3"/>
    <w:rsid w:val="005B2135"/>
    <w:rsid w:val="005B4F74"/>
    <w:rsid w:val="005C6BBB"/>
    <w:rsid w:val="005E54F3"/>
    <w:rsid w:val="0063408E"/>
    <w:rsid w:val="00695D88"/>
    <w:rsid w:val="007149B7"/>
    <w:rsid w:val="00734953"/>
    <w:rsid w:val="00775742"/>
    <w:rsid w:val="007D0469"/>
    <w:rsid w:val="007D7A0D"/>
    <w:rsid w:val="007D7BAD"/>
    <w:rsid w:val="007F2C75"/>
    <w:rsid w:val="00813211"/>
    <w:rsid w:val="008769DA"/>
    <w:rsid w:val="008C2046"/>
    <w:rsid w:val="009175E2"/>
    <w:rsid w:val="0092644E"/>
    <w:rsid w:val="00A1324E"/>
    <w:rsid w:val="00A33831"/>
    <w:rsid w:val="00BF0BA8"/>
    <w:rsid w:val="00BF454F"/>
    <w:rsid w:val="00BF7410"/>
    <w:rsid w:val="00C34E41"/>
    <w:rsid w:val="00C54AB2"/>
    <w:rsid w:val="00C7011C"/>
    <w:rsid w:val="00C71ED3"/>
    <w:rsid w:val="00C81A87"/>
    <w:rsid w:val="00D62814"/>
    <w:rsid w:val="00D65A29"/>
    <w:rsid w:val="00DC64C3"/>
    <w:rsid w:val="00E14E67"/>
    <w:rsid w:val="00E2431A"/>
    <w:rsid w:val="00EF7AFA"/>
    <w:rsid w:val="00EF7F30"/>
    <w:rsid w:val="00F34F68"/>
    <w:rsid w:val="00FA0CC7"/>
    <w:rsid w:val="00FB5C65"/>
    <w:rsid w:val="00FC093B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Strong"/>
    <w:basedOn w:val="a0"/>
    <w:uiPriority w:val="22"/>
    <w:qFormat/>
    <w:rsid w:val="005B4F74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5B4F7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7D7A0D"/>
    <w:rPr>
      <w:color w:val="000000"/>
    </w:rPr>
  </w:style>
  <w:style w:type="character" w:customStyle="1" w:styleId="st121">
    <w:name w:val="st121"/>
    <w:uiPriority w:val="99"/>
    <w:rsid w:val="007D7A0D"/>
    <w:rPr>
      <w:i/>
      <w:iCs/>
      <w:color w:val="000000"/>
    </w:rPr>
  </w:style>
  <w:style w:type="character" w:customStyle="1" w:styleId="st131">
    <w:name w:val="st131"/>
    <w:uiPriority w:val="99"/>
    <w:rsid w:val="007D7A0D"/>
    <w:rPr>
      <w:i/>
      <w:iCs/>
      <w:color w:val="0000FF"/>
    </w:rPr>
  </w:style>
  <w:style w:type="character" w:customStyle="1" w:styleId="st46">
    <w:name w:val="st46"/>
    <w:uiPriority w:val="99"/>
    <w:rsid w:val="007D7A0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883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498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8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88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88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88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33A9-095B-4CC2-A56E-BF74699A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2025-04-22T16:07:00Z</dcterms:created>
  <dcterms:modified xsi:type="dcterms:W3CDTF">2025-04-22T16:07:00Z</dcterms:modified>
</cp:coreProperties>
</file>