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153D">
      <w:pPr>
        <w:ind w:firstLine="0"/>
        <w:rPr>
          <w:noProof/>
        </w:rPr>
      </w:pPr>
    </w:p>
    <w:p w:rsidR="00000000" w:rsidRDefault="0043153D">
      <w:pPr>
        <w:ind w:firstLine="0"/>
        <w:rPr>
          <w:noProof/>
        </w:rPr>
      </w:pPr>
    </w:p>
    <w:p w:rsidR="00000000" w:rsidRDefault="0043153D">
      <w:pPr>
        <w:ind w:firstLine="0"/>
        <w:rPr>
          <w:noProof/>
        </w:rPr>
      </w:pPr>
    </w:p>
    <w:p w:rsidR="00000000" w:rsidRDefault="0043153D">
      <w:pPr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543"/>
        <w:gridCol w:w="1701"/>
        <w:gridCol w:w="1229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</w:tcPr>
          <w:p w:rsidR="00000000" w:rsidRDefault="0043153D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Типова форма N М-18</w:t>
            </w:r>
          </w:p>
        </w:tc>
      </w:tr>
      <w:tr w:rsidR="00000000" w:rsidRPr="00F91EBF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 xml:space="preserve">           </w:t>
            </w:r>
            <w:r>
              <w:rPr>
                <w:noProof/>
                <w:sz w:val="20"/>
              </w:rPr>
              <w:t>підприємство, організація</w:t>
            </w:r>
          </w:p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 xml:space="preserve">             </w:t>
            </w:r>
            <w:r>
              <w:rPr>
                <w:noProof/>
                <w:sz w:val="20"/>
              </w:rPr>
              <w:t>структурний підрозділ</w:t>
            </w:r>
          </w:p>
        </w:tc>
        <w:tc>
          <w:tcPr>
            <w:tcW w:w="4395" w:type="dxa"/>
            <w:gridSpan w:val="3"/>
          </w:tcPr>
          <w:p w:rsidR="00000000" w:rsidRPr="00F91EBF" w:rsidRDefault="0043153D">
            <w:pPr>
              <w:spacing w:before="20" w:after="2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F91EBF">
              <w:rPr>
                <w:noProof/>
                <w:lang w:val="ru-RU"/>
              </w:rPr>
              <w:t xml:space="preserve">Затверджена </w:t>
            </w:r>
            <w:r w:rsidRPr="00F91EBF">
              <w:rPr>
                <w:noProof/>
                <w:lang w:val="ru-RU"/>
              </w:rPr>
              <w:br/>
              <w:t>наказом Мінстату України</w:t>
            </w:r>
            <w:r w:rsidRPr="00F91EBF">
              <w:rPr>
                <w:noProof/>
                <w:lang w:val="ru-RU"/>
              </w:rPr>
              <w:br/>
              <w:t xml:space="preserve">від 21 червня 1996 р. </w:t>
            </w:r>
            <w:r>
              <w:rPr>
                <w:noProof/>
              </w:rPr>
              <w:t>N</w:t>
            </w:r>
            <w:r w:rsidRPr="00F91EBF">
              <w:rPr>
                <w:noProof/>
                <w:lang w:val="ru-RU"/>
              </w:rPr>
              <w:t xml:space="preserve">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43153D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</w:tcPr>
          <w:p w:rsidR="00000000" w:rsidRDefault="0043153D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</w:tr>
    </w:tbl>
    <w:p w:rsidR="00000000" w:rsidRDefault="0043153D">
      <w:pPr>
        <w:ind w:firstLine="0"/>
        <w:rPr>
          <w:noProof/>
        </w:rPr>
      </w:pPr>
    </w:p>
    <w:p w:rsidR="00000000" w:rsidRDefault="0043153D">
      <w:pPr>
        <w:ind w:firstLine="0"/>
        <w:rPr>
          <w:noProof/>
        </w:rPr>
      </w:pPr>
    </w:p>
    <w:p w:rsidR="00000000" w:rsidRPr="00F91EBF" w:rsidRDefault="0043153D">
      <w:pPr>
        <w:ind w:firstLine="0"/>
        <w:jc w:val="center"/>
        <w:rPr>
          <w:b/>
          <w:noProof/>
          <w:sz w:val="28"/>
          <w:lang w:val="ru-RU"/>
        </w:rPr>
      </w:pPr>
      <w:r w:rsidRPr="00F91EBF">
        <w:rPr>
          <w:b/>
          <w:noProof/>
          <w:sz w:val="32"/>
          <w:lang w:val="ru-RU"/>
        </w:rPr>
        <w:t xml:space="preserve">СИГНАЛЬНА ДОВІДКА </w:t>
      </w:r>
      <w:r w:rsidRPr="00F91EBF">
        <w:rPr>
          <w:b/>
          <w:noProof/>
          <w:sz w:val="32"/>
          <w:lang w:val="ru-RU"/>
        </w:rPr>
        <w:br/>
      </w:r>
      <w:r w:rsidRPr="00F91EBF">
        <w:rPr>
          <w:b/>
          <w:noProof/>
          <w:sz w:val="28"/>
          <w:lang w:val="ru-RU"/>
        </w:rPr>
        <w:t xml:space="preserve">про відхилення фактичного залишку матеріалів </w:t>
      </w:r>
      <w:r w:rsidRPr="00F91EBF">
        <w:rPr>
          <w:b/>
          <w:noProof/>
          <w:sz w:val="28"/>
          <w:lang w:val="ru-RU"/>
        </w:rPr>
        <w:br/>
        <w:t>від установлених норм запасу</w:t>
      </w: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ind w:firstLine="0"/>
        <w:jc w:val="center"/>
        <w:rPr>
          <w:noProof/>
          <w:lang w:val="ru-RU"/>
        </w:rPr>
      </w:pPr>
      <w:r w:rsidRPr="00F91EBF">
        <w:rPr>
          <w:noProof/>
          <w:lang w:val="ru-RU"/>
        </w:rPr>
        <w:t>"___" ____________ 19__ р.</w:t>
      </w: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ind w:firstLine="0"/>
        <w:rPr>
          <w:noProof/>
          <w:lang w:val="ru-RU"/>
        </w:rPr>
      </w:pPr>
      <w:r w:rsidRPr="00F91EBF">
        <w:rPr>
          <w:noProof/>
          <w:lang w:val="ru-RU"/>
        </w:rPr>
        <w:t>Склад (кладова) __________________________________________________________________________</w:t>
      </w:r>
    </w:p>
    <w:p w:rsidR="00000000" w:rsidRPr="00F91EBF" w:rsidRDefault="0043153D">
      <w:pPr>
        <w:ind w:left="720"/>
        <w:jc w:val="center"/>
        <w:rPr>
          <w:noProof/>
          <w:lang w:val="ru-RU"/>
        </w:rPr>
      </w:pPr>
      <w:r w:rsidRPr="00F91EBF">
        <w:rPr>
          <w:noProof/>
          <w:sz w:val="20"/>
          <w:lang w:val="ru-RU"/>
        </w:rPr>
        <w:t xml:space="preserve">П. І. Б. матеріально </w:t>
      </w:r>
      <w:r w:rsidRPr="00F91EBF">
        <w:rPr>
          <w:noProof/>
          <w:sz w:val="20"/>
          <w:lang w:val="ru-RU"/>
        </w:rPr>
        <w:t>відповідальної особи</w:t>
      </w:r>
    </w:p>
    <w:p w:rsidR="00000000" w:rsidRPr="00F91EBF" w:rsidRDefault="0043153D">
      <w:pPr>
        <w:ind w:firstLine="0"/>
        <w:rPr>
          <w:noProof/>
          <w:lang w:val="ru-RU"/>
        </w:rPr>
      </w:pPr>
      <w:r w:rsidRPr="00F91EBF">
        <w:rPr>
          <w:noProof/>
          <w:lang w:val="ru-RU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941"/>
        <w:gridCol w:w="1701"/>
        <w:gridCol w:w="1276"/>
        <w:gridCol w:w="1358"/>
        <w:gridCol w:w="1569"/>
        <w:gridCol w:w="156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 w:val="restart"/>
          </w:tcPr>
          <w:p w:rsidR="00000000" w:rsidRPr="00F91EBF" w:rsidRDefault="0043153D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F91EBF">
              <w:rPr>
                <w:noProof/>
                <w:lang w:val="ru-RU"/>
              </w:rPr>
              <w:t>Номер картки складського обліку матеріалів</w:t>
            </w:r>
          </w:p>
        </w:tc>
        <w:tc>
          <w:tcPr>
            <w:tcW w:w="3642" w:type="dxa"/>
            <w:gridSpan w:val="2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Матеріал</w:t>
            </w:r>
          </w:p>
        </w:tc>
        <w:tc>
          <w:tcPr>
            <w:tcW w:w="1276" w:type="dxa"/>
            <w:vMerge w:val="restart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358" w:type="dxa"/>
            <w:vMerge w:val="restart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Назва запасу</w:t>
            </w:r>
          </w:p>
        </w:tc>
        <w:tc>
          <w:tcPr>
            <w:tcW w:w="1569" w:type="dxa"/>
            <w:vMerge w:val="restart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Є в наявності</w:t>
            </w:r>
          </w:p>
        </w:tc>
        <w:tc>
          <w:tcPr>
            <w:tcW w:w="1569" w:type="dxa"/>
            <w:vMerge w:val="restart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Примітка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номенклатурний номер</w:t>
            </w:r>
          </w:p>
        </w:tc>
        <w:tc>
          <w:tcPr>
            <w:tcW w:w="1701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vMerge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vMerge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vMerge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43153D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 w:rsidRPr="00F91E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tcBorders>
              <w:top w:val="single" w:sz="4" w:space="0" w:color="auto"/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00000" w:rsidRDefault="0043153D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  <w:bottom w:val="nil"/>
            </w:tcBorders>
          </w:tcPr>
          <w:p w:rsidR="00000000" w:rsidRPr="00F91EBF" w:rsidRDefault="0043153D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F91EBF">
              <w:rPr>
                <w:noProof/>
                <w:lang w:val="ru-RU"/>
              </w:rPr>
              <w:t>і т. п. до кінця</w:t>
            </w:r>
          </w:p>
        </w:tc>
        <w:tc>
          <w:tcPr>
            <w:tcW w:w="1569" w:type="dxa"/>
            <w:tcBorders>
              <w:top w:val="single" w:sz="4" w:space="0" w:color="auto"/>
              <w:bottom w:val="nil"/>
            </w:tcBorders>
          </w:tcPr>
          <w:p w:rsidR="00000000" w:rsidRPr="00F91EBF" w:rsidRDefault="0043153D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nil"/>
            </w:tcBorders>
          </w:tcPr>
          <w:p w:rsidR="00000000" w:rsidRPr="00F91EBF" w:rsidRDefault="0043153D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rPr>
          <w:noProof/>
          <w:lang w:val="ru-RU"/>
        </w:rPr>
      </w:pPr>
    </w:p>
    <w:p w:rsidR="00000000" w:rsidRPr="00F91EBF" w:rsidRDefault="0043153D">
      <w:pPr>
        <w:rPr>
          <w:noProof/>
          <w:lang w:val="ru-RU"/>
        </w:rPr>
      </w:pPr>
    </w:p>
    <w:p w:rsidR="00000000" w:rsidRPr="00F91EBF" w:rsidRDefault="0043153D">
      <w:pPr>
        <w:rPr>
          <w:noProof/>
          <w:lang w:val="ru-RU"/>
        </w:rPr>
      </w:pPr>
    </w:p>
    <w:p w:rsidR="00000000" w:rsidRPr="00F91EBF" w:rsidRDefault="0043153D">
      <w:pPr>
        <w:rPr>
          <w:noProof/>
          <w:lang w:val="ru-RU"/>
        </w:rPr>
      </w:pPr>
      <w:r w:rsidRPr="00F91EBF">
        <w:rPr>
          <w:noProof/>
          <w:lang w:val="ru-RU"/>
        </w:rPr>
        <w:t>Матеріально відповідальна особа</w:t>
      </w: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ind w:firstLine="0"/>
        <w:rPr>
          <w:noProof/>
          <w:lang w:val="ru-RU"/>
        </w:rPr>
      </w:pPr>
      <w:r w:rsidRPr="00F91EBF">
        <w:rPr>
          <w:noProof/>
          <w:lang w:val="ru-RU"/>
        </w:rPr>
        <w:t>Друкувати із зворотом без заголовочної частини.</w:t>
      </w: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ind w:firstLine="0"/>
        <w:rPr>
          <w:noProof/>
          <w:lang w:val="ru-RU"/>
        </w:rPr>
      </w:pPr>
      <w:r w:rsidRPr="00F91EBF">
        <w:rPr>
          <w:noProof/>
          <w:lang w:val="ru-RU"/>
        </w:rPr>
        <w:t>Підпис друкувати на звороті.</w:t>
      </w:r>
    </w:p>
    <w:p w:rsidR="00000000" w:rsidRPr="00F91EBF" w:rsidRDefault="0043153D">
      <w:pPr>
        <w:ind w:firstLine="0"/>
        <w:rPr>
          <w:noProof/>
          <w:lang w:val="ru-RU"/>
        </w:rPr>
      </w:pPr>
      <w:r w:rsidRPr="00F91EBF">
        <w:rPr>
          <w:noProof/>
          <w:lang w:val="ru-RU"/>
        </w:rPr>
        <w:t xml:space="preserve"> </w:t>
      </w:r>
    </w:p>
    <w:p w:rsidR="00000000" w:rsidRPr="00F91EBF" w:rsidRDefault="0043153D">
      <w:pPr>
        <w:ind w:firstLine="0"/>
        <w:rPr>
          <w:noProof/>
          <w:lang w:val="ru-RU"/>
        </w:rPr>
      </w:pPr>
    </w:p>
    <w:p w:rsidR="00000000" w:rsidRPr="00F91EBF" w:rsidRDefault="0043153D">
      <w:pPr>
        <w:rPr>
          <w:noProof/>
          <w:lang w:val="ru-RU"/>
        </w:rPr>
      </w:pPr>
      <w:r w:rsidRPr="00F91EBF">
        <w:rPr>
          <w:noProof/>
          <w:lang w:val="ru-RU"/>
        </w:rPr>
        <w:t xml:space="preserve">Формат А5 </w:t>
      </w:r>
    </w:p>
    <w:p w:rsidR="0043153D" w:rsidRDefault="0043153D" w:rsidP="0014520A">
      <w:pPr>
        <w:ind w:firstLine="0"/>
        <w:rPr>
          <w:noProof/>
        </w:rPr>
      </w:pPr>
      <w:bookmarkStart w:id="0" w:name="_GoBack"/>
      <w:bookmarkEnd w:id="0"/>
    </w:p>
    <w:sectPr w:rsidR="00431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3D" w:rsidRDefault="0043153D" w:rsidP="0014520A">
      <w:r>
        <w:separator/>
      </w:r>
    </w:p>
  </w:endnote>
  <w:endnote w:type="continuationSeparator" w:id="0">
    <w:p w:rsidR="0043153D" w:rsidRDefault="0043153D" w:rsidP="0014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3D" w:rsidRDefault="0043153D" w:rsidP="0014520A">
      <w:r>
        <w:separator/>
      </w:r>
    </w:p>
  </w:footnote>
  <w:footnote w:type="continuationSeparator" w:id="0">
    <w:p w:rsidR="0043153D" w:rsidRDefault="0043153D" w:rsidP="0014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0A" w:rsidRDefault="00145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BF"/>
    <w:rsid w:val="0014520A"/>
    <w:rsid w:val="0043153D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14520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520A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14520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520A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14520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520A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14520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520A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2016-04-12T06:58:00Z</dcterms:created>
  <dcterms:modified xsi:type="dcterms:W3CDTF">2016-04-12T06:58:00Z</dcterms:modified>
</cp:coreProperties>
</file>