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73" w:rsidRPr="00902F84" w:rsidRDefault="00AD3073" w:rsidP="00AD3073">
      <w:pPr>
        <w:ind w:firstLine="0"/>
        <w:jc w:val="right"/>
        <w:rPr>
          <w:b/>
          <w:i/>
          <w:color w:val="000000"/>
        </w:rPr>
      </w:pPr>
    </w:p>
    <w:p w:rsidR="00AD3073" w:rsidRPr="00902F84" w:rsidRDefault="00AD3073" w:rsidP="00AD3073">
      <w:pPr>
        <w:ind w:firstLine="0"/>
        <w:jc w:val="right"/>
        <w:rPr>
          <w:b/>
          <w:i/>
          <w:color w:val="000000"/>
        </w:rPr>
      </w:pPr>
    </w:p>
    <w:p w:rsidR="00AD3073" w:rsidRPr="00902F84" w:rsidRDefault="00AD3073" w:rsidP="00AD3073">
      <w:pPr>
        <w:ind w:firstLine="0"/>
        <w:jc w:val="right"/>
        <w:rPr>
          <w:b/>
          <w:i/>
          <w:color w:val="000000"/>
        </w:rPr>
      </w:pPr>
      <w:r w:rsidRPr="00902F84">
        <w:rPr>
          <w:b/>
          <w:i/>
          <w:color w:val="000000"/>
        </w:rPr>
        <w:t>Порядок електронної перевірки та реєстрації ПН та РК</w:t>
      </w:r>
    </w:p>
    <w:p w:rsidR="00AD3073" w:rsidRPr="00902F84" w:rsidRDefault="00AD3073" w:rsidP="00AD3073">
      <w:pPr>
        <w:ind w:firstLine="0"/>
        <w:jc w:val="left"/>
        <w:rPr>
          <w:b/>
          <w:color w:val="000000"/>
          <w:lang w:val="ru-RU"/>
        </w:rPr>
      </w:pPr>
      <w:r w:rsidRPr="00902F84">
        <w:rPr>
          <w:b/>
          <w:color w:val="000000"/>
        </w:rPr>
        <w:t>Державна фіскальна служба</w:t>
      </w:r>
      <w:r w:rsidRPr="00902F84">
        <w:rPr>
          <w:b/>
          <w:color w:val="000000"/>
          <w:lang w:val="ru-RU"/>
        </w:rPr>
        <w:t xml:space="preserve"> Укра</w:t>
      </w:r>
      <w:r w:rsidRPr="00902F84">
        <w:rPr>
          <w:b/>
          <w:color w:val="000000"/>
        </w:rPr>
        <w:t>ї</w:t>
      </w:r>
      <w:r w:rsidRPr="00902F84">
        <w:rPr>
          <w:b/>
          <w:color w:val="000000"/>
          <w:lang w:val="ru-RU"/>
        </w:rPr>
        <w:t>ни</w:t>
      </w:r>
      <w:bookmarkStart w:id="0" w:name="_GoBack"/>
      <w:bookmarkEnd w:id="0"/>
    </w:p>
    <w:p w:rsidR="00AD3073" w:rsidRPr="00902F84" w:rsidRDefault="00AD3073" w:rsidP="00AD3073">
      <w:pPr>
        <w:ind w:firstLine="0"/>
        <w:jc w:val="left"/>
        <w:rPr>
          <w:b/>
          <w:color w:val="000000"/>
        </w:rPr>
      </w:pPr>
      <w:r w:rsidRPr="00902F84">
        <w:rPr>
          <w:b/>
          <w:color w:val="000000"/>
        </w:rPr>
        <w:t>02 березня 2017 року</w:t>
      </w:r>
    </w:p>
    <w:p w:rsidR="00AD3073" w:rsidRPr="00902F84" w:rsidRDefault="00AD3073" w:rsidP="00AD3073">
      <w:pPr>
        <w:ind w:firstLine="0"/>
        <w:jc w:val="center"/>
        <w:rPr>
          <w:b/>
          <w:color w:val="000000"/>
        </w:rPr>
      </w:pPr>
      <w:r w:rsidRPr="00902F84">
        <w:rPr>
          <w:b/>
          <w:color w:val="000000"/>
        </w:rPr>
        <w:t xml:space="preserve">Заявка на доопрацювання </w:t>
      </w:r>
    </w:p>
    <w:p w:rsidR="00AD3073" w:rsidRPr="00902F84" w:rsidRDefault="00AD3073" w:rsidP="00AD3073">
      <w:pPr>
        <w:ind w:firstLine="0"/>
        <w:jc w:val="center"/>
        <w:rPr>
          <w:b/>
          <w:color w:val="000000"/>
        </w:rPr>
      </w:pPr>
      <w:r w:rsidRPr="00902F84">
        <w:rPr>
          <w:b/>
          <w:color w:val="000000"/>
        </w:rPr>
        <w:t>"Єдиного реєстру податкових накладних" в частині приймання та обробки податкових накладних та розрахунків коригування кількісних та вартісних показників до ПН за новими формами</w:t>
      </w:r>
    </w:p>
    <w:p w:rsidR="00AD3073" w:rsidRPr="00902F84" w:rsidRDefault="00AD3073" w:rsidP="00AD3073">
      <w:pPr>
        <w:ind w:firstLine="0"/>
        <w:jc w:val="center"/>
        <w:rPr>
          <w:b/>
          <w:color w:val="000000"/>
          <w:lang w:val="ru-RU"/>
        </w:rPr>
      </w:pPr>
    </w:p>
    <w:p w:rsidR="00AD3073" w:rsidRPr="00902F84" w:rsidRDefault="00AD3073" w:rsidP="00AD30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firstLine="0"/>
        <w:jc w:val="center"/>
        <w:rPr>
          <w:rFonts w:eastAsia="Times New Roman"/>
          <w:b/>
          <w:color w:val="000000"/>
          <w:lang w:val="ru-RU" w:eastAsia="uk-UA"/>
        </w:rPr>
      </w:pPr>
      <w:r w:rsidRPr="00902F84">
        <w:rPr>
          <w:rFonts w:eastAsia="Times New Roman"/>
          <w:b/>
          <w:color w:val="000000"/>
          <w:lang w:val="ru-RU" w:eastAsia="uk-UA"/>
        </w:rPr>
        <w:t>Зміст розділу</w:t>
      </w:r>
    </w:p>
    <w:p w:rsidR="00AD3073" w:rsidRPr="00902F84" w:rsidRDefault="00AD3073" w:rsidP="00AD3073">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line="240" w:lineRule="auto"/>
        <w:ind w:left="0"/>
        <w:jc w:val="center"/>
        <w:rPr>
          <w:rFonts w:ascii="Times New Roman" w:eastAsia="Times New Roman" w:hAnsi="Times New Roman"/>
          <w:b/>
          <w:color w:val="000000"/>
          <w:sz w:val="24"/>
          <w:szCs w:val="24"/>
          <w:lang w:eastAsia="uk-UA"/>
        </w:rPr>
      </w:pPr>
      <w:r w:rsidRPr="00902F84">
        <w:rPr>
          <w:rFonts w:ascii="Times New Roman" w:eastAsia="Times New Roman" w:hAnsi="Times New Roman"/>
          <w:b/>
          <w:color w:val="000000"/>
          <w:sz w:val="24"/>
          <w:szCs w:val="24"/>
          <w:lang w:eastAsia="uk-UA"/>
        </w:rPr>
        <w:t xml:space="preserve">1. </w:t>
      </w:r>
      <w:r w:rsidRPr="00902F84">
        <w:rPr>
          <w:rFonts w:ascii="Times New Roman" w:eastAsia="Times New Roman" w:hAnsi="Times New Roman"/>
          <w:b/>
          <w:color w:val="000000"/>
          <w:sz w:val="24"/>
          <w:szCs w:val="24"/>
          <w:lang w:val="uk-UA" w:eastAsia="uk-UA"/>
        </w:rPr>
        <w:t>Характеристика об’єкта та результатів його функціонування</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b/>
          <w:color w:val="000000"/>
          <w:lang w:eastAsia="uk-UA"/>
        </w:rPr>
      </w:pPr>
      <w:r w:rsidRPr="00902F84">
        <w:rPr>
          <w:rFonts w:eastAsia="Times New Roman"/>
          <w:b/>
          <w:color w:val="000000"/>
          <w:lang w:eastAsia="uk-UA"/>
        </w:rPr>
        <w:t>1.1. Опис об’єкта автоматизації</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rPr>
      </w:pPr>
      <w:r w:rsidRPr="00902F84">
        <w:rPr>
          <w:rFonts w:eastAsia="Times New Roman"/>
          <w:color w:val="000000"/>
          <w:lang w:eastAsia="uk-UA"/>
        </w:rPr>
        <w:t>Об’єктом автоматизації є:</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Доопрацювання «Єдиного реєстру податкових накладних» (далі - ЄРПН) в частині здійснення процесу реєстрації податкової накладної (далі - ПН) та розрахунку коригування до податкової накладної (далі - РК) за новими формами.</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Процедури приймання:</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rPr>
      </w:pPr>
      <w:r w:rsidRPr="00902F84">
        <w:rPr>
          <w:rFonts w:eastAsia="Times New Roman"/>
          <w:color w:val="000000"/>
          <w:lang w:eastAsia="uk-UA"/>
        </w:rPr>
        <w:t>2.1 приймання ПН (</w:t>
      </w:r>
      <w:r w:rsidRPr="00902F84">
        <w:rPr>
          <w:rFonts w:eastAsia="Times New Roman"/>
          <w:b/>
          <w:color w:val="000000"/>
          <w:lang w:val="en-US" w:eastAsia="uk-UA"/>
        </w:rPr>
        <w:t>J</w:t>
      </w:r>
      <w:r w:rsidRPr="00902F84">
        <w:rPr>
          <w:rFonts w:eastAsia="Times New Roman"/>
          <w:b/>
          <w:color w:val="000000"/>
          <w:lang w:eastAsia="uk-UA"/>
        </w:rPr>
        <w:t>/</w:t>
      </w:r>
      <w:r w:rsidRPr="00902F84">
        <w:rPr>
          <w:rFonts w:eastAsia="Times New Roman"/>
          <w:b/>
          <w:color w:val="000000"/>
          <w:lang w:val="en-US" w:eastAsia="uk-UA"/>
        </w:rPr>
        <w:t>F</w:t>
      </w:r>
      <w:r w:rsidRPr="00902F84">
        <w:rPr>
          <w:rFonts w:eastAsia="Times New Roman"/>
          <w:b/>
          <w:color w:val="000000"/>
          <w:lang w:eastAsia="uk-UA"/>
        </w:rPr>
        <w:t>1201009</w:t>
      </w:r>
      <w:r w:rsidRPr="00902F84">
        <w:rPr>
          <w:rFonts w:eastAsia="Times New Roman"/>
          <w:color w:val="000000"/>
          <w:lang w:eastAsia="uk-UA"/>
        </w:rPr>
        <w:t xml:space="preserve">), РК </w:t>
      </w:r>
      <w:r w:rsidRPr="00902F84">
        <w:rPr>
          <w:rFonts w:eastAsia="Times New Roman"/>
          <w:b/>
          <w:color w:val="000000"/>
          <w:lang w:val="en-US" w:eastAsia="uk-UA"/>
        </w:rPr>
        <w:t>J</w:t>
      </w:r>
      <w:r w:rsidRPr="00902F84">
        <w:rPr>
          <w:rFonts w:eastAsia="Times New Roman"/>
          <w:b/>
          <w:color w:val="000000"/>
          <w:lang w:eastAsia="uk-UA"/>
        </w:rPr>
        <w:t>/</w:t>
      </w:r>
      <w:r w:rsidRPr="00902F84">
        <w:rPr>
          <w:rFonts w:eastAsia="Times New Roman"/>
          <w:b/>
          <w:color w:val="000000"/>
          <w:lang w:val="en-US" w:eastAsia="uk-UA"/>
        </w:rPr>
        <w:t>F</w:t>
      </w:r>
      <w:r w:rsidRPr="00902F84">
        <w:rPr>
          <w:rFonts w:eastAsia="Times New Roman"/>
          <w:b/>
          <w:color w:val="000000"/>
          <w:lang w:eastAsia="uk-UA"/>
        </w:rPr>
        <w:t xml:space="preserve"> </w:t>
      </w:r>
      <w:r w:rsidRPr="00902F84">
        <w:rPr>
          <w:rFonts w:eastAsia="Times New Roman"/>
          <w:b/>
          <w:color w:val="000000"/>
          <w:lang w:val="ru-RU" w:eastAsia="uk-UA"/>
        </w:rPr>
        <w:t>1</w:t>
      </w:r>
      <w:r w:rsidRPr="00902F84">
        <w:rPr>
          <w:rFonts w:eastAsia="Times New Roman"/>
          <w:b/>
          <w:color w:val="000000"/>
          <w:lang w:eastAsia="uk-UA"/>
        </w:rPr>
        <w:t>201209</w:t>
      </w:r>
      <w:r w:rsidRPr="00902F84">
        <w:rPr>
          <w:rFonts w:eastAsia="Times New Roman"/>
          <w:color w:val="000000"/>
          <w:lang w:eastAsia="uk-UA"/>
        </w:rPr>
        <w:t xml:space="preserve"> у електронному вигляді:</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rPr>
      </w:pPr>
      <w:r w:rsidRPr="00902F84">
        <w:rPr>
          <w:rFonts w:eastAsia="Times New Roman"/>
          <w:color w:val="000000"/>
          <w:lang w:eastAsia="uk-UA"/>
        </w:rPr>
        <w:t>- формування квитанції №1 (</w:t>
      </w:r>
      <w:r w:rsidRPr="00902F84">
        <w:rPr>
          <w:rFonts w:eastAsia="Times New Roman"/>
          <w:b/>
          <w:color w:val="000000"/>
          <w:lang w:val="en-US" w:eastAsia="uk-UA"/>
        </w:rPr>
        <w:t>J</w:t>
      </w:r>
      <w:r w:rsidRPr="00902F84">
        <w:rPr>
          <w:rFonts w:eastAsia="Times New Roman"/>
          <w:b/>
          <w:color w:val="000000"/>
          <w:lang w:eastAsia="uk-UA"/>
        </w:rPr>
        <w:t>/</w:t>
      </w:r>
      <w:r w:rsidRPr="00902F84">
        <w:rPr>
          <w:rFonts w:eastAsia="Times New Roman"/>
          <w:b/>
          <w:color w:val="000000"/>
          <w:lang w:val="en-US" w:eastAsia="uk-UA"/>
        </w:rPr>
        <w:t>F</w:t>
      </w:r>
      <w:r w:rsidRPr="00902F84">
        <w:rPr>
          <w:rFonts w:eastAsia="Times New Roman"/>
          <w:b/>
          <w:color w:val="000000"/>
          <w:lang w:eastAsia="uk-UA"/>
        </w:rPr>
        <w:t xml:space="preserve"> </w:t>
      </w:r>
      <w:r w:rsidRPr="00902F84">
        <w:rPr>
          <w:rFonts w:eastAsia="Times New Roman"/>
          <w:b/>
          <w:color w:val="000000"/>
          <w:lang w:val="ru-RU" w:eastAsia="uk-UA"/>
        </w:rPr>
        <w:t>1</w:t>
      </w:r>
      <w:r w:rsidRPr="00902F84">
        <w:rPr>
          <w:rFonts w:eastAsia="Times New Roman"/>
          <w:b/>
          <w:color w:val="000000"/>
          <w:lang w:eastAsia="uk-UA"/>
        </w:rPr>
        <w:t>499101</w:t>
      </w:r>
      <w:r w:rsidRPr="00902F84">
        <w:rPr>
          <w:rFonts w:eastAsia="Times New Roman"/>
          <w:color w:val="000000"/>
          <w:lang w:eastAsia="uk-UA"/>
        </w:rPr>
        <w:t>).</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rPr>
      </w:pPr>
      <w:r w:rsidRPr="00902F84">
        <w:rPr>
          <w:rFonts w:eastAsia="Times New Roman"/>
          <w:color w:val="000000"/>
          <w:lang w:eastAsia="uk-UA"/>
        </w:rPr>
        <w:t>Підставами для розробки є:</w:t>
      </w:r>
    </w:p>
    <w:p w:rsidR="00AD3073" w:rsidRPr="00902F84" w:rsidRDefault="00AD3073" w:rsidP="00AD3073">
      <w:pPr>
        <w:pBdr>
          <w:top w:val="single" w:sz="4" w:space="1" w:color="auto"/>
          <w:left w:val="single" w:sz="4" w:space="4" w:color="auto"/>
          <w:bottom w:val="single" w:sz="4" w:space="1" w:color="auto"/>
          <w:right w:val="single" w:sz="4" w:space="4" w:color="auto"/>
          <w:between w:val="single" w:sz="4" w:space="1" w:color="auto"/>
        </w:pBdr>
        <w:ind w:firstLine="567"/>
        <w:rPr>
          <w:rFonts w:eastAsia="Times New Roman"/>
          <w:color w:val="000000"/>
          <w:lang w:eastAsia="uk-UA"/>
        </w:rPr>
      </w:pPr>
      <w:r w:rsidRPr="00902F84">
        <w:rPr>
          <w:rFonts w:eastAsia="Times New Roman"/>
          <w:color w:val="000000"/>
          <w:lang w:eastAsia="uk-UA"/>
        </w:rPr>
        <w:t>Податковий кодекс України, постанова КМУ від 29.12.2010 р. №1246 «Про затвердження Порядку ведення Єдиного реєстру податкових накладних» (із змінами та доповненнями, далі - Порядок №1246), наказ МФУ від 31.12.2016 р. №1307 «Про затвердження форми податкової накладної та Порядку заповнення податкової накладної» (зі змінами внесеними наказом МФУ від 23.02.2017 р. № 276, далі – Наказ №1307), наказ МДЗУ від 29.11.2013 р. № 729 «Про затвердження формату (стандарту) електронного документу» (далі – Наказ №729), постанова КМУ від 16.10.2014 р. №569 «Деякі питання електронного адміністрування податку на додану вартість» (із змінами та доповненнями, далі – Постанова №569).</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b/>
          <w:color w:val="000000"/>
          <w:lang w:eastAsia="uk-UA"/>
        </w:rPr>
      </w:pPr>
      <w:r w:rsidRPr="00902F84">
        <w:rPr>
          <w:rFonts w:eastAsia="Times New Roman"/>
          <w:b/>
          <w:color w:val="000000"/>
          <w:lang w:eastAsia="uk-UA"/>
        </w:rPr>
        <w:t>1.2. Мета автоматизації</w:t>
      </w:r>
    </w:p>
    <w:p w:rsidR="00AD3073" w:rsidRPr="00902F84" w:rsidRDefault="00AD3073" w:rsidP="00AD3073">
      <w:pPr>
        <w:pBdr>
          <w:top w:val="single" w:sz="4" w:space="1" w:color="auto"/>
          <w:left w:val="single" w:sz="4" w:space="4" w:color="auto"/>
          <w:bottom w:val="single" w:sz="4" w:space="1" w:color="auto"/>
          <w:right w:val="single" w:sz="4" w:space="4" w:color="auto"/>
          <w:between w:val="single" w:sz="4" w:space="1" w:color="auto"/>
        </w:pBdr>
        <w:ind w:firstLine="567"/>
        <w:rPr>
          <w:rStyle w:val="1"/>
          <w:rFonts w:eastAsia="Calibri"/>
          <w:sz w:val="24"/>
          <w:szCs w:val="24"/>
        </w:rPr>
      </w:pPr>
      <w:r w:rsidRPr="00902F84">
        <w:rPr>
          <w:rFonts w:eastAsia="Times New Roman"/>
          <w:color w:val="000000"/>
          <w:lang w:eastAsia="uk-UA"/>
        </w:rPr>
        <w:t>Метою автоматизації є практична реалізація Порядку №1246, Наказу №1307, Наказу №729</w:t>
      </w:r>
      <w:r w:rsidRPr="00902F84">
        <w:rPr>
          <w:rStyle w:val="1"/>
          <w:rFonts w:eastAsia="Calibri"/>
          <w:sz w:val="24"/>
          <w:szCs w:val="24"/>
        </w:rPr>
        <w:t>, ПКУ, Постанови №569.</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b/>
          <w:color w:val="000000"/>
          <w:lang w:eastAsia="uk-UA"/>
        </w:rPr>
      </w:pPr>
      <w:r w:rsidRPr="00902F84">
        <w:rPr>
          <w:rFonts w:eastAsia="Times New Roman"/>
          <w:b/>
          <w:color w:val="000000"/>
          <w:lang w:eastAsia="uk-UA"/>
        </w:rPr>
        <w:t>2.1. Детальний опис бізнес-процесів</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color w:val="000000"/>
          <w:lang w:eastAsia="uk-UA"/>
        </w:rPr>
      </w:pPr>
      <w:r w:rsidRPr="00902F84">
        <w:rPr>
          <w:rFonts w:eastAsia="Times New Roman"/>
          <w:color w:val="000000"/>
          <w:lang w:eastAsia="uk-UA"/>
        </w:rPr>
        <w:t>Реєстрація ПН/РК у ЄРПН повинна здійснюватись з урахуванням наступних особливостей.</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color w:val="000000"/>
          <w:lang w:eastAsia="uk-UA"/>
        </w:rPr>
      </w:pPr>
      <w:r w:rsidRPr="00902F84">
        <w:rPr>
          <w:rFonts w:eastAsia="Times New Roman"/>
          <w:color w:val="000000"/>
          <w:lang w:eastAsia="uk-UA"/>
        </w:rPr>
        <w:t>При надходженні на реєстрацію ПН/РК в ЄРПН, на першому етапі обробки виконуються (перевіряються) наступні контролі:</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1. Відповідність файлу формату (стандарту) електронного документу звітності затвердженому Наказом № 729. Здійснення XML-валідації (перевірка складу та структури файлу на відповідність ХCD-схемі).</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2. Наявність електронного цифрового підпису на документі.</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lastRenderedPageBreak/>
        <w:t>3. Додержання норм порядку накладання електронного цифрового підпису.</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4. Перевірка дійсності сертифікату відкритого ключа платника податку та наявність такого сертифікату в схемі bzdpi_so таблиці sertif.</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5. Перевірка місця обліку платника податку, щодо наявності діючої реєстрації платником податку на додану вартість в органі ДФС.</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6. Наявність укладеного між ДФС та платником податку Договору про визнання електронних документів.</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7. Перевірка імені файлу щодо наявності вже зареєстрованого в ЄРПН. Реєстрація документів з однаковим ім’ям файлу не допускається.</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color w:val="000000"/>
          <w:lang w:eastAsia="uk-UA"/>
        </w:rPr>
      </w:pPr>
      <w:r w:rsidRPr="00902F84">
        <w:rPr>
          <w:rFonts w:eastAsia="Times New Roman"/>
          <w:color w:val="000000"/>
          <w:lang w:eastAsia="uk-UA"/>
        </w:rPr>
        <w:t>У разі, якщо одна з перевірок неуспішна платнику формується Квитанція де зазначається наступний текст: ДОКУМЕНТ НЕ ПРИЙНЯТО. «Текст помилки».</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color w:val="000000"/>
          <w:lang w:eastAsia="uk-UA"/>
        </w:rPr>
      </w:pPr>
      <w:r w:rsidRPr="00902F84">
        <w:rPr>
          <w:rFonts w:eastAsia="Times New Roman"/>
          <w:color w:val="000000"/>
          <w:lang w:eastAsia="uk-UA"/>
        </w:rPr>
        <w:t>За результатами вищезазначених контролів, здійснюється перший етап перевірки.</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color w:val="000000"/>
          <w:lang w:eastAsia="uk-UA"/>
        </w:rPr>
      </w:pPr>
      <w:r w:rsidRPr="00902F84">
        <w:rPr>
          <w:rFonts w:eastAsia="Times New Roman"/>
          <w:color w:val="000000"/>
          <w:lang w:eastAsia="uk-UA"/>
        </w:rPr>
        <w:t>Якщо всі перевірки успішні, документ переходе на наступну (другу) стадію обробки.</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color w:val="000000"/>
          <w:lang w:eastAsia="uk-UA"/>
        </w:rPr>
      </w:pPr>
      <w:r w:rsidRPr="00902F84">
        <w:rPr>
          <w:rFonts w:eastAsia="Times New Roman"/>
          <w:color w:val="000000"/>
          <w:lang w:eastAsia="uk-UA"/>
        </w:rPr>
        <w:t>На другій стадії обробки виконуються наступні перевірки.</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val="ru-RU" w:eastAsia="uk-UA"/>
        </w:rPr>
        <w:t xml:space="preserve">– </w:t>
      </w:r>
      <w:r w:rsidRPr="00902F84">
        <w:rPr>
          <w:rFonts w:eastAsia="Times New Roman"/>
          <w:color w:val="000000"/>
          <w:lang w:eastAsia="uk-UA"/>
        </w:rPr>
        <w:t>відповідність реєстраційних даних базам даних ДФС;</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 арифметичні перевірки;</w:t>
      </w:r>
    </w:p>
    <w:p w:rsidR="00AD3073" w:rsidRPr="00902F84" w:rsidRDefault="00AD3073" w:rsidP="00AD3073">
      <w:pPr>
        <w:pBdr>
          <w:top w:val="single" w:sz="4" w:space="1" w:color="auto"/>
          <w:left w:val="single" w:sz="4" w:space="4" w:color="auto"/>
          <w:bottom w:val="single" w:sz="4" w:space="1" w:color="auto"/>
          <w:right w:val="single" w:sz="4" w:space="4" w:color="auto"/>
        </w:pBdr>
        <w:tabs>
          <w:tab w:val="clear" w:pos="709"/>
        </w:tabs>
        <w:ind w:firstLine="567"/>
        <w:jc w:val="left"/>
        <w:rPr>
          <w:rFonts w:eastAsia="Times New Roman"/>
          <w:color w:val="000000"/>
          <w:lang w:eastAsia="uk-UA"/>
        </w:rPr>
      </w:pPr>
      <w:r w:rsidRPr="00902F84">
        <w:rPr>
          <w:rFonts w:eastAsia="Times New Roman"/>
          <w:color w:val="000000"/>
          <w:lang w:eastAsia="uk-UA"/>
        </w:rPr>
        <w:t>– логічні перевірки.</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rFonts w:eastAsia="Times New Roman"/>
        </w:rPr>
      </w:pPr>
      <w:r w:rsidRPr="00902F84">
        <w:rPr>
          <w:rFonts w:eastAsia="Times New Roman"/>
          <w:color w:val="000000"/>
          <w:lang w:eastAsia="uk-UA"/>
        </w:rPr>
        <w:t xml:space="preserve">Починаючи з 16.03.2017 р. в ЄРПН можуть бути зареєстровані ПН/РК, складені лише за формами, затвердженими Наказом №1307, а саме: </w:t>
      </w:r>
      <w:r w:rsidRPr="00902F84">
        <w:rPr>
          <w:rFonts w:eastAsia="Times New Roman"/>
          <w:b/>
          <w:bCs/>
          <w:color w:val="000000"/>
          <w:lang w:eastAsia="uk-UA"/>
        </w:rPr>
        <w:t xml:space="preserve">J/F201009 та J/F 201209. В </w:t>
      </w:r>
      <w:r w:rsidRPr="00902F84">
        <w:rPr>
          <w:rFonts w:eastAsia="Times New Roman"/>
          <w:color w:val="000000"/>
          <w:lang w:eastAsia="uk-UA"/>
        </w:rPr>
        <w:t>іншому випадку такі ПН/РК не приймаються до реєстрації в ЄРПН, за результатом обробки у квитанції № 1 зазначається запис:</w:t>
      </w:r>
    </w:p>
    <w:p w:rsidR="00AD3073" w:rsidRPr="00902F84" w:rsidRDefault="00AD3073" w:rsidP="00AD3073">
      <w:pPr>
        <w:pBdr>
          <w:top w:val="single" w:sz="4" w:space="1" w:color="auto"/>
          <w:left w:val="single" w:sz="4" w:space="4" w:color="auto"/>
          <w:bottom w:val="single" w:sz="4" w:space="1" w:color="auto"/>
          <w:right w:val="single" w:sz="4" w:space="4" w:color="auto"/>
        </w:pBdr>
        <w:ind w:firstLine="567"/>
        <w:rPr>
          <w:lang w:val="ru-RU"/>
        </w:rPr>
      </w:pPr>
      <w:r w:rsidRPr="00902F84">
        <w:rPr>
          <w:rFonts w:eastAsia="Times New Roman"/>
          <w:color w:val="000000"/>
          <w:lang w:eastAsia="uk-UA"/>
        </w:rPr>
        <w:t>«Документ не прийнято. Порушено пункт 3 Порядку заповнення податкової накладної: а саме: „Документ складено за формою, не чинною на дату реєстрації в ЄРПН”.</w:t>
      </w:r>
    </w:p>
    <w:p w:rsidR="00AD3073" w:rsidRPr="00902F84" w:rsidRDefault="00AD3073" w:rsidP="00AD3073">
      <w:pPr>
        <w:pBdr>
          <w:top w:val="single" w:sz="4" w:space="1" w:color="auto"/>
          <w:left w:val="single" w:sz="4" w:space="4" w:color="auto"/>
          <w:bottom w:val="single" w:sz="4" w:space="1" w:color="auto"/>
          <w:right w:val="single" w:sz="4" w:space="1" w:color="auto"/>
        </w:pBdr>
        <w:ind w:firstLine="567"/>
        <w:jc w:val="center"/>
        <w:rPr>
          <w:rFonts w:eastAsia="Times New Roman"/>
          <w:b/>
          <w:bCs/>
          <w:color w:val="000000"/>
          <w:lang w:val="ru-RU" w:eastAsia="uk-UA"/>
        </w:rPr>
      </w:pPr>
      <w:bookmarkStart w:id="1" w:name="bookmark0"/>
      <w:r w:rsidRPr="00902F84">
        <w:rPr>
          <w:rFonts w:eastAsia="Times New Roman"/>
          <w:b/>
          <w:bCs/>
          <w:color w:val="000000"/>
          <w:lang w:val="ru-RU" w:eastAsia="uk-UA"/>
        </w:rPr>
        <w:t>2.1. Перев</w:t>
      </w:r>
      <w:r w:rsidRPr="00902F84">
        <w:rPr>
          <w:rFonts w:eastAsia="Times New Roman"/>
          <w:b/>
          <w:bCs/>
          <w:color w:val="000000"/>
          <w:lang w:eastAsia="uk-UA"/>
        </w:rPr>
        <w:t>і</w:t>
      </w:r>
      <w:r w:rsidRPr="00902F84">
        <w:rPr>
          <w:rFonts w:eastAsia="Times New Roman"/>
          <w:b/>
          <w:bCs/>
          <w:color w:val="000000"/>
          <w:lang w:val="ru-RU" w:eastAsia="uk-UA"/>
        </w:rPr>
        <w:t>рка податкової накладної</w:t>
      </w:r>
    </w:p>
    <w:p w:rsidR="00AD3073" w:rsidRPr="00902F84" w:rsidRDefault="00AD3073" w:rsidP="00AD3073">
      <w:pPr>
        <w:pBdr>
          <w:top w:val="single" w:sz="4" w:space="1" w:color="auto"/>
          <w:left w:val="single" w:sz="4" w:space="4" w:color="auto"/>
          <w:bottom w:val="single" w:sz="4" w:space="1" w:color="auto"/>
          <w:right w:val="single" w:sz="4" w:space="1" w:color="auto"/>
        </w:pBdr>
        <w:ind w:firstLine="567"/>
        <w:rPr>
          <w:rFonts w:eastAsia="Times New Roman"/>
          <w:b/>
          <w:bCs/>
          <w:color w:val="000000"/>
          <w:u w:val="single"/>
          <w:lang w:eastAsia="uk-UA"/>
        </w:rPr>
      </w:pPr>
      <w:r w:rsidRPr="00902F84">
        <w:rPr>
          <w:rFonts w:eastAsia="Times New Roman"/>
          <w:b/>
          <w:bCs/>
          <w:color w:val="000000"/>
          <w:u w:val="single"/>
          <w:lang w:eastAsia="uk-UA"/>
        </w:rPr>
        <w:t>Верхня ліва частина</w:t>
      </w:r>
      <w:bookmarkEnd w:id="1"/>
    </w:p>
    <w:p w:rsidR="00AD3073" w:rsidRPr="00902F84" w:rsidRDefault="00AD3073" w:rsidP="00AD3073">
      <w:pPr>
        <w:pBdr>
          <w:top w:val="single" w:sz="4" w:space="1" w:color="auto"/>
          <w:left w:val="single" w:sz="4" w:space="4" w:color="auto"/>
          <w:bottom w:val="single" w:sz="4" w:space="1" w:color="auto"/>
          <w:right w:val="single" w:sz="4" w:space="1" w:color="auto"/>
        </w:pBdr>
        <w:ind w:firstLine="567"/>
        <w:rPr>
          <w:rFonts w:eastAsia="Times New Roman"/>
        </w:rPr>
      </w:pPr>
      <w:r w:rsidRPr="00902F84">
        <w:rPr>
          <w:rFonts w:eastAsia="Times New Roman"/>
          <w:color w:val="000000"/>
          <w:lang w:eastAsia="uk-UA"/>
        </w:rPr>
        <w:t>У випадку якщо у полі «Не підлягає наданню отримувачу (покупцю)» є позначка «X», то повинен бути зазначений тип причини (значення від «01» до «15», крім ПН, складених до 01.03.2017, в яких можуть бути значення від «01» до «17»). У випадку якщо у полі «Не підлягає наданню отримувачу (покупцю)» ПН є позначка «X», а тип причини не зазначено (або навпаки), або зазначено дані, відмінні від вищевказаних (01 - 15; для ПН, складених до 01.03.2017 р.: 01 - 17), то така ПН не приймається до реєстрації в ЄРПН, за результатом обробки у квитанції № 1 зазначається запис:</w:t>
      </w:r>
    </w:p>
    <w:p w:rsidR="00AD3073" w:rsidRPr="00902F84" w:rsidRDefault="00AD3073" w:rsidP="00AD3073">
      <w:pPr>
        <w:pBdr>
          <w:top w:val="single" w:sz="4" w:space="1" w:color="auto"/>
          <w:left w:val="single" w:sz="4" w:space="4"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абзацу першого пункту 8 Порядку заповнення податкової накладної»</w:t>
      </w:r>
    </w:p>
    <w:p w:rsidR="00AD3073" w:rsidRPr="00902F84" w:rsidRDefault="00AD3073" w:rsidP="00AD3073">
      <w:pPr>
        <w:pBdr>
          <w:top w:val="single" w:sz="4" w:space="1" w:color="auto"/>
          <w:left w:val="single" w:sz="4" w:space="4" w:color="auto"/>
          <w:bottom w:val="single" w:sz="4" w:space="1" w:color="auto"/>
          <w:right w:val="single" w:sz="4" w:space="1" w:color="auto"/>
        </w:pBdr>
        <w:ind w:firstLine="567"/>
        <w:rPr>
          <w:rFonts w:eastAsia="Times New Roman"/>
        </w:rPr>
      </w:pPr>
      <w:r w:rsidRPr="00902F84">
        <w:rPr>
          <w:rFonts w:eastAsia="Times New Roman"/>
          <w:color w:val="000000"/>
          <w:lang w:eastAsia="uk-UA"/>
        </w:rPr>
        <w:t>та відповідно:</w:t>
      </w:r>
    </w:p>
    <w:p w:rsidR="00AD3073" w:rsidRPr="00902F84" w:rsidRDefault="00AD3073" w:rsidP="00AD3073">
      <w:pPr>
        <w:pBdr>
          <w:top w:val="single" w:sz="4" w:space="1" w:color="auto"/>
          <w:left w:val="single" w:sz="4" w:space="4"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абзацу першого пункту 8 Порядку заповнення податкової накладної: поле «Не підлягає наданню отримувачу (покупцю) з причини» містить недопустимі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b/>
          <w:bCs/>
          <w:color w:val="000000"/>
          <w:u w:val="single"/>
          <w:lang w:eastAsia="uk-UA"/>
        </w:rPr>
      </w:pPr>
      <w:r w:rsidRPr="00902F84">
        <w:rPr>
          <w:rFonts w:eastAsia="Times New Roman"/>
          <w:b/>
          <w:bCs/>
          <w:color w:val="000000"/>
          <w:u w:val="single"/>
          <w:lang w:eastAsia="uk-UA"/>
        </w:rPr>
        <w:t>Заголовна частина</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«Дата складання» </w:t>
      </w:r>
      <w:r w:rsidRPr="00902F84">
        <w:rPr>
          <w:rFonts w:eastAsia="Times New Roman"/>
          <w:color w:val="000000"/>
          <w:lang w:eastAsia="uk-UA"/>
        </w:rPr>
        <w:t>- заповнюється у форматі ДДММРРРР, де ДД - день, ММ - місяць, РРРР - рік. Підлягає обов’язковому заповненню, та не може бути більше дати реєстрації такої ПН (системної дати).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lastRenderedPageBreak/>
        <w:t>Дата реєстрації в ЄРПН не може перевищувати дату складання більше ніж 365 календарних днів для ПН/РК, дата складання яких більша або дорівнює 01.01.2017 р., та 180 днів для ПН/РК, складених до 01.01.2017 р. У іншому випадку така ПН не приймається до реєстрації в ЄРПН, за результатом обробки у квитанції №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ст.201 ПКУ, а саме: помилка в полі «Дата складання»».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Виключення становлять ПН не зареєстровані в ЄРПН, які реєструються протягом доби разом з РК та в яких одночасно дотримані наступні умови:</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lang w:eastAsia="uk-UA"/>
        </w:rPr>
      </w:pPr>
      <w:r w:rsidRPr="00902F84">
        <w:rPr>
          <w:rFonts w:eastAsia="Times New Roman"/>
          <w:color w:val="000000"/>
          <w:lang w:eastAsia="uk-UA"/>
        </w:rPr>
        <w:t>– дата складання до 01.02.2015 року (при чому дата реєстрації (системна дата) не може бути більше ніж 1095 календарних днів з дати складання такої ПН),</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lang w:eastAsia="uk-UA"/>
        </w:rPr>
      </w:pPr>
      <w:r w:rsidRPr="00902F84">
        <w:rPr>
          <w:rFonts w:eastAsia="Times New Roman"/>
          <w:color w:val="000000"/>
          <w:lang w:eastAsia="uk-UA"/>
        </w:rPr>
        <w:t>– сума ПДВ до 10 тис грн., не містять кодів УКТ ЗЕД та у полях «Індивідуальний податковий номер покупця» «Індивідуальний податковий номер продавця» не зазначено умовний ІПН «0», «100000000000», «200000000000», «300000000000», «400000000000», «500000000000»,</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 сума ПДВ не обмежена, може містити коди УКТ ЗЕД та у полі «Індивідуальний податковий номер покупця» зазначено умовний ІПН «0» (дата складання таких ПН може бути лише до 28.02.2014 р. включно та застосовується для реєстрації ПН/РК за рішенням суду), «100000000000» (дата складання таких ПН може бути лише починаючи з 01.01.2015 р.), «300000000000» (дата складання таких ПН може бути лише з 01.12.2014 р.), «400000000000» (дата складання таких ПН може бути лише починаючи з 01.03.2014), або в яких у полі «Індивідуальний податковий номер продавця» зазначено умовний ІПН «200000000000», «300000000000» (дата складання таких ПН може бути лише до 01.01.2015 р.), «500000000000» (дата складання таких ПН може бути лише починаючи з 01.01.2015 р.).</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випадку надсилання на реєстрацію ПН, в якій дата складання до 01.02.2015 р. та дотримано попередні умови, перевіряється факт надсилання на реєстрацію РК до такої ПН протягом поточної дати. Така ПН може бути зареєстрована в ЄРПН лише після надсилання РК до неї.</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В іншому випадку така податкова накладна не приймається до реєстрації в ЄРПН, за результатом обробки у квитанції №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«Документ не прийнято. Порушено вимоги </w:t>
      </w:r>
      <w:r w:rsidRPr="00902F84">
        <w:rPr>
          <w:rFonts w:eastAsia="Times New Roman"/>
          <w:color w:val="000000"/>
        </w:rPr>
        <w:t xml:space="preserve">пп. </w:t>
      </w:r>
      <w:r w:rsidRPr="00902F84">
        <w:rPr>
          <w:rFonts w:eastAsia="Times New Roman"/>
          <w:color w:val="000000"/>
          <w:lang w:eastAsia="uk-UA"/>
        </w:rPr>
        <w:t>«б» п.201.1 ст.201 ПКУ, а саме: помилка в полі «Дата складання»».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«Порядковий номер» </w:t>
      </w:r>
      <w:r w:rsidRPr="00902F84">
        <w:rPr>
          <w:rFonts w:eastAsia="Times New Roman"/>
          <w:color w:val="000000"/>
          <w:lang w:eastAsia="uk-UA"/>
        </w:rPr>
        <w:t>- містить лише цифрові значення (не повинен містити літер чи інших символів, а у клітинках порядкового номера податкової накладної, що не заповнюються, нулі, прочерки та інші знаки чи символи не проставляються) та складається з двох частин: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першій частині (до знака дробу) проставляється порядковий номер, який не може бути пустим, або дорівнювати/починатися з «0». В іншому випадку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пп. «а» п.201.1 ст.201 ПКУ, а саме: поле «Порядковий номер» обов’язкове для заповнення»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та відповідно: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пп. «а» п.201.1 ст.201 ПКУ, а саме: поле «Порядковий номер» містить некоректні дані»;</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другій частині (після знака дробу) проставляється код виду діяльності 2 або 5, в якому також допускається пусте поле. Якщо друга частина (після знака дробу) не пуста та містить значення відмінні від 2 або 5,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lastRenderedPageBreak/>
        <w:t>«Документ не прийнято. Порушено вимоги пп. «а» п.201.1 ст.201 ПКУ, а саме: поле «Порядковий номер» після знаку дробу містить недопустимі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разі, якщо у другій частині (після знака дробу) проставляється код виду діяльності 2, такий платник податків перевіряється на включення до Реєстру отримувачів бюджетної дотації (зазначена перевірка проводиться після створення та введення в експлуатацію зазначеного Реєстру відповідно до алгоритму, що буде надано додатково). У випадку відсутності платника у вказаному Реєстрі така ПН не приймається та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«Документ не прийнято. Порушено вимоги п.6 Порядку заповнення податкової накладної: Лише платники ПДВ, включені до Реєстру отримувачів бюджетної дотації, у разі здійснення операцій з постачання власновироблених товарів, отриманих за результатами видів діяльності, визначених п.16</w:t>
      </w:r>
      <w:r w:rsidRPr="00902F84">
        <w:rPr>
          <w:rFonts w:eastAsia="Times New Roman"/>
          <w:color w:val="000000"/>
          <w:vertAlign w:val="superscript"/>
          <w:lang w:eastAsia="uk-UA"/>
        </w:rPr>
        <w:t>1</w:t>
      </w:r>
      <w:r w:rsidRPr="00902F84">
        <w:rPr>
          <w:rFonts w:eastAsia="Times New Roman"/>
          <w:color w:val="000000"/>
          <w:lang w:eastAsia="uk-UA"/>
        </w:rPr>
        <w:t>.З ст.16</w:t>
      </w:r>
      <w:r w:rsidRPr="00902F84">
        <w:rPr>
          <w:rFonts w:eastAsia="Times New Roman"/>
          <w:color w:val="000000"/>
          <w:vertAlign w:val="superscript"/>
          <w:lang w:eastAsia="uk-UA"/>
        </w:rPr>
        <w:t>1</w:t>
      </w:r>
      <w:r w:rsidRPr="00902F84">
        <w:rPr>
          <w:rFonts w:eastAsia="Times New Roman"/>
          <w:color w:val="000000"/>
          <w:lang w:eastAsia="uk-UA"/>
        </w:rPr>
        <w:t xml:space="preserve"> Закону України «Про державну підтримку сільського господарства України» складають окремі ПН, та зазначають у другій частині порядкового номера такої ПН код «2»».</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Не допускається складання платником ПДВ за однією датою ПН з однаковим порядковим номером в іншому випадку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пп.3 п.9 постанови КМУ від 29.12.2010 р. №1246 «Про затвердження Порядку ведення Єдиного реєстру податкових накладних» (із змінами та доповненнями), а саме: в ЄРПН вже зареєстрований документ з такими реквізитами».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u w:val="single"/>
        </w:rPr>
      </w:pPr>
      <w:r w:rsidRPr="00902F84">
        <w:rPr>
          <w:rFonts w:eastAsia="Times New Roman"/>
          <w:b/>
          <w:bCs/>
          <w:color w:val="000000"/>
          <w:u w:val="single"/>
          <w:lang w:eastAsia="uk-UA"/>
        </w:rPr>
        <w:t>Блок «Постачальник (продавець)»</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«Найменування; прізвище, ім’я, по-батькові - для фізичної особи-підприємця» </w:t>
      </w:r>
      <w:r w:rsidRPr="00902F84">
        <w:rPr>
          <w:rFonts w:eastAsia="Times New Roman"/>
          <w:color w:val="000000"/>
          <w:lang w:eastAsia="uk-UA"/>
        </w:rPr>
        <w:t xml:space="preserve">підлягає обов’язковому заповненню. В іншому випадку така ПН не приймається за результатом обробки у квитанції №1 зазначається запис: «Документ не прийнято. Порушено вимоги </w:t>
      </w:r>
      <w:r w:rsidRPr="00902F84">
        <w:rPr>
          <w:rFonts w:eastAsia="Times New Roman"/>
          <w:color w:val="000000"/>
        </w:rPr>
        <w:t xml:space="preserve">п.п. </w:t>
      </w:r>
      <w:r w:rsidRPr="00902F84">
        <w:rPr>
          <w:rFonts w:eastAsia="Times New Roman"/>
          <w:color w:val="000000"/>
          <w:lang w:eastAsia="uk-UA"/>
        </w:rPr>
        <w:t>«в» п.201.1 ст.201 ПКУ, а саме: поле «Найменування постачальника (продавця)» обов’язкове для заповнення».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«Індивідуальний податковий номер» </w:t>
      </w:r>
      <w:r w:rsidRPr="00902F84">
        <w:rPr>
          <w:rFonts w:eastAsia="Times New Roman"/>
          <w:color w:val="000000"/>
          <w:lang w:eastAsia="uk-UA"/>
        </w:rPr>
        <w:t>- підлягає обов’язковому заповненню та повинен відповідати Реєстру платників ПДВ, та мати діючу безперервну реєстрацію платником ПДВ починаючи з дати складання до дати реєстрації в ЄРПН (день анулювання реєстрації платником ПДВ є останнім днем реєстрації ПН в ЄРПН), в іншому випадку така ПН не приймається за результатом обробки у квитанції №1 зазначається запис: «Документ не прийнято. Порушено вимоги п.201.8 ст.201 ПКУ, а саме: згідно даних Реєстру платників ПДВ продавець не був платником ПДВ ДД/ММ/РРРР.»</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У разі якщо у полі «Не підлягає наданню отримувачу (покупцю)» проставлено відмітку </w:t>
      </w:r>
      <w:r w:rsidRPr="00902F84">
        <w:rPr>
          <w:rFonts w:eastAsia="Times New Roman"/>
          <w:b/>
          <w:bCs/>
          <w:color w:val="000000"/>
          <w:lang w:eastAsia="uk-UA"/>
        </w:rPr>
        <w:t xml:space="preserve">"X", </w:t>
      </w:r>
      <w:r w:rsidRPr="00902F84">
        <w:rPr>
          <w:rFonts w:eastAsia="Times New Roman"/>
          <w:color w:val="000000"/>
          <w:lang w:eastAsia="uk-UA"/>
        </w:rPr>
        <w:t xml:space="preserve">та вказано </w:t>
      </w:r>
      <w:r w:rsidRPr="00902F84">
        <w:rPr>
          <w:rFonts w:eastAsia="Times New Roman"/>
          <w:b/>
          <w:bCs/>
          <w:color w:val="000000"/>
          <w:lang w:eastAsia="uk-UA"/>
        </w:rPr>
        <w:t xml:space="preserve">тип причини «14» </w:t>
      </w:r>
      <w:r w:rsidRPr="00902F84">
        <w:rPr>
          <w:rFonts w:eastAsia="Times New Roman"/>
          <w:color w:val="000000"/>
          <w:lang w:eastAsia="uk-UA"/>
        </w:rPr>
        <w:t xml:space="preserve">- ПН складає отримувач (покупець) послуг від нерезидента, місце постачання яких розташоване на митній території України. В даному випадку, у рядку "Індивідуальний податковий номер постачальника (продавця)" такої накладної проставляється умовний ІПН "500000000000", а у рядку "Постачальник (продавець)" зазначаються найменування </w:t>
      </w:r>
      <w:r w:rsidRPr="00902F84">
        <w:rPr>
          <w:rFonts w:eastAsia="Times New Roman"/>
          <w:color w:val="000000"/>
        </w:rPr>
        <w:t xml:space="preserve">(П. </w:t>
      </w:r>
      <w:r w:rsidRPr="00902F84">
        <w:rPr>
          <w:rFonts w:eastAsia="Times New Roman"/>
          <w:color w:val="000000"/>
          <w:lang w:eastAsia="uk-UA"/>
        </w:rPr>
        <w:t>І. Б.) нерезидента та через кому - країна, в якій зареєстрований продавець (нерезидент). У рядках, відведених для заповнення даних покупця, отримувач (покупець) зазначає власні дані (ІПН покупця повинен відповідати Реєстру платників ПДВ, та мати діючу безперервну реєстрацію платником ПДВ починаючи з дати складання до дати реєстрації в ЄРПН.)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При невиконанні даних умов, така ПН не приймається за результатом обробки у квитанції №1 зазначається запис: «Документ не прийнято. Порушено вимоги пункту 12 Порядку заповнення 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та відповідно: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lastRenderedPageBreak/>
        <w:t>«Документ не прийнято. Порушено вимоги п.201.8 ст. 201 ПКУ, а саме: згідно даних Реєстру платників ПДВ покупець не був платником ПДВ ДД/ММ/РРРР.»</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«Номер філії» </w:t>
      </w:r>
      <w:r w:rsidRPr="00902F84">
        <w:rPr>
          <w:rFonts w:eastAsia="Times New Roman"/>
          <w:color w:val="000000"/>
          <w:lang w:eastAsia="uk-UA"/>
        </w:rPr>
        <w:t>- зазначається числовий номер філії (структурного підрозділу). Допускається пусте значення. Якщо</w:t>
      </w:r>
      <w:r w:rsidRPr="00902F84">
        <w:rPr>
          <w:rFonts w:eastAsia="Times New Roman"/>
          <w:color w:val="000000"/>
          <w:lang w:eastAsia="uk-UA"/>
        </w:rPr>
        <w:tab/>
        <w:t>поле</w:t>
      </w:r>
      <w:r w:rsidRPr="00902F84">
        <w:rPr>
          <w:rFonts w:eastAsia="Times New Roman"/>
          <w:color w:val="000000"/>
          <w:lang w:eastAsia="uk-UA"/>
        </w:rPr>
        <w:tab/>
        <w:t>«Номер філії» не пусте та містить значення, відмінні від числових,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абзацу третього п.7 Порядку заповнення ПН: поле «Номер філії» продавця містить недопустимі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u w:val="single"/>
        </w:rPr>
      </w:pPr>
      <w:r w:rsidRPr="00902F84">
        <w:rPr>
          <w:rFonts w:eastAsia="Times New Roman"/>
          <w:b/>
          <w:bCs/>
          <w:color w:val="000000"/>
          <w:u w:val="single"/>
          <w:lang w:eastAsia="uk-UA"/>
        </w:rPr>
        <w:t>Блок «Отримувач (покупець)»</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«Найменування; прізвище, ім’я, по-батькові - для фізичної особи-підприємця» </w:t>
      </w:r>
      <w:r w:rsidRPr="00902F84">
        <w:rPr>
          <w:rFonts w:eastAsia="Times New Roman"/>
          <w:color w:val="000000"/>
          <w:lang w:eastAsia="uk-UA"/>
        </w:rPr>
        <w:t>підлягає обов’язковому заповненню, в іншому випадку така ПН не приймається за результатом обробки у квитанції №1 зазначається запис: «Документ не прийнято. Порушено вимоги пп.«д» п.201.1 ст.201 ПКУ, а саме: поле «Найменування отримувача (покупця)» обов’язкове для заповнення».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«Індивідуальний податковий номер» </w:t>
      </w:r>
      <w:r w:rsidRPr="00902F84">
        <w:rPr>
          <w:rFonts w:eastAsia="Times New Roman"/>
          <w:color w:val="000000"/>
          <w:lang w:eastAsia="uk-UA"/>
        </w:rPr>
        <w:t>- підлягає обов’язковому заповненню та повинен відповідати Реєстру платників ПДВ (на дату складання ПН), в іншому випадку така ПН не приймається за результатом обробки у квитанції №1 зазначається запис: «Документ не прийнято. Порушено вимоги пп. «г» п.201.1 ст.201 ПКУ, а саме: згідно даних Реєстру платників ПДВ покупець не був платником ПДВ ДД/ММ/РРРР.»</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У разі якщо у полі «Не підлягає наданню отримувачу (покупцю)» проставлено відмітку "X", та вказано </w:t>
      </w:r>
      <w:r w:rsidRPr="00902F84">
        <w:rPr>
          <w:rFonts w:eastAsia="Times New Roman"/>
          <w:b/>
          <w:bCs/>
          <w:color w:val="000000"/>
          <w:lang w:eastAsia="uk-UA"/>
        </w:rPr>
        <w:t xml:space="preserve">типи причин з «01» по «13», </w:t>
      </w:r>
      <w:r w:rsidRPr="00902F84">
        <w:rPr>
          <w:rFonts w:eastAsia="Times New Roman"/>
          <w:color w:val="000000"/>
          <w:lang w:eastAsia="uk-UA"/>
        </w:rPr>
        <w:t>то дані ІПН отримувача (покупця) заповнюються з врахуванням наступних особливостей:</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b/>
          <w:bCs/>
          <w:color w:val="000000"/>
          <w:lang w:eastAsia="uk-UA"/>
        </w:rPr>
      </w:pPr>
      <w:r w:rsidRPr="00902F84">
        <w:rPr>
          <w:rFonts w:eastAsia="Times New Roman"/>
          <w:b/>
          <w:bCs/>
          <w:color w:val="000000"/>
          <w:lang w:eastAsia="uk-UA"/>
        </w:rPr>
        <w:t xml:space="preserve">тип причини «12» </w:t>
      </w:r>
      <w:r w:rsidRPr="00902F84">
        <w:rPr>
          <w:rFonts w:eastAsia="Times New Roman"/>
          <w:color w:val="000000"/>
          <w:lang w:eastAsia="uk-UA"/>
        </w:rPr>
        <w:t>- у графі "Отримувач (покупець)" зазначається найменування юридичної особи (дипломатичної місії) або прізвище, ім'я, по батькові фізичної особи (особи з числа дипломатичного персоналу та членів їх сімей), а у рядку "Індивідуальний податковий номер отримувача (покупця)" проставляється умовний ІПН "</w:t>
      </w:r>
      <w:r w:rsidRPr="00902F84">
        <w:rPr>
          <w:rFonts w:eastAsia="Times New Roman"/>
          <w:b/>
          <w:bCs/>
          <w:color w:val="000000"/>
          <w:lang w:eastAsia="uk-UA"/>
        </w:rPr>
        <w:t>200000000000</w:t>
      </w:r>
      <w:r w:rsidRPr="00902F84">
        <w:rPr>
          <w:rFonts w:eastAsia="Times New Roman"/>
          <w:color w:val="000000"/>
          <w:lang w:eastAsia="uk-UA"/>
        </w:rPr>
        <w:t>";</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b/>
          <w:bCs/>
          <w:color w:val="000000"/>
          <w:lang w:eastAsia="uk-UA"/>
        </w:rPr>
      </w:pPr>
      <w:r w:rsidRPr="00902F84">
        <w:rPr>
          <w:rFonts w:eastAsia="Times New Roman"/>
          <w:b/>
          <w:bCs/>
          <w:color w:val="000000"/>
          <w:lang w:eastAsia="uk-UA"/>
        </w:rPr>
        <w:t xml:space="preserve">типи причин «01», «02», «11» </w:t>
      </w:r>
      <w:r w:rsidRPr="00902F84">
        <w:rPr>
          <w:rFonts w:eastAsia="Times New Roman"/>
          <w:color w:val="000000"/>
          <w:lang w:eastAsia="uk-UA"/>
        </w:rPr>
        <w:t>- у графі "Отримувач (покупець)" зазначається "Неплатник", а у рядку "Індивідуальний податковий номер отримувача (покупця)" проставляється умовний ІПН "100000000000";</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lang w:eastAsia="uk-UA"/>
        </w:rPr>
      </w:pPr>
      <w:r w:rsidRPr="00902F84">
        <w:rPr>
          <w:rFonts w:eastAsia="Times New Roman"/>
          <w:b/>
          <w:bCs/>
          <w:color w:val="000000"/>
          <w:lang w:eastAsia="uk-UA"/>
        </w:rPr>
        <w:t xml:space="preserve">тип причини «07» </w:t>
      </w:r>
      <w:r w:rsidRPr="00902F84">
        <w:rPr>
          <w:rFonts w:eastAsia="Times New Roman"/>
          <w:color w:val="000000"/>
          <w:lang w:eastAsia="uk-UA"/>
        </w:rPr>
        <w:t xml:space="preserve">- у графі "Отримувач (покупець)" зазначаються найменування </w:t>
      </w:r>
      <w:r w:rsidRPr="00902F84">
        <w:rPr>
          <w:rFonts w:eastAsia="Times New Roman"/>
          <w:color w:val="000000"/>
        </w:rPr>
        <w:t xml:space="preserve">(П. </w:t>
      </w:r>
      <w:r w:rsidRPr="00902F84">
        <w:rPr>
          <w:rFonts w:eastAsia="Times New Roman"/>
          <w:color w:val="000000"/>
          <w:lang w:eastAsia="uk-UA"/>
        </w:rPr>
        <w:t>І. Б.) нерезидента та через кому - країна, в якій зареєстрований покупець (нерезидент), а у рядку "Індивідуальний податковий номер отримувача (покупця)" проставляється умовний ІПН "300000000000";</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b/>
          <w:bCs/>
          <w:color w:val="000000"/>
          <w:lang w:eastAsia="uk-UA"/>
        </w:rPr>
      </w:pPr>
      <w:r w:rsidRPr="00902F84">
        <w:rPr>
          <w:rFonts w:eastAsia="Times New Roman"/>
          <w:b/>
          <w:bCs/>
          <w:color w:val="000000"/>
          <w:lang w:eastAsia="uk-UA"/>
        </w:rPr>
        <w:t xml:space="preserve">типи причин «03», «05», «06» </w:t>
      </w:r>
      <w:r w:rsidRPr="00902F84">
        <w:rPr>
          <w:rFonts w:eastAsia="Times New Roman"/>
          <w:color w:val="000000"/>
          <w:lang w:eastAsia="uk-UA"/>
        </w:rPr>
        <w:t xml:space="preserve">- у рядку "Індивідуальний податковий номер отримувача (покупця)" проставляється умовний ІПН "400000000000", а в рядку "Отримувач (покупець)" платник податку зазначає власне найменування </w:t>
      </w:r>
      <w:r w:rsidRPr="00902F84">
        <w:rPr>
          <w:rFonts w:eastAsia="Times New Roman"/>
          <w:color w:val="000000"/>
        </w:rPr>
        <w:t xml:space="preserve">(П. </w:t>
      </w:r>
      <w:r w:rsidRPr="00902F84">
        <w:rPr>
          <w:rFonts w:eastAsia="Times New Roman"/>
          <w:color w:val="000000"/>
          <w:lang w:eastAsia="uk-UA"/>
        </w:rPr>
        <w:t>І. Б.);</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b/>
          <w:bCs/>
          <w:color w:val="000000"/>
          <w:lang w:eastAsia="uk-UA"/>
        </w:rPr>
      </w:pPr>
      <w:r w:rsidRPr="00902F84">
        <w:rPr>
          <w:rFonts w:eastAsia="Times New Roman"/>
          <w:b/>
          <w:bCs/>
          <w:color w:val="000000"/>
          <w:lang w:eastAsia="uk-UA"/>
        </w:rPr>
        <w:t xml:space="preserve">типи причин «04», «08», «09», «10» «13» </w:t>
      </w:r>
      <w:r w:rsidRPr="00902F84">
        <w:rPr>
          <w:rFonts w:eastAsia="Times New Roman"/>
          <w:color w:val="000000"/>
          <w:lang w:eastAsia="uk-UA"/>
        </w:rPr>
        <w:t xml:space="preserve">- у рядку "Індивідуальний податковий номер отримувача (покупця)" проставляється умовний ІПН "600000000000", а в рядку "Отримувач (покупець)" платник податку зазначає власне найменування </w:t>
      </w:r>
      <w:r w:rsidRPr="00902F84">
        <w:rPr>
          <w:rFonts w:eastAsia="Times New Roman"/>
          <w:color w:val="000000"/>
        </w:rPr>
        <w:t>(П</w:t>
      </w:r>
      <w:r w:rsidRPr="00902F84">
        <w:rPr>
          <w:rFonts w:eastAsia="Times New Roman"/>
          <w:color w:val="000000"/>
          <w:lang w:eastAsia="uk-UA"/>
        </w:rPr>
        <w:t>ІБ). У таких ПН у полі «Зведена ПН» повинна бути проставлена відмітка "X".</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В інших випадках ПН не приймається, за результатом обробки у квитанції №1 зазначається запис: «Документ не прийнято. Порушено вимоги Порядку заповнення ПН: невірно заповнено тип причини у полі «Не підлягає наданню отримувачу (покупцю) з причини» або поле «Індивідуальний податковий номер покупця».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У </w:t>
      </w:r>
      <w:r w:rsidRPr="00902F84">
        <w:rPr>
          <w:rFonts w:eastAsia="Times New Roman"/>
          <w:color w:val="000000"/>
          <w:lang w:eastAsia="uk-UA"/>
        </w:rPr>
        <w:t xml:space="preserve">разі якщо у полі «Не підлягає наданню отримувачу (покупцю)» проставлено відмітку "X", та вказано </w:t>
      </w:r>
      <w:r w:rsidRPr="00902F84">
        <w:rPr>
          <w:rFonts w:eastAsia="Times New Roman"/>
          <w:b/>
          <w:bCs/>
          <w:color w:val="000000"/>
          <w:lang w:eastAsia="uk-UA"/>
        </w:rPr>
        <w:t xml:space="preserve">типи причин «14», «15» </w:t>
      </w:r>
      <w:r w:rsidRPr="00902F84">
        <w:rPr>
          <w:rFonts w:eastAsia="Times New Roman"/>
          <w:color w:val="000000"/>
          <w:lang w:eastAsia="uk-UA"/>
        </w:rPr>
        <w:t xml:space="preserve">у рядках, відведених для заповнення даних покупця, постачальник вказує власні дані (при зазначені причин «15» ІПН продавця дорівнює ІПН покупця). </w:t>
      </w:r>
      <w:r w:rsidRPr="00902F84">
        <w:rPr>
          <w:rFonts w:eastAsia="Times New Roman"/>
          <w:color w:val="000000"/>
          <w:lang w:eastAsia="uk-UA"/>
        </w:rPr>
        <w:lastRenderedPageBreak/>
        <w:t>У таких випадках, контроль поля «Індивідуальний податковий номер» здійснюється відповідно до абзацу другого Блоку «Отримувач (покупець)».</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«Номер філії» </w:t>
      </w:r>
      <w:r w:rsidRPr="00902F84">
        <w:rPr>
          <w:rFonts w:eastAsia="Times New Roman"/>
          <w:color w:val="000000"/>
          <w:lang w:eastAsia="uk-UA"/>
        </w:rPr>
        <w:t>за наявності зазначається числовий номер філії (структурного підрозділу). Допускається пусте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Якщо поле «Номер філії» не пусте та містить значення, відмінні від числових,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абзацу третього п.7 Порядку заповнення ПН: поле «Номер філії» покупця містить недопустимі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b/>
          <w:bCs/>
          <w:color w:val="000000"/>
          <w:u w:val="single"/>
          <w:lang w:eastAsia="uk-UA"/>
        </w:rPr>
      </w:pPr>
      <w:r w:rsidRPr="00902F84">
        <w:rPr>
          <w:rFonts w:eastAsia="Times New Roman"/>
          <w:b/>
          <w:bCs/>
          <w:color w:val="000000"/>
          <w:u w:val="single"/>
          <w:lang w:eastAsia="uk-UA"/>
        </w:rPr>
        <w:t xml:space="preserve">Таблична частина розділ А </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Рядок І розділу А «Загальна сума коштів, що підлягають сплаті з урахуванням ПДВ»</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Заповнюється у гривнях з копійками.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Якщо податкові накладні, складені на оподатковувані операції (в полі „Складена на операції, звільнені від оподаткування” відсутня позначка «Без ПДВ» та у графі 8 розділу Б ПН зазначено один або декілька кодів ставок: 20, 7, 901 або 902), значення рядка І розділу А у такому випадку повинно дорівнювати сумі значень рядків II та з V по VIII розділу А. В іншому випадку ПН не приймається, за результатом обробки у квитанції №1 зазначається запис: «Документ не прийнято. Значення рядка І розділу А не дорівнює сумі значень рядків II, V, VI, VII, VIII розділу А».</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Якщо податкові накладні, складені на операції, які звільняються від оподаткування ПДВ (в полі „Складена на операції, звільнені від оподаткування” є позначка «Без ПДВ»), значення рядка І розділу А у даному випадку повинно дорівнювати значенню рядка IX „Усього обсяги операцій, звільнених від оподаткування (код ставки 903)” розділу А. В іншому випадку ПН не приймається, за результатом обробки у квитанції №1 зазначається запис: «Документ не прийнято. В податкових накладних, складених на операції, які звільняються від оподаткування ПДВ, значення рядка І розділу А повинно дорівнювати значенню рядка IX розділу А».</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Якщо у верхній лівій частині податкової накладної в полі „Складена на операції, звільнені від оподаткування” наявна помітка „Без ПДВ”, то у даному випадку заповнюються лише рядки І, IX, та X (рядок X може бути не заповненим) розділу А та у графі 8 розділу Б не повинно бути інших кодів ставок, відмінних від коду ставки „903”. В іншому випадку (якщо в полі „Складена на операції, звільнені від оподаткування” є позначка «Без ПДВ»)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В податкових накладних, складених на операції, які звільняються від оподаткування ПДВ, рядки II, III, IV, V, VI, VII, VIII розділу А не заповнюються»;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та відповідно: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 «Документ не прийнято. В податкових накладних, складених на операції, які звільняються від оподаткування </w:t>
      </w:r>
      <w:r w:rsidRPr="00902F84">
        <w:rPr>
          <w:rFonts w:eastAsia="Times New Roman"/>
          <w:color w:val="000000"/>
        </w:rPr>
        <w:t xml:space="preserve">ПДВ, у </w:t>
      </w:r>
      <w:r w:rsidRPr="00902F84">
        <w:rPr>
          <w:rFonts w:eastAsia="Times New Roman"/>
          <w:color w:val="000000"/>
          <w:lang w:eastAsia="uk-UA"/>
        </w:rPr>
        <w:t xml:space="preserve">графі </w:t>
      </w:r>
      <w:r w:rsidRPr="00902F84">
        <w:rPr>
          <w:rFonts w:eastAsia="Times New Roman"/>
          <w:color w:val="000000"/>
        </w:rPr>
        <w:t xml:space="preserve">8 </w:t>
      </w:r>
      <w:r w:rsidRPr="00902F84">
        <w:rPr>
          <w:rFonts w:eastAsia="Times New Roman"/>
          <w:color w:val="000000"/>
          <w:lang w:eastAsia="uk-UA"/>
        </w:rPr>
        <w:t>розділу Б не може бути зазначено коду ставки, відмінного від «903»».</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Рядок II розділу А «Загальна сума ПДВ, у тому числі:» </w:t>
      </w:r>
      <w:r w:rsidRPr="00902F84">
        <w:rPr>
          <w:rFonts w:eastAsia="Times New Roman"/>
          <w:color w:val="000000"/>
          <w:lang w:eastAsia="uk-UA"/>
        </w:rPr>
        <w:t>заповнюється у гривнях з копійками. Значення рядка II розділу А дорівнює сумі рядків III та IV розділу А. В іншому випадку ПН не приймається, за результатом обробки у квитанції №1 зазначається запис: «Документ не прийнято. Значення рядка II розділу А не дорівнює сумі значень рядків III та IV розділу А».</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Рядок III розділу А «Загальна сума ПДВ за основною ставкою» </w:t>
      </w:r>
      <w:r w:rsidRPr="00902F84">
        <w:rPr>
          <w:rFonts w:eastAsia="Times New Roman"/>
          <w:color w:val="000000"/>
          <w:lang w:eastAsia="uk-UA"/>
        </w:rPr>
        <w:t xml:space="preserve">заповнюється у гривнях з копійками та є обов’язковим для заповнення у разі заповнення рядка V розділу А. Значення рядка III розділу А дорівнює значення рядка V розділу А х 0,20. В інших випадках ПН не </w:t>
      </w:r>
      <w:r w:rsidRPr="00902F84">
        <w:rPr>
          <w:rFonts w:eastAsia="Times New Roman"/>
          <w:color w:val="000000"/>
          <w:lang w:eastAsia="uk-UA"/>
        </w:rPr>
        <w:lastRenderedPageBreak/>
        <w:t>приймається, за результатом обробки у квитанції №1 зазначається запис: «Документ не прийнято. Рядок III розділу А не дорівнює рядку V розділу А х 0,20».</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Рядок IV розділу А «Загальна сума ПДВ за ставкою 7%» </w:t>
      </w:r>
      <w:r w:rsidRPr="00902F84">
        <w:rPr>
          <w:rFonts w:eastAsia="Times New Roman"/>
          <w:color w:val="000000"/>
          <w:lang w:eastAsia="uk-UA"/>
        </w:rPr>
        <w:t>заповнюється у гривнях з копійками та є обов’язковим для заповнення у разі заповнення рядка VI. Значення рядка IV розділу А дорівнює значення рядка VI розділу А х 0,07. В іншому випадку ПН не приймається, за результатом обробки у квитанції №1 зазначається запис: «Документ не прийнято. Рядок IV розділу А не дорівнює рядку VI розділу А х 0,07».</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Рядок </w:t>
      </w:r>
      <w:r w:rsidRPr="00902F84">
        <w:rPr>
          <w:rFonts w:eastAsia="Times New Roman"/>
          <w:color w:val="000000"/>
          <w:lang w:eastAsia="uk-UA"/>
        </w:rPr>
        <w:t xml:space="preserve">V </w:t>
      </w:r>
      <w:r w:rsidRPr="00902F84">
        <w:rPr>
          <w:rFonts w:eastAsia="Times New Roman"/>
          <w:b/>
          <w:bCs/>
          <w:color w:val="000000"/>
          <w:lang w:eastAsia="uk-UA"/>
        </w:rPr>
        <w:t xml:space="preserve">розділу А „Усього обсяги постачання за основною ставкою (код ставки 20)” </w:t>
      </w:r>
      <w:r w:rsidRPr="00902F84">
        <w:rPr>
          <w:rFonts w:eastAsia="Times New Roman"/>
          <w:color w:val="000000"/>
          <w:lang w:eastAsia="uk-UA"/>
        </w:rPr>
        <w:t xml:space="preserve">заповнюється у гривнях з копійками та є обов’язковим для заповнення у разі здійснення операцій з постачання товарів/послуг, що підлягають оподаткуванню за основною ставкою (якщо у хоча б одному з рядків графи 8 розділу Б зазначено код ставки «20»). У випадку, якщо у рядку V розділу А наявне значення, а у рядках графи 8 розділу Б відсутній код ставки «20», або якщо у рядку V розділу А відсутнє значення, а у рядках графи 8 розділу Б зазначено код ставки «20», то ПН не приймається, за результатом обробки у квитанції №1 зазначається запис: «Документ не прийнято. Рядок V розділу А заповнюється у випадку здійснення постачання товарів/послуг за основною ставкою (якщо у графі 8 розділу Б зазначено код ставки </w:t>
      </w:r>
      <w:r w:rsidRPr="00902F84">
        <w:rPr>
          <w:rFonts w:eastAsia="Times New Roman"/>
          <w:b/>
          <w:bCs/>
          <w:color w:val="000000"/>
          <w:spacing w:val="10"/>
          <w:lang w:eastAsia="uk-UA"/>
        </w:rPr>
        <w:t>«</w:t>
      </w:r>
      <w:r w:rsidRPr="00902F84">
        <w:rPr>
          <w:rFonts w:eastAsia="Times New Roman"/>
          <w:b/>
          <w:bCs/>
          <w:color w:val="000000"/>
          <w:lang w:eastAsia="uk-UA"/>
        </w:rPr>
        <w:t>20</w:t>
      </w:r>
      <w:r w:rsidRPr="00902F84">
        <w:rPr>
          <w:rFonts w:eastAsia="Times New Roman"/>
          <w:b/>
          <w:bCs/>
          <w:color w:val="000000"/>
          <w:spacing w:val="10"/>
          <w:lang w:eastAsia="uk-UA"/>
        </w:rPr>
        <w:t>»)».</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Рядок V розділу А дорівнює сумі відповідних рядків графи 10 „Обсяг постачання (база оподаткування) без урахування ПДВ ” розділу Б, </w:t>
      </w:r>
      <w:r w:rsidRPr="00902F84">
        <w:rPr>
          <w:rFonts w:eastAsia="Times New Roman"/>
          <w:b/>
          <w:bCs/>
          <w:color w:val="000000"/>
          <w:lang w:eastAsia="uk-UA"/>
        </w:rPr>
        <w:t xml:space="preserve">в яких у графі 8 розділу Б зазначено код ставки „20”. </w:t>
      </w:r>
      <w:r w:rsidRPr="00902F84">
        <w:rPr>
          <w:rFonts w:eastAsia="Times New Roman"/>
          <w:color w:val="000000"/>
          <w:lang w:eastAsia="uk-UA"/>
        </w:rPr>
        <w:t xml:space="preserve">В іншому випадку ПН не приймається, за результатом обробки у квитанції №1 зазначається запис: «Документ не прийнято. Рядок V розділу А не дорівнює сумі значень рядків графи 10 розділу Б, в яких </w:t>
      </w:r>
      <w:r w:rsidRPr="00902F84">
        <w:rPr>
          <w:rFonts w:eastAsia="Times New Roman"/>
          <w:b/>
          <w:bCs/>
          <w:color w:val="000000"/>
          <w:lang w:eastAsia="uk-UA"/>
        </w:rPr>
        <w:t>у графі 8 зазначено код ставки „20”».</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Рядок VI розділу А „Усього обсяги постачання за ставкою 7 % (код ставки 7)” </w:t>
      </w:r>
      <w:r w:rsidRPr="00902F84">
        <w:rPr>
          <w:rFonts w:eastAsia="Times New Roman"/>
          <w:color w:val="000000"/>
          <w:lang w:eastAsia="uk-UA"/>
        </w:rPr>
        <w:t xml:space="preserve">заповнюється </w:t>
      </w:r>
      <w:r w:rsidRPr="00902F84">
        <w:rPr>
          <w:rFonts w:eastAsia="Times New Roman"/>
          <w:b/>
          <w:bCs/>
          <w:color w:val="000000"/>
          <w:lang w:eastAsia="uk-UA"/>
        </w:rPr>
        <w:t xml:space="preserve">у </w:t>
      </w:r>
      <w:r w:rsidRPr="00902F84">
        <w:rPr>
          <w:rFonts w:eastAsia="Times New Roman"/>
          <w:color w:val="000000"/>
          <w:lang w:eastAsia="uk-UA"/>
        </w:rPr>
        <w:t>гривнях з копійками та є обов’язковим для заповнення у разі здійснення операцій з постачання товарів, що підлягають оподаткуванню за ставкою 7% (якщо у хоча б одному з рядків графи 8 розділу Б зазначено код ставки «7»), У випадку, якщо у рядку VI розділу А наявне значення, а у рядках графи 8 розділу Б відсутній код ставки «7», або якщо у рядку VI розділу А відсутнє значення, а у рядках графи 8 розділу Б зазначено код ставки «7», то ПН не приймається, за результатом обробки у квитанції №1 зазначається запис: «Документ не прийнято. Рядок VI розділу А заповнюється у випадку здійснення постачання товарів за ставкою 7% (якщо у графі 8 розділу Б зазначено код ставки «7»)».</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rPr>
      </w:pPr>
      <w:r w:rsidRPr="00902F84">
        <w:rPr>
          <w:rFonts w:eastAsia="Times New Roman"/>
          <w:color w:val="000000"/>
          <w:lang w:eastAsia="uk-UA"/>
        </w:rPr>
        <w:t xml:space="preserve">Рядок VI розділу А дорівнює сумі відповідних рядків графи 10 „Обсяг постачання (база оподаткування) без урахування ПДВ ” розділу Б, </w:t>
      </w:r>
      <w:r w:rsidRPr="00902F84">
        <w:rPr>
          <w:rFonts w:eastAsia="Times New Roman"/>
          <w:b/>
          <w:bCs/>
          <w:color w:val="000000"/>
          <w:lang w:eastAsia="uk-UA"/>
        </w:rPr>
        <w:t xml:space="preserve">в яких у графі </w:t>
      </w:r>
      <w:r w:rsidRPr="00902F84">
        <w:rPr>
          <w:rFonts w:eastAsia="Times New Roman"/>
          <w:color w:val="000000"/>
          <w:lang w:eastAsia="uk-UA"/>
        </w:rPr>
        <w:t xml:space="preserve">8 </w:t>
      </w:r>
      <w:r w:rsidRPr="00902F84">
        <w:rPr>
          <w:rFonts w:eastAsia="Times New Roman"/>
          <w:b/>
          <w:bCs/>
          <w:color w:val="000000"/>
          <w:lang w:eastAsia="uk-UA"/>
        </w:rPr>
        <w:t xml:space="preserve">розділу Б зазначено код ставки </w:t>
      </w:r>
      <w:r w:rsidRPr="00902F84">
        <w:rPr>
          <w:rFonts w:eastAsia="Times New Roman"/>
          <w:color w:val="000000"/>
          <w:lang w:eastAsia="uk-UA"/>
        </w:rPr>
        <w:t xml:space="preserve">„7”. В іншому випадку ПН не приймається, за результатом обробки у квитанції №1 зазначається запис: «Документ не прийнято. Рядок </w:t>
      </w:r>
      <w:r w:rsidRPr="00902F84">
        <w:rPr>
          <w:rFonts w:eastAsia="Times New Roman"/>
          <w:color w:val="000000"/>
        </w:rPr>
        <w:t xml:space="preserve"> </w:t>
      </w:r>
      <w:r w:rsidRPr="00902F84">
        <w:rPr>
          <w:rFonts w:eastAsia="Times New Roman"/>
          <w:color w:val="000000"/>
          <w:lang w:eastAsia="uk-UA"/>
        </w:rPr>
        <w:t xml:space="preserve">розділу А не дорівнює сумі значень рядків графи 10 розділу Б, в яких у </w:t>
      </w:r>
      <w:r w:rsidRPr="00902F84">
        <w:rPr>
          <w:rFonts w:eastAsia="Times New Roman"/>
          <w:b/>
          <w:bCs/>
          <w:color w:val="000000"/>
          <w:lang w:eastAsia="uk-UA"/>
        </w:rPr>
        <w:t xml:space="preserve">графі </w:t>
      </w:r>
      <w:r w:rsidRPr="00902F84">
        <w:rPr>
          <w:rFonts w:eastAsia="Times New Roman"/>
          <w:color w:val="000000"/>
          <w:lang w:eastAsia="uk-UA"/>
        </w:rPr>
        <w:t xml:space="preserve">8 </w:t>
      </w:r>
      <w:r w:rsidRPr="00902F84">
        <w:rPr>
          <w:rFonts w:eastAsia="Times New Roman"/>
          <w:b/>
          <w:bCs/>
          <w:color w:val="000000"/>
          <w:lang w:eastAsia="uk-UA"/>
        </w:rPr>
        <w:t xml:space="preserve">зазначено код ставки </w:t>
      </w:r>
      <w:r w:rsidRPr="00902F84">
        <w:rPr>
          <w:rFonts w:eastAsia="Times New Roman"/>
          <w:color w:val="000000"/>
          <w:lang w:eastAsia="uk-UA"/>
        </w:rPr>
        <w:t>„7”».</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Рядок VII розділу А „Усього обсяги постачання при експорті товарів за ставкою 0 % (код ставки 901)”</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заповнюється у гривнях з копійками та є обов’язковим для заповнення у разі здійснення експортних операцій, що підлягають оподаткуванню за нульовою ставкою (якщо у хоча б одному з рядків графи 8 розділу Б зазначено код ставки «901»). У випадку, якщо у рядку VII розділу А наявне значення, а у рядках графи 8 розділу Б відсутній код ставки «901», або якщо у рядку VII розділу А відсутнє значення, а у рядках графи 8 розділу Б зазначено код ставки «901», то ПН не приймається, за результатом обробки у квитанції №1 зазначається запис: «Документ не прийнято. Рядок VII розділу А заповнюється у випадку здійснення експортних операцій, що оподатковуються за нульовою ставкою (якщо у графі 8 розділу Б зазначено код ставки «901»)».</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 xml:space="preserve">Рядок VII розділу А дорівнює сумі відповідних рядків графи 10 „Обсяг постачання (база оподаткування) без урахування ПДВ ” розділу Б, </w:t>
      </w:r>
      <w:r w:rsidRPr="00902F84">
        <w:rPr>
          <w:rFonts w:eastAsia="Times New Roman"/>
          <w:b/>
          <w:bCs/>
          <w:color w:val="000000"/>
          <w:lang w:eastAsia="uk-UA"/>
        </w:rPr>
        <w:t xml:space="preserve">в яких у графі 8 розділу Б зазначено код ставки „901”. </w:t>
      </w:r>
      <w:r w:rsidRPr="00902F84">
        <w:rPr>
          <w:rFonts w:eastAsia="Times New Roman"/>
          <w:color w:val="000000"/>
          <w:lang w:eastAsia="uk-UA"/>
        </w:rPr>
        <w:t xml:space="preserve">В іншому випадку ПН не приймається, за результатом обробки у квитанції №1 </w:t>
      </w:r>
      <w:r w:rsidRPr="00902F84">
        <w:rPr>
          <w:rFonts w:eastAsia="Times New Roman"/>
          <w:color w:val="000000"/>
          <w:lang w:eastAsia="uk-UA"/>
        </w:rPr>
        <w:lastRenderedPageBreak/>
        <w:t xml:space="preserve">зазначається запис: «Документ не прийнято. Рядок </w:t>
      </w:r>
      <w:r w:rsidRPr="00902F84">
        <w:rPr>
          <w:rFonts w:eastAsia="Times New Roman"/>
          <w:color w:val="000000"/>
          <w:lang w:val="en-US" w:eastAsia="uk-UA"/>
        </w:rPr>
        <w:t>VII</w:t>
      </w:r>
      <w:r w:rsidRPr="00902F84">
        <w:rPr>
          <w:rFonts w:eastAsia="Times New Roman"/>
          <w:color w:val="000000"/>
          <w:lang w:val="ru-RU" w:eastAsia="uk-UA"/>
        </w:rPr>
        <w:t xml:space="preserve"> </w:t>
      </w:r>
      <w:r w:rsidRPr="00902F84">
        <w:rPr>
          <w:rFonts w:eastAsia="Times New Roman"/>
          <w:color w:val="000000"/>
          <w:lang w:eastAsia="uk-UA"/>
        </w:rPr>
        <w:t xml:space="preserve">розділу А не дорівнює сумі значень рядків графи 10 розділу Б, в яких у </w:t>
      </w:r>
      <w:r w:rsidRPr="00902F84">
        <w:rPr>
          <w:rFonts w:eastAsia="Times New Roman"/>
          <w:b/>
          <w:bCs/>
          <w:color w:val="000000"/>
          <w:lang w:eastAsia="uk-UA"/>
        </w:rPr>
        <w:t xml:space="preserve">графі </w:t>
      </w:r>
      <w:r w:rsidRPr="00902F84">
        <w:rPr>
          <w:rFonts w:eastAsia="Times New Roman"/>
          <w:color w:val="000000"/>
          <w:lang w:eastAsia="uk-UA"/>
        </w:rPr>
        <w:t xml:space="preserve">8 </w:t>
      </w:r>
      <w:r w:rsidRPr="00902F84">
        <w:rPr>
          <w:rFonts w:eastAsia="Times New Roman"/>
          <w:b/>
          <w:bCs/>
          <w:color w:val="000000"/>
          <w:lang w:eastAsia="uk-UA"/>
        </w:rPr>
        <w:t>зазначено код ставки „901”».</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Рядок VIII розділу А „Усього обсяги постачання на митній території України за ставкою 0% (код ставки 902)” </w:t>
      </w:r>
      <w:r w:rsidRPr="00902F84">
        <w:rPr>
          <w:rFonts w:eastAsia="Times New Roman"/>
          <w:color w:val="000000"/>
          <w:lang w:eastAsia="uk-UA"/>
        </w:rPr>
        <w:t>заповнюється у гривнях з копійками та є обов’язковим для заповнення у разі здійснення операцій з постачання на митній території України товарів/послуг за нульовою ставкою (якщо у хоча б одному з рядків графи 8 розділу Б зазначено код ставки «902»). У випадку, якщо у рядку VIII розділу А наявне значення, а у рядках графи 8 розділу Б відсутній код ставки «902», або якщо у рядку VIII розділу А відсутнє значення, а у рядках графи 8 розділу Б зазначено код ставки «902», то ПН не приймається, за результатом обробки у квитанції №1 зазначається запис: «Документ не прийнято. Рядок VIII розділу А заповнюється у випадку здійснення операцій з постачання на митній території України товарів/послуг за нульовою ставкою (якщо у графі 8 розділу Б зазначено код ставки «902»)».</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 xml:space="preserve">Рядок VIII розділу А дорівнює сумі відповідних рядків графи 10 „Обсяг постачання (база оподаткування) без урахування ПДВ ” розділу Б, </w:t>
      </w:r>
      <w:r w:rsidRPr="00902F84">
        <w:rPr>
          <w:rFonts w:eastAsia="Times New Roman"/>
          <w:b/>
          <w:bCs/>
          <w:color w:val="000000"/>
          <w:lang w:eastAsia="uk-UA"/>
        </w:rPr>
        <w:t xml:space="preserve">в яких у графі </w:t>
      </w:r>
      <w:r w:rsidRPr="00902F84">
        <w:rPr>
          <w:rFonts w:eastAsia="Times New Roman"/>
          <w:color w:val="000000"/>
          <w:lang w:eastAsia="uk-UA"/>
        </w:rPr>
        <w:t xml:space="preserve">8 </w:t>
      </w:r>
      <w:r w:rsidRPr="00902F84">
        <w:rPr>
          <w:rFonts w:eastAsia="Times New Roman"/>
          <w:b/>
          <w:bCs/>
          <w:color w:val="000000"/>
          <w:lang w:eastAsia="uk-UA"/>
        </w:rPr>
        <w:t xml:space="preserve">розділу Б зазначено код ставки </w:t>
      </w:r>
      <w:r w:rsidRPr="00902F84">
        <w:rPr>
          <w:rFonts w:eastAsia="Times New Roman"/>
          <w:color w:val="000000"/>
          <w:lang w:eastAsia="uk-UA"/>
        </w:rPr>
        <w:t xml:space="preserve">„902”. В іншому випадку ПН не приймається, за результатом обробки у квитанції №1 зазначається запис: «Документ не прийнято. Рядок </w:t>
      </w:r>
      <w:r w:rsidRPr="00902F84">
        <w:rPr>
          <w:rFonts w:eastAsia="Times New Roman"/>
          <w:color w:val="000000"/>
          <w:lang w:val="en-US" w:eastAsia="uk-UA"/>
        </w:rPr>
        <w:t>VIII</w:t>
      </w:r>
      <w:r w:rsidRPr="00902F84">
        <w:rPr>
          <w:rFonts w:eastAsia="Times New Roman"/>
          <w:color w:val="000000"/>
          <w:lang w:val="ru-RU" w:eastAsia="uk-UA"/>
        </w:rPr>
        <w:t xml:space="preserve"> </w:t>
      </w:r>
      <w:r w:rsidRPr="00902F84">
        <w:rPr>
          <w:rFonts w:eastAsia="Times New Roman"/>
          <w:color w:val="000000"/>
          <w:lang w:eastAsia="uk-UA"/>
        </w:rPr>
        <w:t xml:space="preserve">розділу А не дорівнює сумі значень рядків графи 10 розділу Б, в яких </w:t>
      </w:r>
      <w:r w:rsidRPr="00902F84">
        <w:rPr>
          <w:rFonts w:eastAsia="Times New Roman"/>
          <w:b/>
          <w:bCs/>
          <w:color w:val="000000"/>
          <w:lang w:eastAsia="uk-UA"/>
        </w:rPr>
        <w:t xml:space="preserve">у графі </w:t>
      </w:r>
      <w:r w:rsidRPr="00902F84">
        <w:rPr>
          <w:rFonts w:eastAsia="Times New Roman"/>
          <w:color w:val="000000"/>
          <w:lang w:eastAsia="uk-UA"/>
        </w:rPr>
        <w:t xml:space="preserve">8 </w:t>
      </w:r>
      <w:r w:rsidRPr="00902F84">
        <w:rPr>
          <w:rFonts w:eastAsia="Times New Roman"/>
          <w:b/>
          <w:bCs/>
          <w:color w:val="000000"/>
          <w:lang w:eastAsia="uk-UA"/>
        </w:rPr>
        <w:t xml:space="preserve">зазначено код ставки </w:t>
      </w:r>
      <w:r w:rsidRPr="00902F84">
        <w:rPr>
          <w:rFonts w:eastAsia="Times New Roman"/>
          <w:color w:val="000000"/>
          <w:lang w:eastAsia="uk-UA"/>
        </w:rPr>
        <w:t>„902”».</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Рядок IX розділу А „Усього обсяги операцій, звільнених від оподаткування (код ставки 903)” </w:t>
      </w:r>
      <w:r w:rsidRPr="00902F84">
        <w:rPr>
          <w:rFonts w:eastAsia="Times New Roman"/>
          <w:color w:val="000000"/>
          <w:lang w:eastAsia="uk-UA"/>
        </w:rPr>
        <w:t>заповнюється у гривнях з копійками та заповнюється лише у разі здійснення операцій, звільнених від оподаткування ПДВ (якщо в полі „Складена на операції, звільнені від оподаткування” наявна помітка „Без ПДВ”). У випадку, якщо у рядку IX розділу А наявне значення, а у полі „Складена на операції, звільнені від оподаткування” відсутня помітка „Без ПДВ” або якщо у рядку IX розділу А відсутнє значення, а у полі „Складена на операції, звільнені від оподаткування” є помітка „Без ПДВ”, то ПН не приймається, за результатом обробки у квитанції №1 зазначається запис: «Документ не прийнято. Рядок IX розділу А заповнюється у випадку здійснення операцій, звільнених від оподаткування ПДВ».</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Рядок IX розділу А дорівнює сумі всіх рядків графи 10 „Обсяг постачання (база оподаткування) без урахування ПДВ ” розділу Б. В іншому випадку ПН не приймається, за результатом обробки у квитанції №1 зазначається запис: «Документ не прийнято. Рядок IX розділу А не дорівнює сумі значень рядків графи 10 розділу Б».</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У разі, якщо в полі «Складена на операції, звільнені від оподаткування» присутнє значення «Без ПДВ», рядки з </w:t>
      </w:r>
      <w:r w:rsidRPr="00902F84">
        <w:rPr>
          <w:rFonts w:eastAsia="Times New Roman"/>
          <w:b/>
          <w:bCs/>
          <w:color w:val="000000"/>
          <w:lang w:eastAsia="uk-UA"/>
        </w:rPr>
        <w:t xml:space="preserve">II по VIII розділу А </w:t>
      </w:r>
      <w:r w:rsidRPr="00902F84">
        <w:rPr>
          <w:rFonts w:eastAsia="Times New Roman"/>
          <w:color w:val="000000"/>
          <w:lang w:eastAsia="uk-UA"/>
        </w:rPr>
        <w:t>не заповнюються. В іншому випадку ПН не приймається, за результатом обробки у квитанції №1 зазначається запис: «Документ не прийнято. Порушено вимоги п.16 Порядку заповнення ПН: у разі складання ПН на операції, які звільняються від оподаткування ПДВ, рядки II - VIII розділу А не заповнюються».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Рядок X «Дані щодо зворотної (заставної) тари» </w:t>
      </w:r>
      <w:r w:rsidRPr="00902F84">
        <w:rPr>
          <w:rFonts w:eastAsia="Times New Roman"/>
          <w:color w:val="000000"/>
          <w:lang w:eastAsia="uk-UA"/>
        </w:rPr>
        <w:t>- заповнюється в форматі «числовий». Допускається пусте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У разі, якщо в порядковому номері ПН після знаку дробу присутнє значення „5” (податкова накладна складена в межах виконання багатосторонньої угоди про розподіл продукції відповідно до пп.„а” п.337.4 ст.337 розділу XVIII ПКУ), то рядки з </w:t>
      </w:r>
      <w:r w:rsidRPr="00902F84">
        <w:rPr>
          <w:rFonts w:eastAsia="Times New Roman"/>
          <w:b/>
          <w:bCs/>
          <w:color w:val="000000"/>
          <w:lang w:eastAsia="uk-UA"/>
        </w:rPr>
        <w:t xml:space="preserve">III по X розділу А </w:t>
      </w:r>
      <w:r w:rsidRPr="00902F84">
        <w:rPr>
          <w:rFonts w:eastAsia="Times New Roman"/>
          <w:color w:val="000000"/>
          <w:lang w:eastAsia="uk-UA"/>
        </w:rPr>
        <w:t>не заповнюються. В іншому випадку ПН не приймається, за результатом обробки у квитанції №1 зазначається запис: «Документ не прийнято. У випадку складання ПН в межах виконання багатосторонньої угоди про розподіл продукції рядки III, IV, V, VI, VII, VIII, IX та X розділу А не заповнюються».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У разі, якщо в полі «Зведена податкова накладна» проставлено відмітку "X" та вказано типи причин «04», «08», «09», «10» або «13», то рядки з VII по X розділу А не заповнюються. В іншому випадку ПН не приймається, за результатом обробки у квитанції №1 зазначається </w:t>
      </w:r>
      <w:r w:rsidRPr="00902F84">
        <w:rPr>
          <w:rFonts w:eastAsia="Times New Roman"/>
          <w:color w:val="000000"/>
          <w:lang w:eastAsia="uk-UA"/>
        </w:rPr>
        <w:lastRenderedPageBreak/>
        <w:t>запис: «Документ не прийнято. У випадку складання зведених ПН у зв’язку з нарахуванням податкових зобов’язань відповідно до п.І98.5 ст.198 та п.199.1 ст.199 рядки VII, VIII, IX та X ПКУ розділу А не заповнюються».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u w:val="single"/>
        </w:rPr>
      </w:pPr>
      <w:r w:rsidRPr="00902F84">
        <w:rPr>
          <w:rFonts w:eastAsia="Times New Roman"/>
          <w:b/>
          <w:bCs/>
          <w:color w:val="000000"/>
          <w:u w:val="single"/>
          <w:lang w:eastAsia="uk-UA"/>
        </w:rPr>
        <w:t>Таблична частина розділ Б</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Кількість рядків табличної частини розділу Б у одній ПН не може перевищувати 9999 позицій. В іншому випадку ПН не приймається, за результатом обробки у квитанції №1 зазначається запис: «Документ не прийнято. Порушено вимогу абзацу сьомого пункт 16 Порядку заповнення 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2 «Номенклатура товарів/послуг (продавця)» </w:t>
      </w:r>
      <w:r w:rsidRPr="00902F84">
        <w:rPr>
          <w:rFonts w:eastAsia="Times New Roman"/>
          <w:color w:val="000000"/>
          <w:lang w:eastAsia="uk-UA"/>
        </w:rPr>
        <w:t>- є обов’язковою для заповнення, в іншому випадку така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пп. «е» п.201.1 ст.201 ПКУ, а саме поле «Номенклатура товарів/послуг продавця» обов’язкове для заповнення».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w:t>
      </w:r>
      <w:r w:rsidRPr="00902F84">
        <w:rPr>
          <w:rFonts w:eastAsia="Times New Roman"/>
          <w:color w:val="000000"/>
          <w:lang w:eastAsia="uk-UA"/>
        </w:rPr>
        <w:t xml:space="preserve">3 </w:t>
      </w:r>
      <w:r w:rsidRPr="00902F84">
        <w:rPr>
          <w:rFonts w:eastAsia="Times New Roman"/>
          <w:b/>
          <w:bCs/>
          <w:color w:val="000000"/>
          <w:lang w:eastAsia="uk-UA"/>
        </w:rPr>
        <w:t xml:space="preserve">«Код» </w:t>
      </w:r>
      <w:r w:rsidRPr="00902F84">
        <w:rPr>
          <w:rFonts w:eastAsia="Times New Roman"/>
          <w:color w:val="000000"/>
          <w:lang w:eastAsia="uk-UA"/>
        </w:rPr>
        <w:t>є обов’язковою для заповнення з урахуванням таких особливостей:</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lang w:eastAsia="uk-UA"/>
        </w:rPr>
      </w:pPr>
      <w:r w:rsidRPr="00902F84">
        <w:rPr>
          <w:rFonts w:eastAsia="Times New Roman"/>
          <w:color w:val="000000"/>
        </w:rPr>
        <w:t xml:space="preserve">– </w:t>
      </w:r>
      <w:r w:rsidRPr="00902F84">
        <w:rPr>
          <w:rFonts w:eastAsia="Times New Roman"/>
          <w:color w:val="000000"/>
          <w:lang w:eastAsia="uk-UA"/>
        </w:rPr>
        <w:t>при заповненні графи 3.1 графа 3.3 не заповнюється,</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lang w:eastAsia="uk-UA"/>
        </w:rPr>
      </w:pPr>
      <w:r w:rsidRPr="00902F84">
        <w:rPr>
          <w:rFonts w:eastAsia="Times New Roman"/>
          <w:color w:val="000000"/>
        </w:rPr>
        <w:t xml:space="preserve">– </w:t>
      </w:r>
      <w:r w:rsidRPr="00902F84">
        <w:rPr>
          <w:rFonts w:eastAsia="Times New Roman"/>
          <w:color w:val="000000"/>
          <w:lang w:eastAsia="uk-UA"/>
        </w:rPr>
        <w:t>при заповненні графи 3.1 графа 3.2 може не заповнюватись,</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lang w:eastAsia="uk-UA"/>
        </w:rPr>
      </w:pPr>
      <w:r w:rsidRPr="00902F84">
        <w:rPr>
          <w:rFonts w:eastAsia="Times New Roman"/>
          <w:color w:val="000000"/>
        </w:rPr>
        <w:t xml:space="preserve">– </w:t>
      </w:r>
      <w:r w:rsidRPr="00902F84">
        <w:rPr>
          <w:rFonts w:eastAsia="Times New Roman"/>
          <w:color w:val="000000"/>
          <w:lang w:eastAsia="uk-UA"/>
        </w:rPr>
        <w:t>при заповненні графи 3.2 графа 3.1 обов’язкова до заповнення та має містити 10 знаків, при цьому графа 3.3 повинна бути пустою,</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lang w:eastAsia="uk-UA"/>
        </w:rPr>
      </w:pPr>
      <w:r w:rsidRPr="00902F84">
        <w:rPr>
          <w:rFonts w:eastAsia="Times New Roman"/>
          <w:color w:val="000000"/>
        </w:rPr>
        <w:t xml:space="preserve">– </w:t>
      </w:r>
      <w:r w:rsidRPr="00902F84">
        <w:rPr>
          <w:rFonts w:eastAsia="Times New Roman"/>
          <w:color w:val="000000"/>
          <w:lang w:eastAsia="uk-UA"/>
        </w:rPr>
        <w:t>при заповненні графи 3.3, графи 3.1 та 3.2 повинні бути пустими,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rPr>
        <w:t xml:space="preserve">– </w:t>
      </w:r>
      <w:r w:rsidRPr="00902F84">
        <w:rPr>
          <w:rFonts w:eastAsia="Times New Roman"/>
          <w:color w:val="000000"/>
          <w:lang w:eastAsia="uk-UA"/>
        </w:rPr>
        <w:t>одночасне заповнення граф 3.1, 3.2 та 3.3 для одного рядка ПН не допускається.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В іншому випадку ПН не приймаються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Поле «Код» у ПН містить неприпустимі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3.1 «Код товару згідно з УКТ ЗЕД» </w:t>
      </w:r>
      <w:r w:rsidRPr="00902F84">
        <w:rPr>
          <w:rFonts w:eastAsia="Times New Roman"/>
          <w:color w:val="000000"/>
          <w:lang w:eastAsia="uk-UA"/>
        </w:rPr>
        <w:t>є обов’язковою для заповнення, крім випадків зазначених вище. Значення заповнюється числами, та проводиться перевірка числового значення (коду) на наявність такого в Довіднику УКТЗЕД, що використовується при митному оформленні товарів або в Довіднику умовних кодів товарів. Код може мати кількість знаків на рівні 4, 6, 8 або 10 знаків для Довідника УКТЗЕД та 5 знаків (що починаються з двох нулів) для Довідника умовних кодів товарів.</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При проведенні операцій виключно з імпортними товарами (у </w:t>
      </w:r>
      <w:r w:rsidRPr="00902F84">
        <w:rPr>
          <w:rFonts w:eastAsia="Times New Roman"/>
          <w:b/>
          <w:bCs/>
          <w:color w:val="000000"/>
          <w:lang w:eastAsia="uk-UA"/>
        </w:rPr>
        <w:t xml:space="preserve">Графі 3.2. </w:t>
      </w:r>
      <w:r w:rsidRPr="00902F84">
        <w:rPr>
          <w:rFonts w:eastAsia="Times New Roman"/>
          <w:color w:val="000000"/>
          <w:lang w:eastAsia="uk-UA"/>
        </w:rPr>
        <w:t xml:space="preserve">проставляється позначка </w:t>
      </w:r>
      <w:r w:rsidRPr="00902F84">
        <w:rPr>
          <w:rFonts w:eastAsia="Times New Roman"/>
          <w:b/>
          <w:bCs/>
          <w:color w:val="000000"/>
          <w:lang w:eastAsia="uk-UA"/>
        </w:rPr>
        <w:t xml:space="preserve">«X») </w:t>
      </w:r>
      <w:r w:rsidRPr="00902F84">
        <w:rPr>
          <w:rFonts w:eastAsia="Times New Roman"/>
          <w:color w:val="000000"/>
          <w:lang w:eastAsia="uk-UA"/>
        </w:rPr>
        <w:t>та підакцизними товарами код УКТ ЗЕД повинен містити 10 знаків. Проводиться перевірка числового значення (коду) на наявність такого в Довіднику УКТЗЕД нарівні 10 знаків.</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За умови відсутності зазначеного коду в Довіднику УКТЗЕД, ПН не приймаються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Код товару УКТЗЕД зазначений у ПН не відповідає Довіднику кодів товарів згідно з УКТЗЕД».</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або у разі заповнення у </w:t>
      </w:r>
      <w:r w:rsidRPr="00902F84">
        <w:rPr>
          <w:rFonts w:eastAsia="Times New Roman"/>
          <w:b/>
          <w:bCs/>
          <w:color w:val="000000"/>
          <w:lang w:eastAsia="uk-UA"/>
        </w:rPr>
        <w:t xml:space="preserve">Графі 3.2 </w:t>
      </w:r>
      <w:r w:rsidRPr="00902F84">
        <w:rPr>
          <w:rFonts w:eastAsia="Times New Roman"/>
          <w:color w:val="000000"/>
          <w:lang w:eastAsia="uk-UA"/>
        </w:rPr>
        <w:t>позначки «X» значення Графи 3.1 не відповідає наявності такого коду в Довіднику УКТЗЕД на рівні 10 знаків, такі ПН не приймаються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Код товару УКТЗЕД зазначений у ПН не відповідає вимогам пп.2 п.16 Порядку заповнення 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3.3 «Код послуги згідно з ДКПП» </w:t>
      </w:r>
      <w:r w:rsidRPr="00902F84">
        <w:rPr>
          <w:rFonts w:eastAsia="Times New Roman"/>
          <w:color w:val="000000"/>
          <w:lang w:eastAsia="uk-UA"/>
        </w:rPr>
        <w:t xml:space="preserve">є обов’язковою для заповнення, крім випадків зазначених для заповнення Графи 3. Значення заповнюється в форматі, що відповідає Довіднику, та проводиться перевірка числового значення (коду) на наявність такого в Довіднику ДКПП </w:t>
      </w:r>
      <w:r w:rsidRPr="00902F84">
        <w:rPr>
          <w:rFonts w:eastAsia="Times New Roman"/>
          <w:color w:val="000000"/>
          <w:lang w:eastAsia="uk-UA"/>
        </w:rPr>
        <w:lastRenderedPageBreak/>
        <w:t>(Державний класифікатор продукції та послуг), або зазначається не повністю, але не менше ніж 4 перші цифри відповідного коду. За умови відсутності зазначеного коду в Довіднику ДКПП, ПН не приймаються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Код послуги згідно з ДКПП зазначений у податковій накладній не відповідає Державному класифікатору продукції та послуг.».</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Графи 4-5 «Одиниця виміру товарів/послуги» </w:t>
      </w:r>
      <w:r w:rsidRPr="00902F84">
        <w:rPr>
          <w:rFonts w:eastAsia="Times New Roman"/>
          <w:color w:val="000000"/>
          <w:lang w:eastAsia="uk-UA"/>
        </w:rPr>
        <w:t>заповнюються відповідно до Класифікатора системи позначень одиниць вимірювання та обліку (КСПОВО), чинного на дату складання податкової накладної та є обов’язковим до заповнення, крім випадків, що зазначені нижче.</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графі 4 зазначається умовне позначення відповідної назви одиниці вимірювання/обліку (українське), зазначеної у КСПОВО.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 xml:space="preserve">У графі 5 код відповідної одиниці вимірювання/обліку, зазначений у КСПОВО. </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 xml:space="preserve">У разі якщо товар/послуга, що постачається, має одиницю обліку, яка відсутня у КСПОВО, у графі 4 зазначається умовне позначення одиниці вимірювання таких товару/послуги, яке використовується для обліку та відображається у первинних документах (наприклад слово «послуга»), в такому випадку графа 5 не заповнюється. </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У разі, якщо в полі «Зведена ПН» проставлено відмітку "X" та вказано типи причин «04», «08», «09», «10» або «13», то в графі 4 зазначається </w:t>
      </w:r>
      <w:r w:rsidRPr="00902F84">
        <w:rPr>
          <w:rFonts w:eastAsia="Times New Roman"/>
          <w:color w:val="000000"/>
        </w:rPr>
        <w:t>«грн.».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6 «Кількість (об'єм, обсяг)» </w:t>
      </w:r>
      <w:r w:rsidRPr="00902F84">
        <w:rPr>
          <w:rFonts w:eastAsia="Times New Roman"/>
          <w:color w:val="000000"/>
          <w:lang w:eastAsia="uk-UA"/>
        </w:rPr>
        <w:t>є обов’язковою до заповнення, окрім випадків описаних в цій Заявці. Може мати значення відмінне від цілого.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w:t>
      </w:r>
      <w:r w:rsidRPr="00902F84">
        <w:rPr>
          <w:rFonts w:eastAsia="Times New Roman"/>
          <w:color w:val="000000"/>
          <w:lang w:eastAsia="uk-UA"/>
        </w:rPr>
        <w:t xml:space="preserve">7 </w:t>
      </w:r>
      <w:r w:rsidRPr="00902F84">
        <w:rPr>
          <w:rFonts w:eastAsia="Times New Roman"/>
          <w:b/>
          <w:bCs/>
          <w:color w:val="000000"/>
          <w:lang w:eastAsia="uk-UA"/>
        </w:rPr>
        <w:t xml:space="preserve">«Ціна постачання одиниці товару/послуги без урахування ПДВ» </w:t>
      </w:r>
      <w:r w:rsidRPr="00902F84">
        <w:rPr>
          <w:rFonts w:eastAsia="Times New Roman"/>
          <w:color w:val="000000"/>
          <w:lang w:eastAsia="uk-UA"/>
        </w:rPr>
        <w:t>є обов’язковою до заповнення, окрім випадків описаних в цій Заявці. Заповнюється у гривнях з копійками. Може мати значення «0» та значення з більшою ніж 2 кількістю знаків після коми.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8 «Код ставки» </w:t>
      </w:r>
      <w:r w:rsidRPr="00902F84">
        <w:rPr>
          <w:rFonts w:eastAsia="Times New Roman"/>
          <w:color w:val="000000"/>
          <w:lang w:eastAsia="uk-UA"/>
        </w:rPr>
        <w:t xml:space="preserve">зазначається відповідний код ставки (20, 7, 901, 902 ,903). У випадку якщо в графі </w:t>
      </w:r>
      <w:r w:rsidRPr="00902F84">
        <w:rPr>
          <w:rFonts w:eastAsia="Times New Roman"/>
          <w:bCs/>
          <w:color w:val="000000"/>
          <w:lang w:eastAsia="uk-UA"/>
        </w:rPr>
        <w:t>8</w:t>
      </w:r>
      <w:r w:rsidRPr="00902F84">
        <w:rPr>
          <w:rFonts w:eastAsia="Times New Roman"/>
          <w:b/>
          <w:bCs/>
          <w:color w:val="000000"/>
          <w:lang w:eastAsia="uk-UA"/>
        </w:rPr>
        <w:t xml:space="preserve"> </w:t>
      </w:r>
      <w:r w:rsidRPr="00902F84">
        <w:rPr>
          <w:rFonts w:eastAsia="Times New Roman"/>
          <w:color w:val="000000"/>
          <w:lang w:eastAsia="uk-UA"/>
        </w:rPr>
        <w:t>відсутнє значення (окрім випадків описаних в цій Заявці), або воно відмінне від «20», «7», «901», «902» або «903», то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пп.6) п.16 Порядку заповнення ПН: графа 8 розділу Б є обов’язковою для заповнення»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та відповідно: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пп.6) п.16 Порядку заповнення ПН: графа 8 розділу Б містить недопустимі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В одній ПН допускається одночасно заповнення рядків графи 8, що мають значення: «20», «7», «901» та «902». Для значення «903» графи 8 складається окрема ПН. У випадку якщо в рядках графи 8 розділу Б наявне значення «903» та інші значення («20», «7», «901» та «902») то ПН не приймається, за результатом обробки у квитанції №1 зазначається запис: «Документ не прийнято. Порушено вимоги п.201.5 ст.201 ПКУ: для операцій, що оподатковуються, і операцій, звільнених від оподаткування ПДВ, складаються окремі 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9 «Код пільги» </w:t>
      </w:r>
      <w:r w:rsidRPr="00902F84">
        <w:rPr>
          <w:rFonts w:eastAsia="Times New Roman"/>
          <w:color w:val="000000"/>
          <w:lang w:eastAsia="uk-UA"/>
        </w:rPr>
        <w:t>заповнюється за наявності у полі «Складена на операції, звільнені від оподаткування» відмітки "Без ПДВ", а також в графі 8 присутнє значення «903». У випадку якщо у полі «Складена на операції, звільнені від оподаткування» присутнє значення «Без ПДВ», а хоча б в одному з заповнених рядків розділу Б графа 9 не заповнена, то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пп.7) п.16 Порядку заповнення ПН: графа 9 розділу Б є обов’язковою для заповнення у разі здійснення операцій, звільнених від оподаткування ПДВ».</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lastRenderedPageBreak/>
        <w:t>У графі 9 розділу Б зазначається код відповідної пільги з ПДВ згідно з розділом «Пільги по ПДВ» Довідників податкових пільг (Довідник податкових пільг, що є втратами доходів бюджету, або Довідник інших податкових пільг), які затверджені ДФС станом на дату складання ПН (крім випадків, передбачених цією заявкою).</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У разі здійснення пільгових операцій, які не внесені до вказаних довідників (у зв'язку із запровадженням нової пільги) станом на дату складання ПН, у графі 9 проставляється умовний код "99999999", а у відведеному полі </w:t>
      </w:r>
      <w:r w:rsidRPr="00902F84">
        <w:rPr>
          <w:rFonts w:eastAsia="Times New Roman"/>
          <w:color w:val="000000"/>
          <w:lang w:eastAsia="fr-FR"/>
        </w:rPr>
        <w:t xml:space="preserve">(R003G10S) </w:t>
      </w:r>
      <w:r w:rsidRPr="00902F84">
        <w:rPr>
          <w:rFonts w:eastAsia="Times New Roman"/>
          <w:color w:val="000000"/>
          <w:lang w:eastAsia="uk-UA"/>
        </w:rPr>
        <w:t xml:space="preserve">зазначаються відповідні пункти (підпункти), статті, підрозділи, розділи ПКУ та/або міжнародного договору (угоди), якими передбачено звільнення від оподаткування ПДВ. У випадку, якщо у графі 9 розділу Б зазначено умовний код "99999999", а поле </w:t>
      </w:r>
      <w:r w:rsidRPr="00902F84">
        <w:rPr>
          <w:rFonts w:eastAsia="Times New Roman"/>
          <w:color w:val="000000"/>
          <w:lang w:eastAsia="de-DE"/>
        </w:rPr>
        <w:t xml:space="preserve">R003G10S </w:t>
      </w:r>
      <w:r w:rsidRPr="00902F84">
        <w:rPr>
          <w:rFonts w:eastAsia="Times New Roman"/>
          <w:color w:val="000000"/>
          <w:lang w:eastAsia="uk-UA"/>
        </w:rPr>
        <w:t>не заповнено, то ПН не приймається, за результатом обробки у квитанції №1 зазначається запис: «Документ не прийнято. Порушено вимоги абзацу четвертого пп.7) п.16 Порядку заповнення ПН: якщо у графі 9 розділу Б зазначено умовний код "99999999", поле у виносці 3 повинно бути заповнено».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випадку відсутності у Довідниках податкових пільг значення, зазначеного у графі 9 розділу Б, і в цій графі не зазначено умовний код "99999999", то ПН не приймається, за результатом обробки у квитанції №1 зазначається запис: «Документ не прийнято. Код пільги, зазначений у ПН, не відповідає Довідникам податкових пільг».</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10 «Обсяг постачання (база оподаткування) без урахування ПДВ» </w:t>
      </w:r>
      <w:r w:rsidRPr="00902F84">
        <w:rPr>
          <w:rFonts w:eastAsia="Times New Roman"/>
          <w:color w:val="000000"/>
          <w:lang w:eastAsia="uk-UA"/>
        </w:rPr>
        <w:t>є обов’язковою до заповнення, окрім випадків описаних у цій Заявці. Заповнюється у гривнях з копійками. Значення графи 10 дорівнює: значення графи 6 х значення графи 7 з урахуванням арифметичного округлення до 2 знаків після коми. В іншому випадку ПН не приймається, за результатом обробки у квитанції №1 зазначається запис: «Документ не прийнято. Значення графи 10 не дорівнює: значення графи 6 х значення графи 7».</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У разі, якщо в полі «Зведена ПН» проставлено відмітку "X" та вказано типи причин «04», «08», «09», «10» або «13», то графи 3.1, 3.2, 3.3, 5-9, 11 розділу Б не заповнюється. В іншому випадку ПН не приймається, за результатом обробки у квитанції №1 зазначається запис: «Документ не прийнято. Порушено вимоги п.16 Порядку заповнення ПН: у випадку складання зведених ПН у зв’язку з нарахуванням податкових зобов’язань відповідно до п.198.5 ст.198 та п.199.1 ст.199 ПКУ графи 3.1, 3.2, 3.3, </w:t>
      </w:r>
      <w:r w:rsidRPr="00902F84">
        <w:rPr>
          <w:rFonts w:eastAsia="Times New Roman"/>
          <w:color w:val="000000"/>
          <w:spacing w:val="60"/>
          <w:lang w:eastAsia="uk-UA"/>
        </w:rPr>
        <w:t>5-9,</w:t>
      </w:r>
      <w:r w:rsidRPr="00902F84">
        <w:rPr>
          <w:rFonts w:eastAsia="Times New Roman"/>
          <w:color w:val="000000"/>
          <w:lang w:eastAsia="uk-UA"/>
        </w:rPr>
        <w:t xml:space="preserve"> 11 розділу Б не заповнюються».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разі, якщо в порядковому номері ПН після знаку дробу вказано значення „5” (ПН складена в межах виконання багатосторонньої угоди про розподіл продукції відповідно до пп.„а” п.337.4 ст.337 розділу XVIII ПКУ), то графи 3.1, 3.2, 3.3, 4 - 11 розділу Б не заповнюються. В іншому випадку ПН не приймається, за результатом обробки у квитанції №1 зазначається запис: «Документ не прийнято. Порушено вимоги пункту 16 Порядку заповнення податкової накладної: у випадку складання ПН в межах виконання багатосторонньої угоди про розподіл продукції графи 3.1, 3.2, 3.3,4 - 11 розділу Б не заповнюються».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Показники розділу А (графи з І по X) та вартісні показники розділу Б (графи 6, 7 та 10) ПН не можуть мати від’ємне (зі знаком „-”)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разі складання ПН, в яких у полі «Не підлягає наданню отримувачу (покупцю)» проставлено відмітку "X", та вказано тип причини 15, графи 3.1, 3.2, 3.3, 4, 5, 11 не заповнюються. В іншому випадку ПН не приймається, за результатом обробки у квитанції №1 зазначається запис: «Документ не прийнято. Порушено вимоги п.16 Порядку заповнення ПН: у разі складання ПН, особливості заповнення яких викладені у п.15 цього Порядку, графи 3.1, 3.2, 3.3,4, 5,11 не заповнюються.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 xml:space="preserve">Графа 11 «Код виду діяльності сільгосптоваровиробника» </w:t>
      </w:r>
      <w:r w:rsidRPr="00902F84">
        <w:rPr>
          <w:rFonts w:eastAsia="Times New Roman"/>
          <w:color w:val="000000"/>
          <w:lang w:eastAsia="uk-UA"/>
        </w:rPr>
        <w:t xml:space="preserve">є обов’язковою до заповнення у випадку, якщо у другій частині порядкового номеру ПН (після знака дробу) проставляється код виду діяльності 2, та такого платника податків включено до Реєстру </w:t>
      </w:r>
      <w:r w:rsidRPr="00902F84">
        <w:rPr>
          <w:rFonts w:eastAsia="Times New Roman"/>
          <w:color w:val="000000"/>
          <w:lang w:eastAsia="uk-UA"/>
        </w:rPr>
        <w:lastRenderedPageBreak/>
        <w:t>отримувачів бюджетної дотації та може приймати значення: 701, 702, 703, 704, 705, 706, 707, 708, 709, 710, 711, 712, 713, 714, 715, 716. В іншому випадку ПН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пп.9 п.16 Порядку заповнення ПН для платника податків включеного до Реєстру отримувачів бюджетної дотації, а саме: поле «Код виду діяльності сільгосптоваровиробника» містить неприпустимі значення».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b/>
        </w:rPr>
      </w:pPr>
      <w:r w:rsidRPr="00902F84">
        <w:rPr>
          <w:rFonts w:eastAsia="Times New Roman"/>
          <w:b/>
          <w:color w:val="000000"/>
          <w:lang w:eastAsia="uk-UA"/>
        </w:rPr>
        <w:t>При розрахунку сум, вказаних в графі 10 розділу Б та в рядках з І по IX розділу А, допускається відхилення на 1 грн.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t>Підписання 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Після складання ПН в електронній формі, на неї накладається електронний цифровий підпис посадової (уповноваженої) особи платника податку, та ЕЦП, що є аналогом печатки (за наявності).</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Після надходження ПН в електронній формі до ДФС здійснюється її розшифрування, перевіряється електронний цифровий підпис, визначається відповідність електронного документа формату (стандарту), затвердженому в установленому порядку, та у разі відсутності причин для відмови проводиться її реєстрації.</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При розшифрування ПН, перевіряється поле РНОКПП особи, яка склала ПН на відповідність коду з сертифікату ЕЦП яким підписано таку ПН. У іншому випадку, ПН не приймається за результатом обробки у квитанції №1 зазначається запис: «Документ не прийнято. Відомості про особу, яка склала ПН не відповідають ЕЦП особи, що підписала даний документ».</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center"/>
        <w:rPr>
          <w:rFonts w:eastAsia="Times New Roman"/>
        </w:rPr>
      </w:pPr>
      <w:r w:rsidRPr="00902F84">
        <w:rPr>
          <w:rFonts w:eastAsia="Times New Roman"/>
          <w:b/>
          <w:bCs/>
          <w:color w:val="000000"/>
          <w:lang w:eastAsia="uk-UA"/>
        </w:rPr>
        <w:t xml:space="preserve">Перевірка розрахунку коригування </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Порядок складання РК та реєстрації його в ЄРПН аналогічний порядку передбаченому для 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Дата складання РК не може бути меншою дати складання ПН, що коригується. При цьому, для РК перевіряється дата складання ПН (дата складання ПН не може бути меншою ніж 1095 календарних днів від дати складання РК), номер ПН та наявність такої ПН в ЄРПН. У випадку якщо така ПН, що коригується не зареєстрована в ЄРПН, перевіряється факт надсилання на реєстрацію зазначеної ПН протягом поточної дати. Такий РК реєструється після реєстрації в ЄРПН такої надісланої ПН. В іншому випадку такий РК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«Документ не прийнято. Порушено вимоги пп.2 п.9 порядку ведення ЄРПН, а саме: відсутня податкова накладна для продавця/покупця з ІПН від </w:t>
      </w:r>
      <w:r w:rsidRPr="00902F84">
        <w:rPr>
          <w:rFonts w:eastAsia="Times New Roman"/>
          <w:color w:val="000000"/>
          <w:lang w:val="en-US" w:eastAsia="uk-UA"/>
        </w:rPr>
        <w:t>DD</w:t>
      </w:r>
      <w:r w:rsidRPr="00902F84">
        <w:rPr>
          <w:rFonts w:eastAsia="Times New Roman"/>
          <w:color w:val="000000"/>
          <w:lang w:eastAsia="uk-UA"/>
        </w:rPr>
        <w:t>/ММ/</w:t>
      </w:r>
      <w:r w:rsidRPr="00902F84">
        <w:rPr>
          <w:rFonts w:eastAsia="Times New Roman"/>
          <w:color w:val="000000"/>
          <w:lang w:val="en-US" w:eastAsia="uk-UA"/>
        </w:rPr>
        <w:t>YY</w:t>
      </w:r>
      <w:r w:rsidRPr="00902F84">
        <w:rPr>
          <w:rFonts w:eastAsia="Times New Roman"/>
          <w:color w:val="000000"/>
          <w:lang w:eastAsia="uk-UA"/>
        </w:rPr>
        <w:t xml:space="preserve"> №</w:t>
      </w:r>
      <w:r w:rsidRPr="00902F84">
        <w:rPr>
          <w:rFonts w:eastAsia="Times New Roman"/>
          <w:color w:val="000000"/>
          <w:lang w:val="ru-RU" w:eastAsia="uk-UA"/>
        </w:rPr>
        <w:t>__</w:t>
      </w:r>
      <w:r w:rsidRPr="00902F84">
        <w:rPr>
          <w:rFonts w:eastAsia="Times New Roman"/>
          <w:color w:val="000000"/>
          <w:lang w:eastAsia="uk-UA"/>
        </w:rPr>
        <w:t>, що коригується».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 xml:space="preserve">Не допускається виправлення даних щодо дати складання </w:t>
      </w:r>
      <w:r w:rsidRPr="00902F84">
        <w:rPr>
          <w:rFonts w:eastAsia="Times New Roman"/>
          <w:color w:val="000000"/>
          <w:lang w:val="ru-RU" w:eastAsia="uk-UA"/>
        </w:rPr>
        <w:t>ПН</w:t>
      </w:r>
      <w:r w:rsidRPr="00902F84">
        <w:rPr>
          <w:rFonts w:eastAsia="Times New Roman"/>
          <w:color w:val="000000"/>
          <w:lang w:eastAsia="uk-UA"/>
        </w:rPr>
        <w:t xml:space="preserve"> та її порядкового номера.</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Реєстрація РК в ЄРПН здійснюється з урахуванням наступних особливостей:</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РК підлягають реєстрації в ЄРПН постачальником (продавцем) (за умови наявності у верхній лівій частині такого розрахунку помітки „X” у графі „Підлягає реєстрації в ЄРПН постачальником (продавцем)”) якщо: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 xml:space="preserve">передбачається збільшення суми компенсації вартості товарів/послуг на користь постачальника (продавця) або якщо коригування кількісних та вартісних показників у підсумку не змінює суму компенсації (якщо рядок І розділу А </w:t>
      </w:r>
      <w:r w:rsidRPr="00902F84">
        <w:rPr>
          <w:rFonts w:eastAsia="Times New Roman"/>
          <w:color w:val="000000"/>
          <w:lang w:eastAsia="uk-UA"/>
        </w:rPr>
        <w:t xml:space="preserve"> </w:t>
      </w:r>
      <w:r w:rsidRPr="00902F84">
        <w:rPr>
          <w:rFonts w:eastAsia="Times New Roman"/>
          <w:bCs/>
          <w:color w:val="000000"/>
          <w:lang w:eastAsia="uk-UA"/>
        </w:rPr>
        <w:t>0</w:t>
      </w:r>
      <w:r w:rsidRPr="00902F84">
        <w:rPr>
          <w:rFonts w:eastAsia="Times New Roman"/>
          <w:color w:val="000000"/>
          <w:lang w:eastAsia="uk-UA"/>
        </w:rPr>
        <w:t>);</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РК не видаються отримувачу (покупцю) - платнику податку (за умови наявності у верхній лівій частині такого розрахунку помітки „X” у графі „Не підлягає наданню отримувачу (покупцю)” з відповідним зазначенням типу причини).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В іншому випадку РК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вимоги п.192.1 ст.192 ПКУ».</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lastRenderedPageBreak/>
        <w:t>У полях РК «Тип причини» та «Індивідуальний податковий номер» постачальника (продавця) повинні бути вказані значення, які відповідають значенням відповідних полів ПН, до якої він складений.</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b/>
          <w:color w:val="000000"/>
          <w:lang w:eastAsia="uk-UA"/>
        </w:rPr>
      </w:pPr>
      <w:r w:rsidRPr="00902F84">
        <w:rPr>
          <w:rFonts w:eastAsia="Times New Roman"/>
          <w:b/>
          <w:color w:val="000000"/>
          <w:lang w:eastAsia="uk-UA"/>
        </w:rPr>
        <w:t>РК підлягають реєстрації в ЄРПН отримувачем (покупцем) (за умови наявності у верхній лівій частині такого розрахунку помітки „X” у графі «Підлягає реєстрації в ЄРПН отримувачем (покупцем)”) якщо: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передбачається зменшення суми компенсації вартості товарів/послуг їх постачальнику (продавцю) (якщо рядок І розділу А &lt; 0 (від’ємне значення)) в т.ч. дата складання ПН, що корегується &lt; 01.07.2015 р.;</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РК, що складається до ПН, яка була складена отримувачем (покупцем) послуг від нерезидента, місце постачання яких розташоване на митній території України (за умови зазначення в полі „Індивідуальний податковий номер” постачальника (продавця) умовного ІПН „500000000000”);</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В іншому випадку РК не приймається, за результатом обробки у квитанції №1 зазначається запис: «Документ не прийнято. Порушено вимоги п.192.1 ст.192 ПКУ».</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разі, якщо показники граф 7 та 9 розділу Б РК мають від’ємне значення, такі показники повинні бути менше або дорівнювати показникам граф 6 та 7 розділу Б відповідного порядкового номера рядка ПН (зареєстрованої або яка реєструється одночасно з РК), зазначеного у графі 1 розділу Б  РК „№ з/п рядка ПН, що коригується” (з урахуванням усіх зареєстрованих РК до такої 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Зазначене правило щодо відповідності порядкового номеру рядка, зазначеного у графі 1 розділу Б   РК, засовується лише до ПН, складених за формою, затвердженою Наказом № 1307. Якщо, умова не виконується, такий РК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Порушення вимог порядку заповнення ПН та РК до ПН, а саме: показник «коригування кількості/коригування вартості» в РК не може бути більшим показника «кількість/ціна», що зазначений в ПН, яка коригується (з урахуванням зареєстрованих РК до такої ПН)».</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Показники у рядках І - VIII розділу А РК контролюються у порядку, передбаченому цією заявкою для рядків II - IX розділу А ПН відповідно.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Показники у графах 3-6 розділу Б РК контролюються у порядку, передбаченому цією заявкою для граф 2-5 розділу Б ПН відповідно;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Показник у графі 8 розділу Б РК контролюються у порядку, передбаченому цією заявкою для графи 7 розділу Б ПН відповідно;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 xml:space="preserve">Показники у графах 10 </w:t>
      </w:r>
      <w:r w:rsidRPr="00902F84">
        <w:rPr>
          <w:rFonts w:eastAsia="Times New Roman"/>
          <w:color w:val="000000"/>
          <w:spacing w:val="20"/>
          <w:lang w:eastAsia="uk-UA"/>
        </w:rPr>
        <w:t>-13</w:t>
      </w:r>
      <w:r w:rsidRPr="00902F84">
        <w:rPr>
          <w:rFonts w:eastAsia="Times New Roman"/>
          <w:color w:val="000000"/>
          <w:lang w:eastAsia="uk-UA"/>
        </w:rPr>
        <w:t xml:space="preserve"> розділу Б РК контролюються у порядку, передбаченому цією заявкою для граф 6, 8- - 10 розділу Б ПН відповідно.</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графі 7 розділу Б РК вказується різниця між кількістю домовленості та фактичною кількістю поставлених товарів/послуг.</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графі 8 розділу Б РК вказується фактична ціна без врахування ПДВ, за якою раніше було здійснено постачання.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У графі 9 розділу Б РК вказується сума різниці між ціною домовленості без ПДВ та фактичною ціною без ПДВ, за якою здійснено постачання.</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Графа 13 розділу Б РК дорівнює: (значення графи 7 х значення графи 8) + (значення графи 9 х значення графи 10). В іншому випадку РК не приймається, за результатом обробки у квитанції №1 зазначається запис:</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«Документ не прийнято. Порушено порядок обрахунки графи 13 розділу Б (гр. 13 = (гр.7 х гр.8) + (гр. 9 х гр.10))».</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Допускається реєстрація РК без заповнення Розділу Б табличної частини.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b/>
          <w:bCs/>
          <w:color w:val="000000"/>
          <w:lang w:eastAsia="uk-UA"/>
        </w:rPr>
        <w:lastRenderedPageBreak/>
        <w:t>Підписання РК розрахунку</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Після складання РК в електронній формі, на нього накладається ЕЦП посадової (уповноваженої) особи платника податку, та ЕЦП, що є аналогом печатки (за наявності).</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Після надходження РК в електронній формі до ДФС здійснюється його розшифрування, перевіряється ЕЦП, визначається відповідність електронного документа формату (стандарту), затвердженому в установленому порядку, та у разі відсутності причин для відмови проводиться його реєстрації.</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При розшифрування РК, перевіряється поле РНОКПП особи, яка склала РК на відповідність коду з сертифікату ЕЦП яким підписано таку РК. У іншому випадку, РК не приймається за результатом обробки у квитанції №1 зазначається запис: «Документ не прийнято. Відомості про особу, яка склала РК не відповідають ЕЦП особи, що підписала даний документ».</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rPr>
      </w:pPr>
      <w:r w:rsidRPr="00902F84">
        <w:rPr>
          <w:rFonts w:eastAsia="Times New Roman"/>
          <w:color w:val="000000"/>
          <w:lang w:eastAsia="uk-UA"/>
        </w:rPr>
        <w:t>Якщо реєстрація РК у ЄРПН здійснюється отримувачем (покупцем), то накладання ЕЦП здійснюється у такому порядку:</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color w:val="000000"/>
          <w:lang w:eastAsia="uk-UA"/>
        </w:rPr>
        <w:t>Після складання РК постачальник (продавець) накладає на нього ЕЦП посадової (уповноваженої) особи платника податку, та ЕЦП, що є аналогом печатки (за наявності), та надсилає його отримувачу (покупцю), після чого отримувач (покупець) накладає на нього ЕЦП посадової (уповноваженої) особи платника податку, та ЕЦП, що є аналогом печатки (за наявності) та надсилає на реєстрацію в ЄРПН. В іншому випадку такий РК не приймається за результатом обробки у квитанції №1 зазначається запис: «Документ не прийнято. Порушено вимоги ст.102 ПКУ, а саме: РК коригування повинна здійснюватись отримувачем (покупцем)».</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rPr>
          <w:rFonts w:eastAsia="Times New Roman"/>
          <w:color w:val="000000"/>
          <w:lang w:eastAsia="uk-UA"/>
        </w:rPr>
      </w:pPr>
      <w:r w:rsidRPr="00902F84">
        <w:rPr>
          <w:rFonts w:eastAsia="Times New Roman"/>
          <w:b/>
          <w:color w:val="000000"/>
          <w:lang w:eastAsia="uk-UA"/>
        </w:rPr>
        <w:t>Визначені в даній Заявці вимоги (перевірки) застосовуються у випадку реєстрації ПН/РК за рішенням суду.</w:t>
      </w:r>
      <w:r w:rsidRPr="00902F84">
        <w:rPr>
          <w:rFonts w:eastAsia="Times New Roman"/>
          <w:color w:val="000000"/>
          <w:lang w:eastAsia="uk-UA"/>
        </w:rPr>
        <w:t xml:space="preserve"> За рішенням суду допускається реєстрація ПН/РК в яких у другій частині порядкового номеру ПН (після знака дробу) проставляється код виду діяльності 2 або 3 та дата складання таких ПН/РК до 01.01.2017 р.</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b/>
          <w:color w:val="000000"/>
          <w:lang w:eastAsia="uk-UA"/>
        </w:rPr>
      </w:pPr>
      <w:r w:rsidRPr="00902F84">
        <w:rPr>
          <w:rFonts w:eastAsia="Times New Roman"/>
          <w:b/>
          <w:color w:val="000000"/>
        </w:rPr>
        <w:t xml:space="preserve">2.2. </w:t>
      </w:r>
      <w:r w:rsidRPr="00902F84">
        <w:rPr>
          <w:rFonts w:eastAsia="Times New Roman"/>
          <w:b/>
          <w:color w:val="000000"/>
          <w:lang w:eastAsia="uk-UA"/>
        </w:rPr>
        <w:t>Перелік вхідних даних (документів).</w:t>
      </w:r>
    </w:p>
    <w:p w:rsidR="00AD3073" w:rsidRPr="00902F84" w:rsidRDefault="00AD3073" w:rsidP="00AD3073">
      <w:pPr>
        <w:pBdr>
          <w:top w:val="single" w:sz="4" w:space="1" w:color="auto"/>
          <w:left w:val="single" w:sz="4" w:space="1" w:color="auto"/>
          <w:bottom w:val="single" w:sz="4" w:space="1" w:color="auto"/>
          <w:right w:val="single" w:sz="4" w:space="1" w:color="auto"/>
        </w:pBdr>
        <w:tabs>
          <w:tab w:val="clear" w:pos="709"/>
        </w:tabs>
        <w:ind w:firstLine="567"/>
        <w:jc w:val="left"/>
        <w:rPr>
          <w:rFonts w:eastAsia="Times New Roman"/>
          <w:color w:val="000000"/>
          <w:lang w:eastAsia="uk-UA"/>
        </w:rPr>
      </w:pPr>
      <w:r w:rsidRPr="00902F84">
        <w:rPr>
          <w:rFonts w:eastAsia="Times New Roman"/>
          <w:color w:val="000000"/>
          <w:lang w:eastAsia="uk-UA"/>
        </w:rPr>
        <w:t>податкова накладна (</w:t>
      </w:r>
      <w:r w:rsidRPr="00902F84">
        <w:rPr>
          <w:rFonts w:eastAsia="Times New Roman"/>
          <w:b/>
          <w:color w:val="000000"/>
          <w:lang w:eastAsia="uk-UA"/>
        </w:rPr>
        <w:t>«</w:t>
      </w:r>
      <w:r w:rsidRPr="00902F84">
        <w:rPr>
          <w:rFonts w:eastAsia="Times New Roman"/>
          <w:b/>
          <w:color w:val="000000"/>
          <w:lang w:val="en-US" w:eastAsia="uk-UA"/>
        </w:rPr>
        <w:t>J</w:t>
      </w:r>
      <w:r w:rsidRPr="00902F84">
        <w:rPr>
          <w:rFonts w:eastAsia="Times New Roman"/>
          <w:b/>
          <w:color w:val="000000"/>
          <w:lang w:val="ru-RU" w:eastAsia="uk-UA"/>
        </w:rPr>
        <w:t>/</w:t>
      </w:r>
      <w:r w:rsidRPr="00902F84">
        <w:rPr>
          <w:rFonts w:eastAsia="Times New Roman"/>
          <w:b/>
          <w:color w:val="000000"/>
          <w:lang w:val="en-US" w:eastAsia="uk-UA"/>
        </w:rPr>
        <w:t>F</w:t>
      </w:r>
      <w:r w:rsidRPr="00902F84">
        <w:rPr>
          <w:rFonts w:eastAsia="Times New Roman"/>
          <w:b/>
          <w:color w:val="000000"/>
          <w:lang w:val="ru-RU" w:eastAsia="uk-UA"/>
        </w:rPr>
        <w:t xml:space="preserve"> 1</w:t>
      </w:r>
      <w:r w:rsidRPr="00902F84">
        <w:rPr>
          <w:rFonts w:eastAsia="Times New Roman"/>
          <w:b/>
          <w:color w:val="000000"/>
          <w:lang w:eastAsia="uk-UA"/>
        </w:rPr>
        <w:t>201009</w:t>
      </w:r>
      <w:r w:rsidRPr="00902F84">
        <w:rPr>
          <w:rFonts w:eastAsia="Times New Roman"/>
          <w:color w:val="000000"/>
          <w:lang w:eastAsia="uk-UA"/>
        </w:rPr>
        <w:t>);</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color w:val="000000"/>
        </w:rPr>
      </w:pPr>
      <w:r w:rsidRPr="00902F84">
        <w:rPr>
          <w:rFonts w:eastAsia="Times New Roman"/>
          <w:color w:val="000000"/>
          <w:lang w:eastAsia="uk-UA"/>
        </w:rPr>
        <w:t>РК до ПН (</w:t>
      </w:r>
      <w:r w:rsidRPr="00902F84">
        <w:rPr>
          <w:rFonts w:eastAsia="Times New Roman"/>
          <w:b/>
          <w:color w:val="000000"/>
          <w:lang w:eastAsia="uk-UA"/>
        </w:rPr>
        <w:t>«</w:t>
      </w:r>
      <w:r w:rsidRPr="00902F84">
        <w:rPr>
          <w:rFonts w:eastAsia="Times New Roman"/>
          <w:b/>
          <w:color w:val="000000"/>
          <w:lang w:val="en-US" w:eastAsia="uk-UA"/>
        </w:rPr>
        <w:t>J</w:t>
      </w:r>
      <w:r w:rsidRPr="00902F84">
        <w:rPr>
          <w:rFonts w:eastAsia="Times New Roman"/>
          <w:b/>
          <w:color w:val="000000"/>
          <w:lang w:val="ru-RU" w:eastAsia="uk-UA"/>
        </w:rPr>
        <w:t>/</w:t>
      </w:r>
      <w:r w:rsidRPr="00902F84">
        <w:rPr>
          <w:rFonts w:eastAsia="Times New Roman"/>
          <w:b/>
          <w:color w:val="000000"/>
          <w:lang w:val="en-US" w:eastAsia="uk-UA"/>
        </w:rPr>
        <w:t>F</w:t>
      </w:r>
      <w:r w:rsidRPr="00902F84">
        <w:rPr>
          <w:rFonts w:eastAsia="Times New Roman"/>
          <w:b/>
          <w:color w:val="000000"/>
          <w:lang w:val="ru-RU" w:eastAsia="uk-UA"/>
        </w:rPr>
        <w:t xml:space="preserve"> 1</w:t>
      </w:r>
      <w:r w:rsidRPr="00902F84">
        <w:rPr>
          <w:rFonts w:eastAsia="Times New Roman"/>
          <w:b/>
          <w:color w:val="000000"/>
          <w:lang w:eastAsia="uk-UA"/>
        </w:rPr>
        <w:t>201209</w:t>
      </w:r>
      <w:r w:rsidRPr="00902F84">
        <w:rPr>
          <w:rFonts w:eastAsia="Times New Roman"/>
          <w:color w:val="000000"/>
          <w:lang w:eastAsia="uk-UA"/>
        </w:rPr>
        <w:t>).</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b/>
          <w:color w:val="000000"/>
          <w:lang w:val="ru-RU"/>
        </w:rPr>
      </w:pPr>
      <w:r w:rsidRPr="00902F84">
        <w:rPr>
          <w:rFonts w:eastAsia="Times New Roman"/>
          <w:b/>
          <w:color w:val="000000"/>
        </w:rPr>
        <w:t>2.3. Перелік вихідних даних (документів).</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color w:val="000000"/>
          <w:lang w:eastAsia="uk-UA"/>
        </w:rPr>
      </w:pPr>
      <w:r w:rsidRPr="00902F84">
        <w:rPr>
          <w:rFonts w:eastAsia="Times New Roman"/>
          <w:color w:val="000000"/>
          <w:lang w:eastAsia="uk-UA"/>
        </w:rPr>
        <w:t>Форми вихідних документів: - квитанція №1 (Л/Е1499101).</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b/>
          <w:color w:val="000000"/>
        </w:rPr>
      </w:pPr>
      <w:r w:rsidRPr="00902F84">
        <w:rPr>
          <w:rFonts w:eastAsia="Times New Roman"/>
          <w:b/>
          <w:color w:val="000000"/>
        </w:rPr>
        <w:t>2.4. Посилання на інструкції або методики.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color w:val="000000"/>
          <w:lang w:eastAsia="uk-UA"/>
        </w:rPr>
      </w:pPr>
      <w:r w:rsidRPr="00902F84">
        <w:rPr>
          <w:rFonts w:eastAsia="Times New Roman"/>
          <w:color w:val="000000"/>
          <w:lang w:eastAsia="uk-UA"/>
        </w:rPr>
        <w:t>Постанова №1246, Наказ №1307, Наказ № 729, ПКУ, Постанова №569.</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color w:val="000000"/>
        </w:rPr>
      </w:pPr>
      <w:r w:rsidRPr="00902F84">
        <w:rPr>
          <w:rFonts w:eastAsia="Times New Roman"/>
          <w:color w:val="000000"/>
        </w:rPr>
        <w:t>2.5. Опис процесів перетворення вхідної інформації на вихідні дані (документи).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color w:val="000000"/>
        </w:rPr>
      </w:pPr>
      <w:r w:rsidRPr="00902F84">
        <w:rPr>
          <w:rFonts w:eastAsia="Times New Roman"/>
          <w:color w:val="000000"/>
          <w:lang w:eastAsia="uk-UA"/>
        </w:rPr>
        <w:t>На підставі даних, отриманих від платників податків у вигляді ПН/РК, у ЄРПН у міру їх обробки формуються вихідні документи, передбачені п.2.3 цієї заявки.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b/>
          <w:color w:val="000000"/>
        </w:rPr>
      </w:pPr>
      <w:r w:rsidRPr="00902F84">
        <w:rPr>
          <w:rFonts w:eastAsia="Times New Roman"/>
          <w:b/>
          <w:color w:val="000000"/>
        </w:rPr>
        <w:t>3. Формулювання вимог користувача до системи.</w:t>
      </w:r>
    </w:p>
    <w:p w:rsidR="00AD3073" w:rsidRPr="00902F84" w:rsidRDefault="00AD3073" w:rsidP="00AD3073">
      <w:pPr>
        <w:pBdr>
          <w:top w:val="single" w:sz="4" w:space="1" w:color="auto"/>
          <w:left w:val="single" w:sz="4" w:space="1" w:color="auto"/>
          <w:bottom w:val="single" w:sz="4" w:space="1" w:color="auto"/>
          <w:right w:val="single" w:sz="4" w:space="1" w:color="auto"/>
        </w:pBdr>
        <w:ind w:firstLine="567"/>
        <w:jc w:val="left"/>
        <w:rPr>
          <w:rFonts w:eastAsia="Times New Roman"/>
          <w:color w:val="000000"/>
          <w:lang w:eastAsia="uk-UA"/>
        </w:rPr>
      </w:pPr>
      <w:r w:rsidRPr="00902F84">
        <w:rPr>
          <w:rFonts w:eastAsia="Times New Roman"/>
          <w:color w:val="000000"/>
          <w:lang w:eastAsia="uk-UA"/>
        </w:rPr>
        <w:t>Система має взаємодіяти з Довідником УКТЗЕД, що використовується при митному оформленні товарів, Довідником КСПОВО, Довідником умовних кодів товарів, Довідником податкових пільг що є втратами доходів бюджету, Довідником інших податкових пільг та Довідником ДКПП.</w:t>
      </w:r>
    </w:p>
    <w:p w:rsidR="00400ABC" w:rsidRPr="00CD2465" w:rsidRDefault="00AD3073" w:rsidP="00CD2465">
      <w:pPr>
        <w:pBdr>
          <w:top w:val="single" w:sz="4" w:space="1" w:color="auto"/>
          <w:left w:val="single" w:sz="4" w:space="1" w:color="auto"/>
          <w:bottom w:val="single" w:sz="4" w:space="1" w:color="auto"/>
          <w:right w:val="single" w:sz="4" w:space="1" w:color="auto"/>
        </w:pBdr>
        <w:ind w:firstLine="567"/>
        <w:jc w:val="left"/>
        <w:rPr>
          <w:rFonts w:eastAsia="Times New Roman"/>
        </w:rPr>
      </w:pPr>
      <w:r w:rsidRPr="00902F84">
        <w:rPr>
          <w:rFonts w:eastAsia="Times New Roman"/>
          <w:color w:val="000000"/>
          <w:lang w:eastAsia="uk-UA"/>
        </w:rPr>
        <w:t>Система має функціонувати згідно з даною заявкою у найкоротші терміни.</w:t>
      </w:r>
    </w:p>
    <w:sectPr w:rsidR="00400ABC" w:rsidRPr="00CD2465" w:rsidSect="00A428A1">
      <w:headerReference w:type="even" r:id="rId7"/>
      <w:headerReference w:type="default" r:id="rId8"/>
      <w:footerReference w:type="even" r:id="rId9"/>
      <w:footerReference w:type="default" r:id="rId10"/>
      <w:headerReference w:type="first" r:id="rId11"/>
      <w:footerReference w:type="first" r:id="rId12"/>
      <w:pgSz w:w="16838" w:h="11909" w:orient="landscape"/>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D06" w:rsidRDefault="00940D06" w:rsidP="00902F84">
      <w:r>
        <w:separator/>
      </w:r>
    </w:p>
  </w:endnote>
  <w:endnote w:type="continuationSeparator" w:id="0">
    <w:p w:rsidR="00940D06" w:rsidRDefault="00940D06" w:rsidP="0090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7C" w:rsidRDefault="0073347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7C" w:rsidRDefault="0073347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7C" w:rsidRDefault="007334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D06" w:rsidRDefault="00940D06" w:rsidP="00902F84">
      <w:r>
        <w:separator/>
      </w:r>
    </w:p>
  </w:footnote>
  <w:footnote w:type="continuationSeparator" w:id="0">
    <w:p w:rsidR="00940D06" w:rsidRDefault="00940D06" w:rsidP="0090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60" w:rsidRDefault="0059195D">
    <w:pPr>
      <w:rPr>
        <w:sz w:val="2"/>
        <w:szCs w:val="2"/>
      </w:rPr>
    </w:pPr>
    <w:r>
      <w:rPr>
        <w:noProof/>
        <w:lang w:val="ru-RU"/>
      </w:rPr>
      <mc:AlternateContent>
        <mc:Choice Requires="wps">
          <w:drawing>
            <wp:anchor distT="0" distB="0" distL="63500" distR="63500" simplePos="0" relativeHeight="251659264" behindDoc="1" locked="0" layoutInCell="1" allowOverlap="1" wp14:anchorId="2259548B" wp14:editId="580D0D9E">
              <wp:simplePos x="0" y="0"/>
              <wp:positionH relativeFrom="page">
                <wp:posOffset>3673475</wp:posOffset>
              </wp:positionH>
              <wp:positionV relativeFrom="page">
                <wp:posOffset>675005</wp:posOffset>
              </wp:positionV>
              <wp:extent cx="69850" cy="11303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260" w:rsidRDefault="0059195D">
                          <w:pPr>
                            <w:jc w:val="left"/>
                          </w:pPr>
                          <w:r>
                            <w:rPr>
                              <w:rStyle w:val="a3"/>
                              <w:rFonts w:eastAsia="Calibri"/>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59548B" id="_x0000_t202" coordsize="21600,21600" o:spt="202" path="m,l,21600r21600,l21600,xe">
              <v:stroke joinstyle="miter"/>
              <v:path gradientshapeok="t" o:connecttype="rect"/>
            </v:shapetype>
            <v:shape id="Поле 1" o:spid="_x0000_s1026" type="#_x0000_t202" style="position:absolute;left:0;text-align:left;margin-left:289.25pt;margin-top:53.15pt;width:5.5pt;height:8.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" filled="f" stroked="f">
              <v:textbox style="mso-fit-shape-to-text:t" inset="0,0,0,0">
                <w:txbxContent>
                  <w:p w:rsidR="00427260" w:rsidRDefault="0059195D">
                    <w:pPr>
                      <w:jc w:val="left"/>
                    </w:pPr>
                    <w:r>
                      <w:rPr>
                        <w:rStyle w:val="a3"/>
                        <w:rFonts w:eastAsia="Calibri"/>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7C" w:rsidRDefault="0073347C">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7C" w:rsidRDefault="007334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75D"/>
    <w:multiLevelType w:val="hybridMultilevel"/>
    <w:tmpl w:val="C716424C"/>
    <w:lvl w:ilvl="0" w:tplc="B908F3F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63"/>
    <w:rsid w:val="00196363"/>
    <w:rsid w:val="00400ABC"/>
    <w:rsid w:val="0059195D"/>
    <w:rsid w:val="0073347C"/>
    <w:rsid w:val="00902F84"/>
    <w:rsid w:val="00940D06"/>
    <w:rsid w:val="00AD3073"/>
    <w:rsid w:val="00CD2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1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073"/>
    <w:pPr>
      <w:tabs>
        <w:tab w:val="left" w:pos="709"/>
      </w:tabs>
      <w:spacing w:after="0" w:line="240" w:lineRule="auto"/>
      <w:ind w:firstLine="709"/>
      <w:jc w:val="both"/>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rsid w:val="00AD3073"/>
    <w:rPr>
      <w:rFonts w:eastAsia="Times New Roman"/>
      <w:color w:val="000000"/>
      <w:spacing w:val="0"/>
      <w:w w:val="100"/>
      <w:position w:val="0"/>
      <w:sz w:val="28"/>
      <w:szCs w:val="28"/>
      <w:u w:val="single"/>
      <w:shd w:val="clear" w:color="auto" w:fill="FFFFFF"/>
      <w:lang w:val="uk-UA" w:eastAsia="uk-UA" w:bidi="uk-UA"/>
    </w:rPr>
  </w:style>
  <w:style w:type="character" w:customStyle="1" w:styleId="a3">
    <w:name w:val="Колонтитул"/>
    <w:basedOn w:val="a0"/>
    <w:rsid w:val="00AD30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4">
    <w:name w:val="List Paragraph"/>
    <w:basedOn w:val="a"/>
    <w:uiPriority w:val="34"/>
    <w:qFormat/>
    <w:rsid w:val="00AD3073"/>
    <w:pPr>
      <w:tabs>
        <w:tab w:val="clear" w:pos="709"/>
      </w:tabs>
      <w:spacing w:after="200" w:line="276" w:lineRule="auto"/>
      <w:ind w:left="720" w:firstLine="0"/>
      <w:contextualSpacing/>
      <w:jc w:val="left"/>
    </w:pPr>
    <w:rPr>
      <w:rFonts w:ascii="Calibri" w:hAnsi="Calibri"/>
      <w:sz w:val="22"/>
      <w:szCs w:val="22"/>
      <w:lang w:val="ru-RU" w:eastAsia="en-US"/>
    </w:rPr>
  </w:style>
  <w:style w:type="paragraph" w:styleId="a5">
    <w:name w:val="No Spacing"/>
    <w:uiPriority w:val="1"/>
    <w:qFormat/>
    <w:rsid w:val="00902F84"/>
    <w:pPr>
      <w:spacing w:after="0" w:line="240" w:lineRule="auto"/>
    </w:pPr>
    <w:rPr>
      <w:rFonts w:ascii="Times New Roman" w:eastAsia="Times New Roman" w:hAnsi="Times New Roman" w:cs="Times New Roman"/>
      <w:sz w:val="20"/>
      <w:szCs w:val="20"/>
      <w:lang w:eastAsia="ru-RU"/>
    </w:rPr>
  </w:style>
  <w:style w:type="paragraph" w:styleId="a6">
    <w:name w:val="footnote text"/>
    <w:basedOn w:val="a"/>
    <w:link w:val="a7"/>
    <w:uiPriority w:val="99"/>
    <w:semiHidden/>
    <w:unhideWhenUsed/>
    <w:rsid w:val="00902F84"/>
    <w:pPr>
      <w:tabs>
        <w:tab w:val="clear" w:pos="709"/>
      </w:tabs>
      <w:ind w:firstLine="0"/>
      <w:jc w:val="left"/>
    </w:pPr>
    <w:rPr>
      <w:rFonts w:eastAsia="Times New Roman"/>
      <w:sz w:val="20"/>
      <w:szCs w:val="20"/>
      <w:lang w:val="ru-RU"/>
    </w:rPr>
  </w:style>
  <w:style w:type="character" w:customStyle="1" w:styleId="a7">
    <w:name w:val="Текст сноски Знак"/>
    <w:basedOn w:val="a0"/>
    <w:link w:val="a6"/>
    <w:uiPriority w:val="99"/>
    <w:semiHidden/>
    <w:rsid w:val="00902F84"/>
    <w:rPr>
      <w:rFonts w:ascii="Times New Roman" w:eastAsia="Times New Roman" w:hAnsi="Times New Roman" w:cs="Times New Roman"/>
      <w:sz w:val="20"/>
      <w:szCs w:val="20"/>
      <w:lang w:eastAsia="ru-RU"/>
    </w:rPr>
  </w:style>
  <w:style w:type="character" w:styleId="a8">
    <w:name w:val="footnote reference"/>
    <w:uiPriority w:val="99"/>
    <w:semiHidden/>
    <w:unhideWhenUsed/>
    <w:rsid w:val="00902F84"/>
    <w:rPr>
      <w:vertAlign w:val="superscript"/>
    </w:rPr>
  </w:style>
  <w:style w:type="paragraph" w:styleId="a9">
    <w:name w:val="header"/>
    <w:basedOn w:val="a"/>
    <w:link w:val="aa"/>
    <w:uiPriority w:val="99"/>
    <w:unhideWhenUsed/>
    <w:rsid w:val="0073347C"/>
    <w:pPr>
      <w:tabs>
        <w:tab w:val="clear" w:pos="709"/>
        <w:tab w:val="center" w:pos="4677"/>
        <w:tab w:val="right" w:pos="9355"/>
      </w:tabs>
    </w:pPr>
  </w:style>
  <w:style w:type="character" w:customStyle="1" w:styleId="aa">
    <w:name w:val="Верхний колонтитул Знак"/>
    <w:basedOn w:val="a0"/>
    <w:link w:val="a9"/>
    <w:uiPriority w:val="99"/>
    <w:rsid w:val="0073347C"/>
    <w:rPr>
      <w:rFonts w:ascii="Times New Roman" w:eastAsia="Calibri" w:hAnsi="Times New Roman" w:cs="Times New Roman"/>
      <w:sz w:val="24"/>
      <w:szCs w:val="24"/>
      <w:lang w:val="uk-UA" w:eastAsia="ru-RU"/>
    </w:rPr>
  </w:style>
  <w:style w:type="paragraph" w:styleId="ab">
    <w:name w:val="footer"/>
    <w:basedOn w:val="a"/>
    <w:link w:val="ac"/>
    <w:uiPriority w:val="99"/>
    <w:unhideWhenUsed/>
    <w:rsid w:val="0073347C"/>
    <w:pPr>
      <w:tabs>
        <w:tab w:val="clear" w:pos="709"/>
        <w:tab w:val="center" w:pos="4677"/>
        <w:tab w:val="right" w:pos="9355"/>
      </w:tabs>
    </w:pPr>
  </w:style>
  <w:style w:type="character" w:customStyle="1" w:styleId="ac">
    <w:name w:val="Нижний колонтитул Знак"/>
    <w:basedOn w:val="a0"/>
    <w:link w:val="ab"/>
    <w:uiPriority w:val="99"/>
    <w:rsid w:val="0073347C"/>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6813</Words>
  <Characters>38836</Characters>
  <Application>Microsoft Office Word</Application>
  <DocSecurity>0</DocSecurity>
  <Lines>323</Lines>
  <Paragraphs>91</Paragraphs>
  <ScaleCrop>false</ScaleCrop>
  <Company/>
  <LinksUpToDate>false</LinksUpToDate>
  <CharactersWithSpaces>45558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2017-09-09T05:01:00Z</dcterms:created>
  <dcterms:modified xsi:type="dcterms:W3CDTF">2017-09-09T05:01:00Z</dcterms:modified>
</cp:coreProperties>
</file>