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9644A3" w:rsidRPr="001B4D82" w:rsidTr="003F37DA">
        <w:tc>
          <w:tcPr>
            <w:tcW w:w="4857" w:type="dxa"/>
            <w:shd w:val="clear" w:color="auto" w:fill="auto"/>
          </w:tcPr>
          <w:p w:rsidR="009644A3" w:rsidRPr="001B4D82" w:rsidRDefault="009644A3" w:rsidP="00857FD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857" w:type="dxa"/>
            <w:shd w:val="clear" w:color="auto" w:fill="auto"/>
          </w:tcPr>
          <w:p w:rsidR="009644A3" w:rsidRPr="001B4D82" w:rsidRDefault="009644A3" w:rsidP="00194B79">
            <w:pPr>
              <w:rPr>
                <w:sz w:val="28"/>
                <w:szCs w:val="28"/>
                <w:lang w:val="uk-UA"/>
              </w:rPr>
            </w:pPr>
            <w:r w:rsidRPr="001B4D82">
              <w:rPr>
                <w:sz w:val="28"/>
                <w:szCs w:val="28"/>
                <w:lang w:val="uk-UA"/>
              </w:rPr>
              <w:t>ЗАТВЕРДЖЕНО</w:t>
            </w:r>
          </w:p>
          <w:p w:rsidR="009644A3" w:rsidRPr="001B4D82" w:rsidRDefault="009644A3" w:rsidP="00194B79">
            <w:pPr>
              <w:rPr>
                <w:sz w:val="28"/>
                <w:szCs w:val="28"/>
                <w:lang w:val="uk-UA"/>
              </w:rPr>
            </w:pPr>
            <w:r w:rsidRPr="001B4D82">
              <w:rPr>
                <w:sz w:val="28"/>
                <w:szCs w:val="28"/>
                <w:lang w:val="uk-UA"/>
              </w:rPr>
              <w:t xml:space="preserve">Наказ Міністерства фінансів України  </w:t>
            </w:r>
            <w:r w:rsidR="000D4D43">
              <w:rPr>
                <w:sz w:val="28"/>
                <w:szCs w:val="28"/>
                <w:lang w:val="uk-UA"/>
              </w:rPr>
              <w:t>03 квітня</w:t>
            </w:r>
            <w:r w:rsidRPr="001B4D82">
              <w:rPr>
                <w:sz w:val="28"/>
                <w:szCs w:val="28"/>
                <w:lang w:val="uk-UA"/>
              </w:rPr>
              <w:t xml:space="preserve"> 20</w:t>
            </w:r>
            <w:r w:rsidR="00B13960" w:rsidRPr="001B4D82">
              <w:rPr>
                <w:sz w:val="28"/>
                <w:szCs w:val="28"/>
                <w:lang w:val="uk-UA"/>
              </w:rPr>
              <w:t>18</w:t>
            </w:r>
            <w:r w:rsidRPr="001B4D82">
              <w:rPr>
                <w:sz w:val="28"/>
                <w:szCs w:val="28"/>
                <w:lang w:val="uk-UA"/>
              </w:rPr>
              <w:t xml:space="preserve"> року № </w:t>
            </w:r>
            <w:r w:rsidR="000D4D43">
              <w:rPr>
                <w:sz w:val="28"/>
                <w:szCs w:val="28"/>
                <w:lang w:val="uk-UA"/>
              </w:rPr>
              <w:t>400</w:t>
            </w:r>
          </w:p>
          <w:p w:rsidR="00A42003" w:rsidRPr="001B4D82" w:rsidRDefault="00A4200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57FD3" w:rsidRPr="001B4D82" w:rsidRDefault="00857FD3" w:rsidP="00857FD3">
      <w:pPr>
        <w:spacing w:after="120"/>
        <w:jc w:val="center"/>
        <w:rPr>
          <w:b/>
          <w:sz w:val="16"/>
          <w:szCs w:val="16"/>
          <w:lang w:val="uk-UA"/>
        </w:rPr>
      </w:pPr>
    </w:p>
    <w:p w:rsidR="00A42003" w:rsidRPr="001B4D82" w:rsidRDefault="003E47D6" w:rsidP="00D633D0">
      <w:pPr>
        <w:spacing w:after="60"/>
        <w:jc w:val="center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Узагальнююча податкова консультація </w:t>
      </w:r>
      <w:r w:rsidR="008F30C1" w:rsidRPr="001B4D82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 w:rsidRPr="001B4D82">
        <w:rPr>
          <w:b/>
          <w:sz w:val="28"/>
          <w:szCs w:val="28"/>
          <w:lang w:val="uk-UA"/>
        </w:rPr>
        <w:t xml:space="preserve">щодо </w:t>
      </w:r>
      <w:r w:rsidR="00CE706B" w:rsidRPr="001B4D82">
        <w:rPr>
          <w:b/>
          <w:sz w:val="28"/>
          <w:szCs w:val="28"/>
          <w:lang w:val="uk-UA"/>
        </w:rPr>
        <w:t xml:space="preserve">застосування </w:t>
      </w:r>
      <w:r w:rsidR="00327DE1" w:rsidRPr="001B4D82">
        <w:rPr>
          <w:b/>
          <w:sz w:val="28"/>
          <w:szCs w:val="28"/>
          <w:lang w:val="uk-UA"/>
        </w:rPr>
        <w:t xml:space="preserve">положень </w:t>
      </w:r>
      <w:r w:rsidR="00CE706B" w:rsidRPr="001B4D82">
        <w:rPr>
          <w:b/>
          <w:sz w:val="28"/>
          <w:szCs w:val="28"/>
          <w:lang w:val="uk-UA"/>
        </w:rPr>
        <w:t xml:space="preserve">пункту 139.3 </w:t>
      </w:r>
      <w:r w:rsidR="009C4098" w:rsidRPr="001B4D82">
        <w:rPr>
          <w:b/>
          <w:sz w:val="28"/>
          <w:szCs w:val="28"/>
          <w:lang w:val="uk-UA"/>
        </w:rPr>
        <w:t xml:space="preserve"> </w:t>
      </w:r>
      <w:r w:rsidR="00CE706B" w:rsidRPr="001B4D82">
        <w:rPr>
          <w:b/>
          <w:sz w:val="28"/>
          <w:szCs w:val="28"/>
          <w:lang w:val="uk-UA"/>
        </w:rPr>
        <w:t xml:space="preserve">статті 139 </w:t>
      </w:r>
      <w:r w:rsidR="008F30C1" w:rsidRPr="001B4D82">
        <w:rPr>
          <w:b/>
          <w:sz w:val="28"/>
          <w:szCs w:val="28"/>
          <w:lang w:val="uk-UA"/>
        </w:rPr>
        <w:t xml:space="preserve">                                        </w:t>
      </w:r>
      <w:r w:rsidR="00CE706B" w:rsidRPr="001B4D82">
        <w:rPr>
          <w:b/>
          <w:sz w:val="28"/>
          <w:szCs w:val="28"/>
          <w:lang w:val="uk-UA"/>
        </w:rPr>
        <w:t>Податкового кодексу України</w:t>
      </w:r>
      <w:r w:rsidR="009C4098" w:rsidRPr="001B4D82">
        <w:rPr>
          <w:b/>
          <w:sz w:val="28"/>
          <w:szCs w:val="28"/>
          <w:lang w:val="uk-UA"/>
        </w:rPr>
        <w:t xml:space="preserve"> стосовно порядку </w:t>
      </w:r>
      <w:r w:rsidR="00327DE1" w:rsidRPr="001B4D82">
        <w:rPr>
          <w:b/>
          <w:sz w:val="28"/>
          <w:szCs w:val="28"/>
          <w:lang w:val="uk-UA"/>
        </w:rPr>
        <w:t xml:space="preserve">врахування </w:t>
      </w:r>
      <w:r w:rsidR="008F30C1" w:rsidRPr="001B4D82">
        <w:rPr>
          <w:b/>
          <w:sz w:val="28"/>
          <w:szCs w:val="28"/>
          <w:lang w:val="uk-UA"/>
        </w:rPr>
        <w:t xml:space="preserve">                     </w:t>
      </w:r>
      <w:r w:rsidR="00327DE1" w:rsidRPr="001B4D82">
        <w:rPr>
          <w:b/>
          <w:sz w:val="28"/>
          <w:szCs w:val="28"/>
          <w:lang w:val="uk-UA"/>
        </w:rPr>
        <w:t xml:space="preserve">перевищення резерву над розміром встановленого ліміту </w:t>
      </w:r>
    </w:p>
    <w:p w:rsidR="00A42003" w:rsidRPr="001B4D82" w:rsidRDefault="00A42003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  <w:lang w:val="uk-UA"/>
        </w:rPr>
      </w:pPr>
    </w:p>
    <w:p w:rsidR="00DF2A25" w:rsidRPr="001B4D82" w:rsidRDefault="00DF2A25" w:rsidP="00857FD3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Відповідно до підпункту 134.1.1 пункту 134.1 статті 134 Под</w:t>
      </w:r>
      <w:r w:rsidR="00327DE1" w:rsidRPr="001B4D82">
        <w:rPr>
          <w:sz w:val="28"/>
          <w:szCs w:val="28"/>
          <w:lang w:val="uk-UA"/>
        </w:rPr>
        <w:t xml:space="preserve">аткового кодексу України (далі </w:t>
      </w:r>
      <w:r w:rsidRPr="001B4D82">
        <w:rPr>
          <w:sz w:val="28"/>
          <w:szCs w:val="28"/>
          <w:lang w:val="uk-UA"/>
        </w:rPr>
        <w:t>– Кодекс) об’єктом оподаткування податком на прибуток є прибуток із джерелом походження з України та за її межами, який визначається шляхом коригування (збільшення або зменшення) фінансового результату до оподаткування (прибутку або збитку), визначеного у фінансовій звітності підприємства відповідно до національних положень (стандартів) бухгалтерського обліку або міжнародних стандартів фінансової звітності, на різниці, які виникають відповідно до положень цього Кодексу.</w:t>
      </w:r>
    </w:p>
    <w:p w:rsidR="00CE706B" w:rsidRPr="001B4D82" w:rsidRDefault="00DF2A25" w:rsidP="00857FD3">
      <w:pPr>
        <w:pStyle w:val="a3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П</w:t>
      </w:r>
      <w:r w:rsidR="00CE706B" w:rsidRPr="001B4D82">
        <w:rPr>
          <w:sz w:val="28"/>
          <w:szCs w:val="28"/>
          <w:lang w:val="uk-UA"/>
        </w:rPr>
        <w:t>ідпункт</w:t>
      </w:r>
      <w:r w:rsidRPr="001B4D82">
        <w:rPr>
          <w:sz w:val="28"/>
          <w:szCs w:val="28"/>
          <w:lang w:val="uk-UA"/>
        </w:rPr>
        <w:t>ом</w:t>
      </w:r>
      <w:r w:rsidR="00CE706B" w:rsidRPr="001B4D82">
        <w:rPr>
          <w:sz w:val="28"/>
          <w:szCs w:val="28"/>
          <w:lang w:val="uk-UA"/>
        </w:rPr>
        <w:t xml:space="preserve"> 139.3.1 </w:t>
      </w:r>
      <w:r w:rsidR="009644A3" w:rsidRPr="001B4D82">
        <w:rPr>
          <w:sz w:val="28"/>
          <w:szCs w:val="28"/>
          <w:lang w:val="uk-UA"/>
        </w:rPr>
        <w:t xml:space="preserve">пункту 139.3 статті 139 </w:t>
      </w:r>
      <w:r w:rsidRPr="001B4D82">
        <w:rPr>
          <w:sz w:val="28"/>
          <w:szCs w:val="28"/>
          <w:lang w:val="uk-UA"/>
        </w:rPr>
        <w:t>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 xml:space="preserve">1 січня 2018 року, </w:t>
      </w:r>
      <w:r w:rsidRPr="001B4D82">
        <w:rPr>
          <w:sz w:val="28"/>
          <w:szCs w:val="28"/>
          <w:lang w:val="uk-UA"/>
        </w:rPr>
        <w:t>встановлено, що</w:t>
      </w:r>
      <w:r w:rsidR="009644A3" w:rsidRPr="001B4D82">
        <w:rPr>
          <w:sz w:val="28"/>
          <w:szCs w:val="28"/>
          <w:lang w:val="uk-UA"/>
        </w:rPr>
        <w:t xml:space="preserve"> банки та небанківські фінансові установи, крім страхових компаній, недержавних пенсійних фондів, корпоративних інвестиційних фондів та адміністраторів недержавних пенсійних фондів</w:t>
      </w:r>
      <w:r w:rsidR="008B1B47" w:rsidRPr="001B4D82">
        <w:rPr>
          <w:sz w:val="28"/>
          <w:szCs w:val="28"/>
          <w:lang w:val="uk-UA"/>
        </w:rPr>
        <w:t xml:space="preserve"> (далі – платники податку)</w:t>
      </w:r>
      <w:r w:rsidR="009644A3" w:rsidRPr="001B4D82">
        <w:rPr>
          <w:sz w:val="28"/>
          <w:szCs w:val="28"/>
          <w:lang w:val="uk-UA"/>
        </w:rPr>
        <w:t>, визнають для оподатк</w:t>
      </w:r>
      <w:r w:rsidR="00610BE7" w:rsidRPr="001B4D82">
        <w:rPr>
          <w:sz w:val="28"/>
          <w:szCs w:val="28"/>
          <w:lang w:val="uk-UA"/>
        </w:rPr>
        <w:t>ування резерв, сформований у зв’язку</w:t>
      </w:r>
      <w:r w:rsidR="009644A3" w:rsidRPr="001B4D82">
        <w:rPr>
          <w:sz w:val="28"/>
          <w:szCs w:val="28"/>
          <w:lang w:val="uk-UA"/>
        </w:rPr>
        <w:t xml:space="preserve"> із знеціненням (зменшенням корисності) активів згідно з вимогами міжнародних стандартів фінансової звітності з ураху</w:t>
      </w:r>
      <w:r w:rsidR="00610BE7" w:rsidRPr="001B4D82">
        <w:rPr>
          <w:sz w:val="28"/>
          <w:szCs w:val="28"/>
          <w:lang w:val="uk-UA"/>
        </w:rPr>
        <w:t>ванням вимог підпунктів 139.3.2–</w:t>
      </w:r>
      <w:r w:rsidR="009644A3" w:rsidRPr="001B4D82">
        <w:rPr>
          <w:sz w:val="28"/>
          <w:szCs w:val="28"/>
          <w:lang w:val="uk-UA"/>
        </w:rPr>
        <w:t>139.3.4 цього пункту.</w:t>
      </w:r>
    </w:p>
    <w:p w:rsidR="009C4098" w:rsidRPr="001B4D82" w:rsidRDefault="009C4098" w:rsidP="00857FD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Згідно з підпунктом 139.3.3 пункту 139.3 статті 139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610BE7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 xml:space="preserve">1 січня 2018 року, </w:t>
      </w:r>
      <w:r w:rsidRPr="001B4D82">
        <w:rPr>
          <w:sz w:val="28"/>
          <w:szCs w:val="28"/>
          <w:lang w:val="uk-UA"/>
        </w:rPr>
        <w:t>фінансовий результат до оподаткування збільшується:</w:t>
      </w:r>
    </w:p>
    <w:p w:rsidR="009C4098" w:rsidRPr="001B4D82" w:rsidRDefault="009C4098" w:rsidP="00857FD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1) на перевищення розміру резерву станом на кінець податкового (звітного) періоду, над лімітом, 20 відсотків (на період з </w:t>
      </w:r>
      <w:r w:rsidR="00857FD3" w:rsidRPr="001B4D82">
        <w:rPr>
          <w:sz w:val="28"/>
          <w:szCs w:val="28"/>
          <w:lang w:val="uk-UA"/>
        </w:rPr>
        <w:t>0</w:t>
      </w:r>
      <w:r w:rsidRPr="001B4D82">
        <w:rPr>
          <w:sz w:val="28"/>
          <w:szCs w:val="28"/>
          <w:lang w:val="uk-UA"/>
        </w:rPr>
        <w:t xml:space="preserve">1 січня 2015 року до 31 грудня 2015 року </w:t>
      </w:r>
      <w:r w:rsidR="00857FD3" w:rsidRPr="001B4D82">
        <w:rPr>
          <w:sz w:val="28"/>
          <w:szCs w:val="28"/>
          <w:lang w:val="uk-UA"/>
        </w:rPr>
        <w:t>–</w:t>
      </w:r>
      <w:r w:rsidRPr="001B4D82">
        <w:rPr>
          <w:sz w:val="28"/>
          <w:szCs w:val="28"/>
          <w:lang w:val="uk-UA"/>
        </w:rPr>
        <w:t xml:space="preserve"> 30 відсотків, на період з </w:t>
      </w:r>
      <w:r w:rsidR="00857FD3" w:rsidRPr="001B4D82">
        <w:rPr>
          <w:sz w:val="28"/>
          <w:szCs w:val="28"/>
          <w:lang w:val="uk-UA"/>
        </w:rPr>
        <w:t>0</w:t>
      </w:r>
      <w:r w:rsidRPr="001B4D82">
        <w:rPr>
          <w:sz w:val="28"/>
          <w:szCs w:val="28"/>
          <w:lang w:val="uk-UA"/>
        </w:rPr>
        <w:t xml:space="preserve">1 січня 2016 року до 31 грудня 2018 року </w:t>
      </w:r>
      <w:r w:rsidR="00857FD3" w:rsidRPr="001B4D82">
        <w:rPr>
          <w:sz w:val="28"/>
          <w:szCs w:val="28"/>
          <w:lang w:val="uk-UA"/>
        </w:rPr>
        <w:t>–</w:t>
      </w:r>
      <w:r w:rsidRPr="001B4D82">
        <w:rPr>
          <w:sz w:val="28"/>
          <w:szCs w:val="28"/>
          <w:lang w:val="uk-UA"/>
        </w:rPr>
        <w:t xml:space="preserve"> 25 відсотків) сукупної балансової вартості активів, знецінення яких визнається шляхом формування резерву, збільшеної на суму резерву, за такими активами згідно з даними фінансової звітності за звітний період.</w:t>
      </w:r>
    </w:p>
    <w:p w:rsidR="009C4098" w:rsidRPr="001B4D82" w:rsidRDefault="009C4098" w:rsidP="00857FD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Коригування фінансового результату до оподаткування звітного періоду не здійснюється у розмірі зазначеного перевищення резерву, що виникло у попередніх податкових (звітних) періодах;</w:t>
      </w:r>
    </w:p>
    <w:p w:rsidR="009C4098" w:rsidRPr="001B4D82" w:rsidRDefault="009C4098" w:rsidP="00857FD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2) на суму використання резерву для списання (відшкодування) активу, який не відповідає ознакам, визначеним підпунктом 14.1.11 пункту 14.1 статті 14 цього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Pr="001B4D82">
        <w:rPr>
          <w:sz w:val="28"/>
          <w:szCs w:val="28"/>
          <w:lang w:val="uk-UA"/>
        </w:rPr>
        <w:t xml:space="preserve">, крім суми, що списується за рахунок тієї частини резерву, на яку збільшувався фінансовий </w:t>
      </w:r>
      <w:r w:rsidR="00051915" w:rsidRPr="001B4D82">
        <w:rPr>
          <w:sz w:val="28"/>
          <w:szCs w:val="28"/>
          <w:lang w:val="uk-UA"/>
        </w:rPr>
        <w:t>результат до оподаткування у зв’язку</w:t>
      </w:r>
      <w:r w:rsidRPr="001B4D82">
        <w:rPr>
          <w:sz w:val="28"/>
          <w:szCs w:val="28"/>
          <w:lang w:val="uk-UA"/>
        </w:rPr>
        <w:t xml:space="preserve"> з перевищенням над лімітом.</w:t>
      </w:r>
    </w:p>
    <w:p w:rsidR="009C4098" w:rsidRPr="001B4D82" w:rsidRDefault="009C4098" w:rsidP="00857FD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lastRenderedPageBreak/>
        <w:t>Підпунктом 139.3.4 пункту 139.3 статті 139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 xml:space="preserve">1 січня 2018 року, </w:t>
      </w:r>
      <w:r w:rsidRPr="001B4D82">
        <w:rPr>
          <w:sz w:val="28"/>
          <w:szCs w:val="28"/>
          <w:lang w:val="uk-UA"/>
        </w:rPr>
        <w:t>встановлено, що фінансовий результат до оподаткування зменшується:</w:t>
      </w:r>
    </w:p>
    <w:p w:rsidR="009C4098" w:rsidRPr="001B4D82" w:rsidRDefault="009C4098" w:rsidP="00857FD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1) на суму списання активу, який відповідає ознакам, визначеним підпунктом 14.1.11 пункту 14.1 статті 14 цього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Pr="001B4D82">
        <w:rPr>
          <w:sz w:val="28"/>
          <w:szCs w:val="28"/>
          <w:lang w:val="uk-UA"/>
        </w:rPr>
        <w:t xml:space="preserve">, у розмірі, що відшкодовується за рахунок тієї частини резерву, на яку збільшувався фінансовий результат до оподаткування у </w:t>
      </w:r>
      <w:r w:rsidR="00D55F8D" w:rsidRPr="001B4D82">
        <w:rPr>
          <w:sz w:val="28"/>
          <w:szCs w:val="28"/>
          <w:lang w:val="uk-UA"/>
        </w:rPr>
        <w:t>зв’язку</w:t>
      </w:r>
      <w:r w:rsidRPr="001B4D82">
        <w:rPr>
          <w:sz w:val="28"/>
          <w:szCs w:val="28"/>
          <w:lang w:val="uk-UA"/>
        </w:rPr>
        <w:t xml:space="preserve"> з перевищенням над лімітом;</w:t>
      </w:r>
    </w:p>
    <w:p w:rsidR="009C4098" w:rsidRPr="001B4D82" w:rsidRDefault="009C4098" w:rsidP="00857FD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2) на суму списання у попередніх звітних періодах активу, який у звітному періоді набув ознак, визначених підпунктом 14.1.11 пункту </w:t>
      </w:r>
      <w:r w:rsidR="00D55F8D" w:rsidRPr="001B4D82">
        <w:rPr>
          <w:sz w:val="28"/>
          <w:szCs w:val="28"/>
          <w:lang w:val="uk-UA"/>
        </w:rPr>
        <w:br/>
      </w:r>
      <w:r w:rsidRPr="001B4D82">
        <w:rPr>
          <w:sz w:val="28"/>
          <w:szCs w:val="28"/>
          <w:lang w:val="uk-UA"/>
        </w:rPr>
        <w:t>14.1 статті 14 цього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Pr="001B4D82">
        <w:rPr>
          <w:sz w:val="28"/>
          <w:szCs w:val="28"/>
          <w:lang w:val="uk-UA"/>
        </w:rPr>
        <w:t>;</w:t>
      </w:r>
    </w:p>
    <w:p w:rsidR="009C4098" w:rsidRPr="001B4D82" w:rsidRDefault="009C4098" w:rsidP="00857FD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3) на суму зменшення витрат від розформування (зменшення) тієї частини резерву, на яку збільшувався фінансовий </w:t>
      </w:r>
      <w:r w:rsidR="00FE0F8F" w:rsidRPr="001B4D82">
        <w:rPr>
          <w:sz w:val="28"/>
          <w:szCs w:val="28"/>
          <w:lang w:val="uk-UA"/>
        </w:rPr>
        <w:t>результат до оподаткування у зв’язку</w:t>
      </w:r>
      <w:r w:rsidRPr="001B4D82">
        <w:rPr>
          <w:sz w:val="28"/>
          <w:szCs w:val="28"/>
          <w:lang w:val="uk-UA"/>
        </w:rPr>
        <w:t xml:space="preserve"> з перевищенням над лімітом;</w:t>
      </w:r>
    </w:p>
    <w:p w:rsidR="009C4098" w:rsidRPr="001B4D82" w:rsidRDefault="009C4098" w:rsidP="00857FD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4) на суму доходів (зменшення витрат) від погашення раніше списаної за рахунок резерву заборгованості, яка не відповідає ознакам, визначеним підпунктом 14.1.11 пункту 14.1 статті 14 цього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Pr="001B4D82">
        <w:rPr>
          <w:sz w:val="28"/>
          <w:szCs w:val="28"/>
          <w:lang w:val="uk-UA"/>
        </w:rPr>
        <w:t>.</w:t>
      </w:r>
    </w:p>
    <w:p w:rsidR="009C4098" w:rsidRPr="001B4D82" w:rsidRDefault="00B5027A" w:rsidP="00857FD3">
      <w:pPr>
        <w:spacing w:after="120"/>
        <w:jc w:val="both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ab/>
        <w:t>Питання</w:t>
      </w:r>
      <w:r w:rsidR="009C4098" w:rsidRPr="001B4D82">
        <w:rPr>
          <w:b/>
          <w:sz w:val="28"/>
          <w:szCs w:val="28"/>
          <w:lang w:val="uk-UA"/>
        </w:rPr>
        <w:t xml:space="preserve"> 1</w:t>
      </w:r>
      <w:r w:rsidRPr="001B4D82">
        <w:rPr>
          <w:b/>
          <w:sz w:val="28"/>
          <w:szCs w:val="28"/>
          <w:lang w:val="uk-UA"/>
        </w:rPr>
        <w:t xml:space="preserve">: </w:t>
      </w:r>
    </w:p>
    <w:p w:rsidR="00B5027A" w:rsidRPr="001B4D82" w:rsidRDefault="009C4098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Який порядок визначення розміру ліміту, встановленого підпунктом 1 пі</w:t>
      </w:r>
      <w:r w:rsidR="00C35DF8" w:rsidRPr="001B4D82">
        <w:rPr>
          <w:sz w:val="28"/>
          <w:szCs w:val="28"/>
          <w:lang w:val="uk-UA"/>
        </w:rPr>
        <w:t>дпункту 139.3.3 пункту 139.3 статті</w:t>
      </w:r>
      <w:r w:rsidRPr="001B4D82">
        <w:rPr>
          <w:sz w:val="28"/>
          <w:szCs w:val="28"/>
          <w:lang w:val="uk-UA"/>
        </w:rPr>
        <w:t xml:space="preserve"> 139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</w:t>
      </w:r>
      <w:r w:rsidR="008B1B47" w:rsidRPr="001B4D82">
        <w:rPr>
          <w:sz w:val="28"/>
          <w:szCs w:val="28"/>
          <w:lang w:val="uk-UA"/>
        </w:rPr>
        <w:t> </w:t>
      </w:r>
      <w:r w:rsidR="00E57EEB" w:rsidRPr="001B4D82">
        <w:rPr>
          <w:sz w:val="28"/>
          <w:szCs w:val="28"/>
          <w:lang w:val="uk-UA"/>
        </w:rPr>
        <w:t>січня 2018 року</w:t>
      </w:r>
      <w:r w:rsidRPr="001B4D82">
        <w:rPr>
          <w:sz w:val="28"/>
          <w:szCs w:val="28"/>
          <w:lang w:val="uk-UA"/>
        </w:rPr>
        <w:t>, та подальш</w:t>
      </w:r>
      <w:r w:rsidR="00C35DF8" w:rsidRPr="001B4D82">
        <w:rPr>
          <w:sz w:val="28"/>
          <w:szCs w:val="28"/>
          <w:lang w:val="uk-UA"/>
        </w:rPr>
        <w:t>е</w:t>
      </w:r>
      <w:r w:rsidRPr="001B4D82">
        <w:rPr>
          <w:sz w:val="28"/>
          <w:szCs w:val="28"/>
          <w:lang w:val="uk-UA"/>
        </w:rPr>
        <w:t xml:space="preserve"> врахування </w:t>
      </w:r>
      <w:r w:rsidR="00C35DF8" w:rsidRPr="001B4D82">
        <w:rPr>
          <w:sz w:val="28"/>
          <w:szCs w:val="28"/>
          <w:lang w:val="uk-UA"/>
        </w:rPr>
        <w:t>резерву</w:t>
      </w:r>
      <w:r w:rsidRPr="001B4D82">
        <w:rPr>
          <w:sz w:val="28"/>
          <w:szCs w:val="28"/>
          <w:lang w:val="uk-UA"/>
        </w:rPr>
        <w:t>, що перевищу</w:t>
      </w:r>
      <w:r w:rsidR="00C35DF8" w:rsidRPr="001B4D82">
        <w:rPr>
          <w:sz w:val="28"/>
          <w:szCs w:val="28"/>
          <w:lang w:val="uk-UA"/>
        </w:rPr>
        <w:t>є</w:t>
      </w:r>
      <w:r w:rsidRPr="001B4D82">
        <w:rPr>
          <w:sz w:val="28"/>
          <w:szCs w:val="28"/>
          <w:lang w:val="uk-UA"/>
        </w:rPr>
        <w:t xml:space="preserve"> цей ліміт</w:t>
      </w:r>
      <w:r w:rsidR="008B1B47" w:rsidRPr="001B4D82">
        <w:rPr>
          <w:sz w:val="28"/>
          <w:szCs w:val="28"/>
          <w:lang w:val="uk-UA"/>
        </w:rPr>
        <w:t>, у податкових (звітних) періодах до 01 січня 2018 року?</w:t>
      </w:r>
    </w:p>
    <w:p w:rsidR="00B5027A" w:rsidRPr="001B4D82" w:rsidRDefault="00B5027A" w:rsidP="00857FD3">
      <w:pPr>
        <w:spacing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>Відповідь:</w:t>
      </w:r>
    </w:p>
    <w:p w:rsidR="00E87AE1" w:rsidRPr="001B4D82" w:rsidRDefault="00E87AE1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При визначенні розміру ліміту, встановленого підпунктом</w:t>
      </w:r>
      <w:r w:rsidR="00857FD3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>1 пі</w:t>
      </w:r>
      <w:r w:rsidR="00C35DF8" w:rsidRPr="001B4D82">
        <w:rPr>
          <w:sz w:val="28"/>
          <w:szCs w:val="28"/>
          <w:lang w:val="uk-UA"/>
        </w:rPr>
        <w:t>дпункту</w:t>
      </w:r>
      <w:r w:rsidR="00857FD3" w:rsidRPr="001B4D82">
        <w:rPr>
          <w:sz w:val="28"/>
          <w:szCs w:val="28"/>
          <w:lang w:val="uk-UA"/>
        </w:rPr>
        <w:t> </w:t>
      </w:r>
      <w:r w:rsidR="00C35DF8" w:rsidRPr="001B4D82">
        <w:rPr>
          <w:sz w:val="28"/>
          <w:szCs w:val="28"/>
          <w:lang w:val="uk-UA"/>
        </w:rPr>
        <w:t>139.3.3 пункту 139.3 статті</w:t>
      </w:r>
      <w:r w:rsidRPr="001B4D82">
        <w:rPr>
          <w:sz w:val="28"/>
          <w:szCs w:val="28"/>
          <w:lang w:val="uk-UA"/>
        </w:rPr>
        <w:t xml:space="preserve"> 139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1E6D4A" w:rsidRPr="001B4D82">
        <w:rPr>
          <w:sz w:val="28"/>
          <w:szCs w:val="28"/>
          <w:lang w:val="uk-UA"/>
        </w:rPr>
        <w:br/>
      </w:r>
      <w:r w:rsidR="00857FD3" w:rsidRPr="001B4D82">
        <w:rPr>
          <w:sz w:val="28"/>
          <w:szCs w:val="28"/>
          <w:lang w:val="uk-UA"/>
        </w:rPr>
        <w:t>0</w:t>
      </w:r>
      <w:r w:rsidR="001E6D4A" w:rsidRPr="001B4D82">
        <w:rPr>
          <w:sz w:val="28"/>
          <w:szCs w:val="28"/>
          <w:lang w:val="uk-UA"/>
        </w:rPr>
        <w:t xml:space="preserve">1 </w:t>
      </w:r>
      <w:r w:rsidR="00E57EEB" w:rsidRPr="001B4D82">
        <w:rPr>
          <w:sz w:val="28"/>
          <w:szCs w:val="28"/>
          <w:lang w:val="uk-UA"/>
        </w:rPr>
        <w:t>січня 2018 року</w:t>
      </w:r>
      <w:r w:rsidRPr="001B4D82">
        <w:rPr>
          <w:sz w:val="28"/>
          <w:szCs w:val="28"/>
          <w:lang w:val="uk-UA"/>
        </w:rPr>
        <w:t>, та суми коригування фінансового результату</w:t>
      </w:r>
      <w:r w:rsidR="008B1B47" w:rsidRPr="001B4D82">
        <w:rPr>
          <w:lang w:val="uk-UA"/>
        </w:rPr>
        <w:t xml:space="preserve"> </w:t>
      </w:r>
      <w:r w:rsidR="008B1B47" w:rsidRPr="001B4D82">
        <w:rPr>
          <w:sz w:val="28"/>
          <w:szCs w:val="28"/>
          <w:lang w:val="uk-UA"/>
        </w:rPr>
        <w:t>до оподаткування</w:t>
      </w:r>
      <w:r w:rsidRPr="001B4D82">
        <w:rPr>
          <w:sz w:val="28"/>
          <w:szCs w:val="28"/>
          <w:lang w:val="uk-UA"/>
        </w:rPr>
        <w:t xml:space="preserve"> у зв’язку </w:t>
      </w:r>
      <w:r w:rsidR="00C35DF8" w:rsidRPr="001B4D82">
        <w:rPr>
          <w:sz w:val="28"/>
          <w:szCs w:val="28"/>
          <w:lang w:val="uk-UA"/>
        </w:rPr>
        <w:t>і</w:t>
      </w:r>
      <w:r w:rsidRPr="001B4D82">
        <w:rPr>
          <w:sz w:val="28"/>
          <w:szCs w:val="28"/>
          <w:lang w:val="uk-UA"/>
        </w:rPr>
        <w:t>з перевищенням такого ліміту слід керуватися наступним:</w:t>
      </w:r>
    </w:p>
    <w:p w:rsidR="008B1B47" w:rsidRPr="001B4D82" w:rsidRDefault="00E87AE1" w:rsidP="001E6D4A">
      <w:pPr>
        <w:numPr>
          <w:ilvl w:val="0"/>
          <w:numId w:val="8"/>
        </w:numPr>
        <w:tabs>
          <w:tab w:val="left" w:pos="993"/>
        </w:tabs>
        <w:spacing w:after="120"/>
        <w:ind w:left="0"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Станом </w:t>
      </w:r>
      <w:r w:rsidR="008B1B47" w:rsidRPr="001B4D82">
        <w:rPr>
          <w:sz w:val="28"/>
          <w:szCs w:val="28"/>
          <w:lang w:val="uk-UA"/>
        </w:rPr>
        <w:t xml:space="preserve">на кінець </w:t>
      </w:r>
      <w:r w:rsidR="00262771" w:rsidRPr="001B4D82">
        <w:rPr>
          <w:sz w:val="28"/>
          <w:szCs w:val="28"/>
          <w:lang w:val="uk-UA"/>
        </w:rPr>
        <w:t xml:space="preserve">податкового </w:t>
      </w:r>
      <w:r w:rsidR="008B1B47" w:rsidRPr="001B4D82">
        <w:rPr>
          <w:sz w:val="28"/>
          <w:szCs w:val="28"/>
          <w:lang w:val="uk-UA"/>
        </w:rPr>
        <w:t>(</w:t>
      </w:r>
      <w:r w:rsidR="00262771" w:rsidRPr="001B4D82">
        <w:rPr>
          <w:sz w:val="28"/>
          <w:szCs w:val="28"/>
          <w:lang w:val="uk-UA"/>
        </w:rPr>
        <w:t>звітного</w:t>
      </w:r>
      <w:r w:rsidR="008B1B47" w:rsidRPr="001B4D82">
        <w:rPr>
          <w:sz w:val="28"/>
          <w:szCs w:val="28"/>
          <w:lang w:val="uk-UA"/>
        </w:rPr>
        <w:t>) періоду за даними фінансової звітності визначається:</w:t>
      </w:r>
    </w:p>
    <w:p w:rsidR="008B1B47" w:rsidRPr="001B4D82" w:rsidRDefault="008B1B47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- ро</w:t>
      </w:r>
      <w:r w:rsidR="00FE0F8F" w:rsidRPr="001B4D82">
        <w:rPr>
          <w:sz w:val="28"/>
          <w:szCs w:val="28"/>
          <w:lang w:val="uk-UA"/>
        </w:rPr>
        <w:t>змір резерву, сформованого у зв’язку</w:t>
      </w:r>
      <w:r w:rsidRPr="001B4D82">
        <w:rPr>
          <w:sz w:val="28"/>
          <w:szCs w:val="28"/>
          <w:lang w:val="uk-UA"/>
        </w:rPr>
        <w:t xml:space="preserve"> із знеціненням (зменшенням корисності) активів згідно з вимогами міжнародних стандартів фінансової звітності (Р);</w:t>
      </w:r>
    </w:p>
    <w:p w:rsidR="008B1B47" w:rsidRPr="001B4D82" w:rsidRDefault="001E6D4A" w:rsidP="00857FD3">
      <w:pPr>
        <w:spacing w:after="120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 </w:t>
      </w:r>
      <w:r w:rsidRPr="001B4D82">
        <w:rPr>
          <w:sz w:val="28"/>
          <w:szCs w:val="28"/>
          <w:lang w:val="uk-UA"/>
        </w:rPr>
        <w:tab/>
        <w:t>-</w:t>
      </w:r>
      <w:r w:rsidRPr="001B4D82">
        <w:rPr>
          <w:sz w:val="28"/>
          <w:szCs w:val="28"/>
          <w:lang w:val="en-US"/>
        </w:rPr>
        <w:t> </w:t>
      </w:r>
      <w:r w:rsidR="008B1B47" w:rsidRPr="001B4D82">
        <w:rPr>
          <w:sz w:val="28"/>
          <w:szCs w:val="28"/>
          <w:lang w:val="uk-UA"/>
        </w:rPr>
        <w:t>сукупна балансова вартість активів, знецінення яких відповідно до міжнародних стандартів фінансової звітності визнається шляхом формування резерву (СБВ).</w:t>
      </w:r>
    </w:p>
    <w:p w:rsidR="008B1B47" w:rsidRPr="001B4D82" w:rsidRDefault="008B1B47" w:rsidP="001E6D4A">
      <w:pPr>
        <w:numPr>
          <w:ilvl w:val="0"/>
          <w:numId w:val="8"/>
        </w:numPr>
        <w:tabs>
          <w:tab w:val="left" w:pos="993"/>
        </w:tabs>
        <w:spacing w:after="120"/>
        <w:ind w:left="0"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Визначається сума ліміту (Л) згідно з підпунктом 1 підпункту 139.3.3 пункту 139.3 статті 139 Кодексу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Pr="001B4D82">
        <w:rPr>
          <w:sz w:val="28"/>
          <w:szCs w:val="28"/>
          <w:lang w:val="uk-UA"/>
        </w:rPr>
        <w:t>1 січня 2018</w:t>
      </w:r>
      <w:r w:rsidR="00857FD3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 xml:space="preserve">року, як сума сукупної балансової вартості активів, знецінення яких визнається шляхом формування резерву (СБВ), збільшена на суму резерву за такими активами згідно з даними фінансової звітності на кінець </w:t>
      </w:r>
      <w:r w:rsidR="00262771" w:rsidRPr="001B4D82">
        <w:rPr>
          <w:sz w:val="28"/>
          <w:szCs w:val="28"/>
          <w:lang w:val="uk-UA"/>
        </w:rPr>
        <w:t xml:space="preserve">податкового </w:t>
      </w:r>
      <w:r w:rsidRPr="001B4D82">
        <w:rPr>
          <w:sz w:val="28"/>
          <w:szCs w:val="28"/>
          <w:lang w:val="uk-UA"/>
        </w:rPr>
        <w:t>(</w:t>
      </w:r>
      <w:r w:rsidR="00262771" w:rsidRPr="001B4D82">
        <w:rPr>
          <w:sz w:val="28"/>
          <w:szCs w:val="28"/>
          <w:lang w:val="uk-UA"/>
        </w:rPr>
        <w:t>звітного</w:t>
      </w:r>
      <w:r w:rsidRPr="001B4D82">
        <w:rPr>
          <w:sz w:val="28"/>
          <w:szCs w:val="28"/>
          <w:lang w:val="uk-UA"/>
        </w:rPr>
        <w:t xml:space="preserve">) </w:t>
      </w:r>
      <w:r w:rsidRPr="001B4D82">
        <w:rPr>
          <w:sz w:val="28"/>
          <w:szCs w:val="28"/>
          <w:lang w:val="uk-UA"/>
        </w:rPr>
        <w:lastRenderedPageBreak/>
        <w:t>періоду</w:t>
      </w:r>
      <w:r w:rsidR="001B48C3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 xml:space="preserve">(Р), помножена на 20 відсотків (на період з </w:t>
      </w:r>
      <w:r w:rsidR="00857FD3" w:rsidRPr="001B4D82">
        <w:rPr>
          <w:sz w:val="28"/>
          <w:szCs w:val="28"/>
          <w:lang w:val="uk-UA"/>
        </w:rPr>
        <w:t>0</w:t>
      </w:r>
      <w:r w:rsidRPr="001B4D82">
        <w:rPr>
          <w:sz w:val="28"/>
          <w:szCs w:val="28"/>
          <w:lang w:val="uk-UA"/>
        </w:rPr>
        <w:t>1 січня 2015 року до 31</w:t>
      </w:r>
      <w:r w:rsidR="001B48C3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 xml:space="preserve">грудня 2015 року </w:t>
      </w:r>
      <w:r w:rsidR="00857FD3" w:rsidRPr="001B4D82">
        <w:rPr>
          <w:sz w:val="28"/>
          <w:szCs w:val="28"/>
          <w:lang w:val="uk-UA"/>
        </w:rPr>
        <w:t xml:space="preserve">– </w:t>
      </w:r>
      <w:r w:rsidRPr="001B4D82">
        <w:rPr>
          <w:sz w:val="28"/>
          <w:szCs w:val="28"/>
          <w:lang w:val="uk-UA"/>
        </w:rPr>
        <w:t xml:space="preserve">30 відсотків, на період з </w:t>
      </w:r>
      <w:r w:rsidR="001E6D4A" w:rsidRPr="001B4D82">
        <w:rPr>
          <w:sz w:val="28"/>
          <w:szCs w:val="28"/>
          <w:lang w:val="uk-UA"/>
        </w:rPr>
        <w:t>0</w:t>
      </w:r>
      <w:r w:rsidRPr="001B4D82">
        <w:rPr>
          <w:sz w:val="28"/>
          <w:szCs w:val="28"/>
          <w:lang w:val="uk-UA"/>
        </w:rPr>
        <w:t>1 січня 2016 року до 31</w:t>
      </w:r>
      <w:r w:rsidR="004F66F1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 xml:space="preserve">грудня </w:t>
      </w:r>
      <w:r w:rsidR="001E6D4A" w:rsidRPr="001B4D82">
        <w:rPr>
          <w:sz w:val="28"/>
          <w:szCs w:val="28"/>
          <w:lang w:val="uk-UA"/>
        </w:rPr>
        <w:br/>
      </w:r>
      <w:r w:rsidRPr="001B4D82">
        <w:rPr>
          <w:sz w:val="28"/>
          <w:szCs w:val="28"/>
          <w:lang w:val="uk-UA"/>
        </w:rPr>
        <w:t xml:space="preserve">2018 року </w:t>
      </w:r>
      <w:r w:rsidR="00857FD3" w:rsidRPr="001B4D82">
        <w:rPr>
          <w:sz w:val="28"/>
          <w:szCs w:val="28"/>
          <w:lang w:val="uk-UA"/>
        </w:rPr>
        <w:t xml:space="preserve">– </w:t>
      </w:r>
      <w:r w:rsidRPr="001B4D82">
        <w:rPr>
          <w:sz w:val="28"/>
          <w:szCs w:val="28"/>
          <w:lang w:val="uk-UA"/>
        </w:rPr>
        <w:t>25 відсотків) (%):</w:t>
      </w:r>
    </w:p>
    <w:p w:rsidR="008B1B47" w:rsidRPr="001B4D82" w:rsidRDefault="008B1B47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Л = (СБВ + Р) х % .</w:t>
      </w:r>
    </w:p>
    <w:p w:rsidR="00E87AE1" w:rsidRPr="001B4D82" w:rsidRDefault="00E87AE1" w:rsidP="001E6D4A">
      <w:pPr>
        <w:numPr>
          <w:ilvl w:val="0"/>
          <w:numId w:val="8"/>
        </w:numPr>
        <w:tabs>
          <w:tab w:val="left" w:pos="993"/>
        </w:tabs>
        <w:spacing w:after="120"/>
        <w:ind w:left="0" w:firstLine="709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Визначається різниця (Різ.) між розміром резерв</w:t>
      </w:r>
      <w:r w:rsidR="008B1B47" w:rsidRPr="001B4D82">
        <w:rPr>
          <w:sz w:val="28"/>
          <w:szCs w:val="28"/>
          <w:lang w:val="uk-UA"/>
        </w:rPr>
        <w:t>у</w:t>
      </w:r>
      <w:r w:rsidRPr="001B4D82">
        <w:rPr>
          <w:sz w:val="28"/>
          <w:szCs w:val="28"/>
          <w:lang w:val="uk-UA"/>
        </w:rPr>
        <w:t xml:space="preserve"> (Р) станом на кінець </w:t>
      </w:r>
      <w:r w:rsidR="00262771" w:rsidRPr="001B4D82">
        <w:rPr>
          <w:sz w:val="28"/>
          <w:szCs w:val="28"/>
          <w:lang w:val="uk-UA"/>
        </w:rPr>
        <w:t xml:space="preserve">податкового </w:t>
      </w:r>
      <w:r w:rsidRPr="001B4D82">
        <w:rPr>
          <w:sz w:val="28"/>
          <w:szCs w:val="28"/>
          <w:lang w:val="uk-UA"/>
        </w:rPr>
        <w:t>(</w:t>
      </w:r>
      <w:r w:rsidR="00262771" w:rsidRPr="001B4D82">
        <w:rPr>
          <w:sz w:val="28"/>
          <w:szCs w:val="28"/>
          <w:lang w:val="uk-UA"/>
        </w:rPr>
        <w:t>звітного</w:t>
      </w:r>
      <w:r w:rsidRPr="001B4D82">
        <w:rPr>
          <w:sz w:val="28"/>
          <w:szCs w:val="28"/>
          <w:lang w:val="uk-UA"/>
        </w:rPr>
        <w:t>) періоду та лімітом</w:t>
      </w:r>
      <w:r w:rsidR="0018188F" w:rsidRPr="001B4D82">
        <w:rPr>
          <w:sz w:val="28"/>
          <w:szCs w:val="28"/>
          <w:lang w:val="uk-UA"/>
        </w:rPr>
        <w:t xml:space="preserve"> (</w:t>
      </w:r>
      <w:r w:rsidR="00C35DF8" w:rsidRPr="001B4D82">
        <w:rPr>
          <w:sz w:val="28"/>
          <w:szCs w:val="28"/>
          <w:lang w:val="uk-UA"/>
        </w:rPr>
        <w:t xml:space="preserve">Л), розрахованим згідно </w:t>
      </w:r>
      <w:r w:rsidR="00FE0F8F" w:rsidRPr="001B4D82">
        <w:rPr>
          <w:sz w:val="28"/>
          <w:szCs w:val="28"/>
          <w:lang w:val="uk-UA"/>
        </w:rPr>
        <w:t xml:space="preserve">з </w:t>
      </w:r>
      <w:r w:rsidR="00C35DF8" w:rsidRPr="001B4D82">
        <w:rPr>
          <w:sz w:val="28"/>
          <w:szCs w:val="28"/>
          <w:lang w:val="uk-UA"/>
        </w:rPr>
        <w:t>пунктом</w:t>
      </w:r>
      <w:r w:rsidRPr="001B4D82">
        <w:rPr>
          <w:sz w:val="28"/>
          <w:szCs w:val="28"/>
          <w:lang w:val="uk-UA"/>
        </w:rPr>
        <w:t xml:space="preserve"> 2</w:t>
      </w:r>
      <w:r w:rsidR="008B1B47" w:rsidRPr="001B4D82">
        <w:rPr>
          <w:sz w:val="28"/>
          <w:szCs w:val="28"/>
          <w:lang w:val="uk-UA"/>
        </w:rPr>
        <w:t xml:space="preserve"> цієї відповіді</w:t>
      </w:r>
      <w:r w:rsidRPr="001B4D82">
        <w:rPr>
          <w:sz w:val="28"/>
          <w:szCs w:val="28"/>
          <w:lang w:val="uk-UA"/>
        </w:rPr>
        <w:t xml:space="preserve">. </w:t>
      </w:r>
    </w:p>
    <w:p w:rsidR="00E87AE1" w:rsidRPr="001B4D82" w:rsidRDefault="00E87AE1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У </w:t>
      </w:r>
      <w:r w:rsidR="00FE0F8F" w:rsidRPr="001B4D82">
        <w:rPr>
          <w:sz w:val="28"/>
          <w:szCs w:val="28"/>
          <w:lang w:val="uk-UA"/>
        </w:rPr>
        <w:t>разі</w:t>
      </w:r>
      <w:r w:rsidRPr="001B4D82">
        <w:rPr>
          <w:sz w:val="28"/>
          <w:szCs w:val="28"/>
          <w:lang w:val="uk-UA"/>
        </w:rPr>
        <w:t xml:space="preserve"> отримання від’ємного значення, для подальшого розрахунку така різниця дорівнює нулю.</w:t>
      </w:r>
    </w:p>
    <w:p w:rsidR="00A42003" w:rsidRPr="001B4D82" w:rsidRDefault="008B1B47" w:rsidP="001E6D4A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Визначена станом на кінець </w:t>
      </w:r>
      <w:r w:rsidR="00262771" w:rsidRPr="001B4D82">
        <w:rPr>
          <w:sz w:val="28"/>
          <w:szCs w:val="28"/>
          <w:lang w:val="uk-UA"/>
        </w:rPr>
        <w:t xml:space="preserve">податкового </w:t>
      </w:r>
      <w:r w:rsidRPr="001B4D82">
        <w:rPr>
          <w:sz w:val="28"/>
          <w:szCs w:val="28"/>
          <w:lang w:val="uk-UA"/>
        </w:rPr>
        <w:t>(</w:t>
      </w:r>
      <w:r w:rsidR="00262771" w:rsidRPr="001B4D82">
        <w:rPr>
          <w:sz w:val="28"/>
          <w:szCs w:val="28"/>
          <w:lang w:val="uk-UA"/>
        </w:rPr>
        <w:t>звітного</w:t>
      </w:r>
      <w:r w:rsidRPr="001B4D82">
        <w:rPr>
          <w:sz w:val="28"/>
          <w:szCs w:val="28"/>
          <w:lang w:val="uk-UA"/>
        </w:rPr>
        <w:t xml:space="preserve">) </w:t>
      </w:r>
      <w:r w:rsidR="00470DA1" w:rsidRPr="001B4D82">
        <w:rPr>
          <w:sz w:val="28"/>
          <w:szCs w:val="28"/>
          <w:lang w:val="uk-UA"/>
        </w:rPr>
        <w:t>періоду</w:t>
      </w:r>
      <w:r w:rsidR="00F00A70" w:rsidRPr="001B4D82">
        <w:rPr>
          <w:sz w:val="28"/>
          <w:szCs w:val="28"/>
          <w:lang w:val="uk-UA"/>
        </w:rPr>
        <w:t xml:space="preserve"> </w:t>
      </w:r>
      <w:r w:rsidRPr="001B4D82">
        <w:rPr>
          <w:sz w:val="28"/>
          <w:szCs w:val="28"/>
          <w:lang w:val="uk-UA"/>
        </w:rPr>
        <w:t>різниця (Різ.) порівнюється із перевищенням резерву, що виникло у попередніх податкових (звітних) періодах</w:t>
      </w:r>
      <w:r w:rsidR="0066672D" w:rsidRPr="001B4D82">
        <w:rPr>
          <w:sz w:val="28"/>
          <w:szCs w:val="28"/>
          <w:lang w:val="uk-UA"/>
        </w:rPr>
        <w:t xml:space="preserve"> (в тому числі із </w:t>
      </w:r>
      <w:r w:rsidR="00183C55" w:rsidRPr="001B4D82">
        <w:rPr>
          <w:sz w:val="28"/>
          <w:szCs w:val="28"/>
          <w:lang w:val="uk-UA"/>
        </w:rPr>
        <w:t xml:space="preserve">перевищенням резерву </w:t>
      </w:r>
      <w:r w:rsidR="00567A53" w:rsidRPr="001B4D82">
        <w:rPr>
          <w:sz w:val="28"/>
          <w:szCs w:val="28"/>
          <w:lang w:val="uk-UA"/>
        </w:rPr>
        <w:t xml:space="preserve">на </w:t>
      </w:r>
      <w:r w:rsidR="001E6D4A" w:rsidRPr="001B4D82">
        <w:rPr>
          <w:sz w:val="28"/>
          <w:szCs w:val="28"/>
          <w:lang w:val="uk-UA"/>
        </w:rPr>
        <w:br/>
      </w:r>
      <w:r w:rsidR="00567A53" w:rsidRPr="001B4D82">
        <w:rPr>
          <w:sz w:val="28"/>
          <w:szCs w:val="28"/>
          <w:lang w:val="uk-UA"/>
        </w:rPr>
        <w:t xml:space="preserve">01 січня 2015 року, </w:t>
      </w:r>
      <w:r w:rsidR="00183C55" w:rsidRPr="001B4D82">
        <w:rPr>
          <w:sz w:val="28"/>
          <w:szCs w:val="28"/>
          <w:lang w:val="uk-UA"/>
        </w:rPr>
        <w:t xml:space="preserve">який визнаний </w:t>
      </w:r>
      <w:r w:rsidR="00567A53" w:rsidRPr="001B4D82">
        <w:rPr>
          <w:sz w:val="28"/>
          <w:szCs w:val="28"/>
          <w:lang w:val="uk-UA"/>
        </w:rPr>
        <w:t>для оподаткування</w:t>
      </w:r>
      <w:r w:rsidR="00F67C1C" w:rsidRPr="001B4D82">
        <w:rPr>
          <w:sz w:val="28"/>
          <w:szCs w:val="28"/>
          <w:lang w:val="uk-UA"/>
        </w:rPr>
        <w:t xml:space="preserve"> </w:t>
      </w:r>
      <w:r w:rsidR="0066672D" w:rsidRPr="001B4D82">
        <w:rPr>
          <w:sz w:val="28"/>
          <w:szCs w:val="28"/>
          <w:lang w:val="uk-UA"/>
        </w:rPr>
        <w:t>згідно з пунктом 21 підрозділу 4 розділу ХХ «Перехідні положення» Кодексу)</w:t>
      </w:r>
      <w:r w:rsidR="00E87AE1" w:rsidRPr="001B4D82">
        <w:rPr>
          <w:sz w:val="28"/>
          <w:szCs w:val="28"/>
          <w:lang w:val="uk-UA"/>
        </w:rPr>
        <w:t>.</w:t>
      </w:r>
    </w:p>
    <w:p w:rsidR="00A42003" w:rsidRPr="001B4D82" w:rsidRDefault="00A42003">
      <w:pPr>
        <w:spacing w:before="120" w:after="120"/>
        <w:ind w:left="709"/>
        <w:contextualSpacing/>
        <w:jc w:val="both"/>
        <w:rPr>
          <w:sz w:val="14"/>
          <w:szCs w:val="14"/>
          <w:lang w:val="uk-UA"/>
        </w:rPr>
      </w:pPr>
    </w:p>
    <w:p w:rsidR="00AA25A8" w:rsidRPr="001B4D82" w:rsidRDefault="00F00A70" w:rsidP="001E6D4A">
      <w:pPr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Якщо позитивне значення різниці (Різ.) станом на кінець </w:t>
      </w:r>
      <w:r w:rsidR="00262771" w:rsidRPr="001B4D82">
        <w:rPr>
          <w:sz w:val="28"/>
          <w:szCs w:val="28"/>
          <w:lang w:val="uk-UA"/>
        </w:rPr>
        <w:t xml:space="preserve">податкового </w:t>
      </w:r>
      <w:r w:rsidRPr="001B4D82">
        <w:rPr>
          <w:sz w:val="28"/>
          <w:szCs w:val="28"/>
          <w:lang w:val="uk-UA"/>
        </w:rPr>
        <w:t>(</w:t>
      </w:r>
      <w:r w:rsidR="00262771" w:rsidRPr="001B4D82">
        <w:rPr>
          <w:sz w:val="28"/>
          <w:szCs w:val="28"/>
          <w:lang w:val="uk-UA"/>
        </w:rPr>
        <w:t>звітного</w:t>
      </w:r>
      <w:r w:rsidRPr="001B4D82">
        <w:rPr>
          <w:sz w:val="28"/>
          <w:szCs w:val="28"/>
          <w:lang w:val="uk-UA"/>
        </w:rPr>
        <w:t xml:space="preserve">) періоду є більшим, ніж перевищення резерву, що виникло у попередніх податкових (звітних) періодах (в тому числі  ніж </w:t>
      </w:r>
      <w:r w:rsidR="00183C55" w:rsidRPr="001B4D82">
        <w:rPr>
          <w:sz w:val="28"/>
          <w:szCs w:val="28"/>
          <w:lang w:val="uk-UA"/>
        </w:rPr>
        <w:t xml:space="preserve">перевищення </w:t>
      </w:r>
      <w:r w:rsidRPr="001B4D82">
        <w:rPr>
          <w:sz w:val="28"/>
          <w:szCs w:val="28"/>
          <w:lang w:val="uk-UA"/>
        </w:rPr>
        <w:t>резерв</w:t>
      </w:r>
      <w:r w:rsidR="00183C55" w:rsidRPr="001B4D82">
        <w:rPr>
          <w:sz w:val="28"/>
          <w:szCs w:val="28"/>
          <w:lang w:val="uk-UA"/>
        </w:rPr>
        <w:t>у</w:t>
      </w:r>
      <w:r w:rsidRPr="001B4D82">
        <w:rPr>
          <w:sz w:val="28"/>
          <w:szCs w:val="28"/>
          <w:lang w:val="uk-UA"/>
        </w:rPr>
        <w:t xml:space="preserve"> на 01</w:t>
      </w:r>
      <w:r w:rsidRPr="001B4D82">
        <w:rPr>
          <w:sz w:val="28"/>
          <w:szCs w:val="28"/>
          <w:lang w:val="en-US"/>
        </w:rPr>
        <w:t> </w:t>
      </w:r>
      <w:r w:rsidRPr="001B4D82">
        <w:rPr>
          <w:sz w:val="28"/>
          <w:szCs w:val="28"/>
          <w:lang w:val="uk-UA"/>
        </w:rPr>
        <w:t xml:space="preserve">січня 2015 року, </w:t>
      </w:r>
      <w:r w:rsidR="00183C55" w:rsidRPr="001B4D82">
        <w:rPr>
          <w:sz w:val="28"/>
          <w:szCs w:val="28"/>
          <w:lang w:val="uk-UA"/>
        </w:rPr>
        <w:t xml:space="preserve">який </w:t>
      </w:r>
      <w:r w:rsidRPr="001B4D82">
        <w:rPr>
          <w:sz w:val="28"/>
          <w:szCs w:val="28"/>
          <w:lang w:val="uk-UA"/>
        </w:rPr>
        <w:t xml:space="preserve">визнаний для оподаткування згідно з пунктом 21 підрозділу 4 розділу ХХ «Перехідні положення» Кодексу), фінансовий результат до оподаткування підлягає збільшенню на суму різниці між цими значеннями. Якщо позитивне значення різниці (Різ.) станом на кінець </w:t>
      </w:r>
      <w:r w:rsidR="00262771" w:rsidRPr="001B4D82">
        <w:rPr>
          <w:sz w:val="28"/>
          <w:szCs w:val="28"/>
          <w:lang w:val="uk-UA"/>
        </w:rPr>
        <w:t xml:space="preserve">податкового </w:t>
      </w:r>
      <w:r w:rsidRPr="001B4D82">
        <w:rPr>
          <w:sz w:val="28"/>
          <w:szCs w:val="28"/>
          <w:lang w:val="uk-UA"/>
        </w:rPr>
        <w:t>(</w:t>
      </w:r>
      <w:r w:rsidR="00262771" w:rsidRPr="001B4D82">
        <w:rPr>
          <w:sz w:val="28"/>
          <w:szCs w:val="28"/>
          <w:lang w:val="uk-UA"/>
        </w:rPr>
        <w:t>звітного</w:t>
      </w:r>
      <w:r w:rsidRPr="001B4D82">
        <w:rPr>
          <w:sz w:val="28"/>
          <w:szCs w:val="28"/>
          <w:lang w:val="uk-UA"/>
        </w:rPr>
        <w:t xml:space="preserve">) періоду є меншим, ніж перевищення резерву, що виникло у попередніх податкових (звітних) періодах (в тому числі ніж </w:t>
      </w:r>
      <w:r w:rsidR="00183C55" w:rsidRPr="001B4D82">
        <w:rPr>
          <w:sz w:val="28"/>
          <w:szCs w:val="28"/>
          <w:lang w:val="uk-UA"/>
        </w:rPr>
        <w:t xml:space="preserve">перевищення </w:t>
      </w:r>
      <w:r w:rsidRPr="001B4D82">
        <w:rPr>
          <w:sz w:val="28"/>
          <w:szCs w:val="28"/>
          <w:lang w:val="uk-UA"/>
        </w:rPr>
        <w:t>резерв</w:t>
      </w:r>
      <w:r w:rsidR="00183C55" w:rsidRPr="001B4D82">
        <w:rPr>
          <w:sz w:val="28"/>
          <w:szCs w:val="28"/>
          <w:lang w:val="uk-UA"/>
        </w:rPr>
        <w:t>у</w:t>
      </w:r>
      <w:r w:rsidRPr="001B4D82">
        <w:rPr>
          <w:sz w:val="28"/>
          <w:szCs w:val="28"/>
          <w:lang w:val="uk-UA"/>
        </w:rPr>
        <w:t xml:space="preserve"> на 01</w:t>
      </w:r>
      <w:r w:rsidRPr="001B4D82">
        <w:rPr>
          <w:sz w:val="28"/>
          <w:szCs w:val="28"/>
          <w:lang w:val="en-US"/>
        </w:rPr>
        <w:t> </w:t>
      </w:r>
      <w:r w:rsidRPr="001B4D82">
        <w:rPr>
          <w:sz w:val="28"/>
          <w:szCs w:val="28"/>
          <w:lang w:val="uk-UA"/>
        </w:rPr>
        <w:t xml:space="preserve">січня 2015 року, </w:t>
      </w:r>
      <w:r w:rsidR="00183C55" w:rsidRPr="001B4D82">
        <w:rPr>
          <w:sz w:val="28"/>
          <w:szCs w:val="28"/>
          <w:lang w:val="uk-UA"/>
        </w:rPr>
        <w:t xml:space="preserve">який </w:t>
      </w:r>
      <w:r w:rsidRPr="001B4D82">
        <w:rPr>
          <w:sz w:val="28"/>
          <w:szCs w:val="28"/>
          <w:lang w:val="uk-UA"/>
        </w:rPr>
        <w:t xml:space="preserve">визнаний для оподаткування згідно з пунктом 21 підрозділу 4 розділу ХХ «Перехідні положення» Кодексу), фінансовий результат до оподаткування не підлягає коригуванню. </w:t>
      </w:r>
    </w:p>
    <w:p w:rsidR="00A42003" w:rsidRPr="001B4D82" w:rsidRDefault="00A42003">
      <w:pPr>
        <w:pStyle w:val="af7"/>
        <w:rPr>
          <w:sz w:val="8"/>
          <w:szCs w:val="8"/>
          <w:lang w:val="uk-UA"/>
        </w:rPr>
      </w:pPr>
    </w:p>
    <w:p w:rsidR="00A42003" w:rsidRPr="001B4D82" w:rsidRDefault="00FF6B88" w:rsidP="001E6D4A">
      <w:pPr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На показник позитивного значення різниці (Різ.) не впливають списання (відшкодування) заборгованості</w:t>
      </w:r>
      <w:r w:rsidR="00C114C2" w:rsidRPr="000D4D43">
        <w:rPr>
          <w:sz w:val="28"/>
          <w:szCs w:val="28"/>
        </w:rPr>
        <w:t xml:space="preserve"> </w:t>
      </w:r>
      <w:r w:rsidRPr="001B4D82">
        <w:rPr>
          <w:sz w:val="28"/>
          <w:szCs w:val="28"/>
          <w:lang w:val="uk-UA"/>
        </w:rPr>
        <w:t>за рахунок тієї частини резерву, на яку збільшувався фінансовий результат до оподаткування у зв’язку з перевищенням над лімітом.</w:t>
      </w:r>
    </w:p>
    <w:p w:rsidR="00AA25A8" w:rsidRPr="001B4D82" w:rsidRDefault="00AA25A8">
      <w:pPr>
        <w:spacing w:before="120" w:after="120"/>
        <w:ind w:left="709"/>
        <w:contextualSpacing/>
        <w:jc w:val="both"/>
        <w:rPr>
          <w:sz w:val="16"/>
          <w:szCs w:val="16"/>
          <w:lang w:val="uk-UA"/>
        </w:rPr>
      </w:pPr>
    </w:p>
    <w:p w:rsidR="009C4098" w:rsidRPr="001B4D82" w:rsidRDefault="009C4098" w:rsidP="00857FD3">
      <w:pPr>
        <w:spacing w:after="120"/>
        <w:ind w:firstLine="709"/>
        <w:contextualSpacing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Приклад розрахунку різниці між розміром резервів та лімітом:</w:t>
      </w:r>
    </w:p>
    <w:p w:rsidR="00A42003" w:rsidRPr="001B4D82" w:rsidRDefault="00A42003">
      <w:pPr>
        <w:spacing w:after="60"/>
        <w:ind w:firstLine="709"/>
        <w:contextualSpacing/>
        <w:jc w:val="both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2088"/>
        <w:gridCol w:w="1134"/>
        <w:gridCol w:w="1119"/>
        <w:gridCol w:w="1858"/>
        <w:gridCol w:w="2376"/>
      </w:tblGrid>
      <w:tr w:rsidR="001B4D82" w:rsidRPr="001B4D82" w:rsidTr="004F66F1">
        <w:tc>
          <w:tcPr>
            <w:tcW w:w="1139" w:type="dxa"/>
            <w:shd w:val="clear" w:color="auto" w:fill="auto"/>
            <w:vAlign w:val="center"/>
          </w:tcPr>
          <w:p w:rsidR="00A42003" w:rsidRPr="001B4D82" w:rsidRDefault="009C4098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Звітний період</w:t>
            </w:r>
          </w:p>
          <w:p w:rsidR="008B1B47" w:rsidRPr="001B4D82" w:rsidRDefault="008B1B47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(рік)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42003" w:rsidRPr="001B4D82" w:rsidRDefault="00015A19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Сукупна б</w:t>
            </w:r>
            <w:r w:rsidR="009C4098" w:rsidRPr="001B4D82">
              <w:rPr>
                <w:rFonts w:eastAsia="Calibri"/>
                <w:sz w:val="28"/>
                <w:szCs w:val="28"/>
                <w:lang w:val="uk-UA" w:eastAsia="en-US"/>
              </w:rPr>
              <w:t>алансова вартість активів</w:t>
            </w:r>
            <w:r w:rsidR="004F66F1" w:rsidRPr="001B4D82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</w:t>
            </w:r>
            <w:r w:rsidR="008B1B47" w:rsidRPr="001B4D82">
              <w:rPr>
                <w:rFonts w:eastAsia="Calibri"/>
                <w:sz w:val="28"/>
                <w:szCs w:val="28"/>
                <w:lang w:val="uk-UA" w:eastAsia="en-US"/>
              </w:rPr>
              <w:t>С</w:t>
            </w: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БВ)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2003" w:rsidRPr="001B4D82" w:rsidRDefault="0066672D">
            <w:pPr>
              <w:jc w:val="center"/>
              <w:rPr>
                <w:rFonts w:ascii="Verdana" w:eastAsia="Calibri" w:hAnsi="Verdana" w:cs="Verdana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Р</w:t>
            </w:r>
            <w:r w:rsidR="00015A19" w:rsidRPr="001B4D82">
              <w:rPr>
                <w:rFonts w:eastAsia="Calibri"/>
                <w:sz w:val="28"/>
                <w:szCs w:val="28"/>
                <w:lang w:val="uk-UA" w:eastAsia="en-US"/>
              </w:rPr>
              <w:t>озмір р</w:t>
            </w:r>
            <w:r w:rsidR="009C4098" w:rsidRPr="001B4D82">
              <w:rPr>
                <w:rFonts w:eastAsia="Calibri"/>
                <w:sz w:val="28"/>
                <w:szCs w:val="28"/>
                <w:lang w:val="uk-UA" w:eastAsia="en-US"/>
              </w:rPr>
              <w:t>езерв</w:t>
            </w: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у</w:t>
            </w:r>
          </w:p>
          <w:p w:rsidR="009A5208" w:rsidRPr="001B4D82" w:rsidRDefault="009A520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(Р)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A42003" w:rsidRPr="001B4D82" w:rsidRDefault="009C4098">
            <w:pPr>
              <w:jc w:val="center"/>
              <w:rPr>
                <w:rFonts w:ascii="Verdana" w:eastAsia="Calibri" w:hAnsi="Verdana" w:cs="Verdana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Ліміт</w:t>
            </w:r>
          </w:p>
          <w:p w:rsidR="009A5208" w:rsidRPr="001B4D82" w:rsidRDefault="009A520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(Л)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A42003" w:rsidRPr="001B4D82" w:rsidRDefault="009C4098">
            <w:pPr>
              <w:jc w:val="center"/>
              <w:rPr>
                <w:rFonts w:ascii="Verdana" w:eastAsia="Calibri" w:hAnsi="Verdana" w:cs="Verdana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Перевищення</w:t>
            </w:r>
          </w:p>
          <w:p w:rsidR="009A5208" w:rsidRPr="001B4D82" w:rsidRDefault="009A520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(Різ)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42003" w:rsidRPr="001B4D82" w:rsidRDefault="009C4098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Коригування фінансового результату</w:t>
            </w:r>
            <w:r w:rsidR="00B33368" w:rsidRPr="001B4D82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8B1B47" w:rsidRPr="001B4D82">
              <w:rPr>
                <w:rFonts w:eastAsia="Calibri"/>
                <w:sz w:val="28"/>
                <w:szCs w:val="28"/>
                <w:lang w:val="uk-UA" w:eastAsia="en-US"/>
              </w:rPr>
              <w:t>до оподаткування</w:t>
            </w:r>
          </w:p>
        </w:tc>
      </w:tr>
      <w:tr w:rsidR="001B4D82" w:rsidRPr="001B4D82" w:rsidTr="004F66F1">
        <w:tc>
          <w:tcPr>
            <w:tcW w:w="1139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400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150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+150</w:t>
            </w:r>
          </w:p>
        </w:tc>
      </w:tr>
      <w:tr w:rsidR="001B4D82" w:rsidRPr="001B4D82" w:rsidTr="004F66F1">
        <w:tc>
          <w:tcPr>
            <w:tcW w:w="1139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700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450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+300</w:t>
            </w:r>
          </w:p>
        </w:tc>
      </w:tr>
      <w:tr w:rsidR="001B4D82" w:rsidRPr="001B4D82" w:rsidTr="004F66F1">
        <w:tc>
          <w:tcPr>
            <w:tcW w:w="1139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800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550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+100</w:t>
            </w:r>
          </w:p>
        </w:tc>
      </w:tr>
      <w:tr w:rsidR="009C4098" w:rsidRPr="001B4D82" w:rsidTr="004F66F1">
        <w:tc>
          <w:tcPr>
            <w:tcW w:w="1139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b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9C4098" w:rsidRPr="001B4D82" w:rsidRDefault="009C4098" w:rsidP="00857FD3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b/>
                <w:sz w:val="28"/>
                <w:szCs w:val="28"/>
                <w:lang w:val="uk-UA" w:eastAsia="en-US"/>
              </w:rPr>
              <w:t>+550</w:t>
            </w:r>
          </w:p>
        </w:tc>
      </w:tr>
    </w:tbl>
    <w:p w:rsidR="009C4098" w:rsidRPr="001B4D82" w:rsidRDefault="009C4098" w:rsidP="00857FD3">
      <w:pPr>
        <w:spacing w:after="120"/>
        <w:ind w:firstLine="708"/>
        <w:jc w:val="both"/>
        <w:rPr>
          <w:b/>
          <w:sz w:val="28"/>
          <w:szCs w:val="28"/>
          <w:lang w:val="en-US"/>
        </w:rPr>
      </w:pPr>
    </w:p>
    <w:p w:rsidR="001B4D82" w:rsidRPr="001B4D82" w:rsidRDefault="001B4D82" w:rsidP="001B4D82">
      <w:pPr>
        <w:spacing w:before="240" w:after="120"/>
        <w:ind w:firstLine="709"/>
        <w:contextualSpacing/>
        <w:jc w:val="both"/>
        <w:rPr>
          <w:sz w:val="20"/>
          <w:szCs w:val="20"/>
          <w:lang w:val="en-US"/>
        </w:rPr>
      </w:pPr>
    </w:p>
    <w:p w:rsidR="001B48C3" w:rsidRDefault="001B48C3" w:rsidP="001B4D82">
      <w:pPr>
        <w:spacing w:before="240" w:after="120"/>
        <w:ind w:firstLine="709"/>
        <w:contextualSpacing/>
        <w:jc w:val="both"/>
        <w:rPr>
          <w:sz w:val="28"/>
          <w:szCs w:val="28"/>
          <w:lang w:val="uk-UA"/>
        </w:rPr>
      </w:pPr>
    </w:p>
    <w:p w:rsidR="00CE4B7D" w:rsidRPr="000D4D43" w:rsidRDefault="00CE4B7D" w:rsidP="001B4D82">
      <w:pPr>
        <w:spacing w:before="240" w:after="120"/>
        <w:ind w:firstLine="709"/>
        <w:contextualSpacing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Приклад розрахунку різниці між розміром резервів та лімітом у випадку наявності перевищення резерву станом на 01 січня 2015 року, розрахованого згідно з пунктом 21 підрозділу 4 розділу ХХ «Перехідні положення» Кодексу:</w:t>
      </w:r>
    </w:p>
    <w:p w:rsidR="00CE4B7D" w:rsidRPr="000D4D43" w:rsidRDefault="00CE4B7D" w:rsidP="00CE4B7D">
      <w:pPr>
        <w:spacing w:after="120"/>
        <w:ind w:firstLine="709"/>
        <w:contextualSpacing/>
        <w:jc w:val="both"/>
        <w:rPr>
          <w:sz w:val="20"/>
          <w:szCs w:val="20"/>
          <w:lang w:val="uk-UA"/>
        </w:rPr>
      </w:pPr>
    </w:p>
    <w:p w:rsidR="00CE4B7D" w:rsidRPr="001B4D82" w:rsidRDefault="00CE4B7D" w:rsidP="00CE4B7D">
      <w:pPr>
        <w:spacing w:after="120"/>
        <w:ind w:firstLine="709"/>
        <w:contextualSpacing/>
        <w:jc w:val="both"/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893"/>
        <w:gridCol w:w="1275"/>
        <w:gridCol w:w="993"/>
        <w:gridCol w:w="1984"/>
        <w:gridCol w:w="2093"/>
      </w:tblGrid>
      <w:tr w:rsidR="001B4D82" w:rsidRPr="001B4D82" w:rsidTr="004F66F1">
        <w:tc>
          <w:tcPr>
            <w:tcW w:w="1476" w:type="dxa"/>
            <w:shd w:val="clear" w:color="auto" w:fill="auto"/>
            <w:vAlign w:val="center"/>
          </w:tcPr>
          <w:p w:rsidR="00A42003" w:rsidRPr="001B4D82" w:rsidRDefault="00CE4B7D">
            <w:pPr>
              <w:jc w:val="center"/>
              <w:rPr>
                <w:rFonts w:ascii="Verdana" w:eastAsia="Calibri" w:hAnsi="Verdana" w:cs="Verdana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Звітний період</w:t>
            </w:r>
          </w:p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(рік)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A42003" w:rsidRPr="001B4D82" w:rsidRDefault="00CE4B7D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Сукупна балансова вартість активів</w:t>
            </w:r>
            <w:r w:rsidR="004F66F1" w:rsidRPr="001B4D82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(СБВ)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42003" w:rsidRPr="001B4D82" w:rsidRDefault="00CE4B7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Розмір резерву</w:t>
            </w:r>
          </w:p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(Р)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Ліміт</w:t>
            </w:r>
          </w:p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(Л)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2003" w:rsidRPr="001B4D82" w:rsidRDefault="00CE4B7D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Перевищення</w:t>
            </w:r>
          </w:p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(Різ)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A42003" w:rsidRPr="001B4D82" w:rsidRDefault="00CE4B7D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Коригування фінансового результату</w:t>
            </w:r>
            <w:r w:rsidR="004F66F1" w:rsidRPr="001B4D82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до оподаткування</w:t>
            </w:r>
          </w:p>
        </w:tc>
      </w:tr>
      <w:tr w:rsidR="001B4D82" w:rsidRPr="001B4D82" w:rsidTr="004F66F1">
        <w:tc>
          <w:tcPr>
            <w:tcW w:w="1476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Станом на 01.01.2015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150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0</w:t>
            </w:r>
          </w:p>
        </w:tc>
      </w:tr>
      <w:tr w:rsidR="001B4D82" w:rsidRPr="001B4D82" w:rsidTr="004F66F1">
        <w:tc>
          <w:tcPr>
            <w:tcW w:w="1476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450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+300</w:t>
            </w:r>
          </w:p>
        </w:tc>
      </w:tr>
      <w:tr w:rsidR="001B4D82" w:rsidRPr="001B4D82" w:rsidTr="004F66F1">
        <w:tc>
          <w:tcPr>
            <w:tcW w:w="1476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800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550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sz w:val="28"/>
                <w:szCs w:val="28"/>
                <w:lang w:val="uk-UA" w:eastAsia="en-US"/>
              </w:rPr>
              <w:t>+100</w:t>
            </w:r>
          </w:p>
        </w:tc>
      </w:tr>
      <w:tr w:rsidR="001B4D82" w:rsidRPr="001B4D82" w:rsidTr="004F66F1">
        <w:tc>
          <w:tcPr>
            <w:tcW w:w="1476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b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CE4B7D" w:rsidRPr="001B4D82" w:rsidRDefault="00CE4B7D" w:rsidP="00246B45">
            <w:pPr>
              <w:spacing w:after="120"/>
              <w:jc w:val="center"/>
              <w:rPr>
                <w:rFonts w:eastAsia="Calibri"/>
                <w:b/>
                <w:sz w:val="28"/>
                <w:szCs w:val="28"/>
                <w:lang w:val="uk-UA" w:eastAsia="en-US"/>
              </w:rPr>
            </w:pPr>
            <w:r w:rsidRPr="001B4D82">
              <w:rPr>
                <w:rFonts w:eastAsia="Calibri"/>
                <w:b/>
                <w:sz w:val="28"/>
                <w:szCs w:val="28"/>
                <w:lang w:val="uk-UA" w:eastAsia="en-US"/>
              </w:rPr>
              <w:t>+400</w:t>
            </w:r>
          </w:p>
        </w:tc>
      </w:tr>
    </w:tbl>
    <w:p w:rsidR="00CE4B7D" w:rsidRPr="001B4D82" w:rsidRDefault="00CE4B7D" w:rsidP="001B4D82">
      <w:pPr>
        <w:spacing w:before="120"/>
      </w:pPr>
    </w:p>
    <w:p w:rsidR="009C4098" w:rsidRPr="001B4D82" w:rsidRDefault="009C4098" w:rsidP="00857FD3">
      <w:pPr>
        <w:spacing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>Питання 2:</w:t>
      </w:r>
    </w:p>
    <w:p w:rsidR="009C4098" w:rsidRPr="001B4D82" w:rsidRDefault="009C4098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Яким чином відображається спис</w:t>
      </w:r>
      <w:r w:rsidR="00A456CF" w:rsidRPr="001B4D82">
        <w:rPr>
          <w:sz w:val="28"/>
          <w:szCs w:val="28"/>
          <w:lang w:val="uk-UA"/>
        </w:rPr>
        <w:t xml:space="preserve">ання (відшкодування) </w:t>
      </w:r>
      <w:r w:rsidRPr="001B4D82">
        <w:rPr>
          <w:sz w:val="28"/>
          <w:szCs w:val="28"/>
          <w:lang w:val="uk-UA"/>
        </w:rPr>
        <w:t>заборгованості за рахунок тієї частини резерву, на яку збільшувався фінансовий результат до оподаткування у зв’язку з перевищенням над лімітом, та здійснюється облік задекларованого перевищення резерву над лімітом та його використання</w:t>
      </w:r>
      <w:r w:rsidR="000143FB" w:rsidRPr="001B4D82">
        <w:rPr>
          <w:sz w:val="28"/>
          <w:szCs w:val="28"/>
          <w:lang w:val="uk-UA"/>
        </w:rPr>
        <w:t xml:space="preserve"> у податкових (звітних) періодах до 01 січня 2018 року</w:t>
      </w:r>
      <w:r w:rsidRPr="001B4D82">
        <w:rPr>
          <w:sz w:val="28"/>
          <w:szCs w:val="28"/>
          <w:lang w:val="uk-UA"/>
        </w:rPr>
        <w:t>?</w:t>
      </w:r>
    </w:p>
    <w:p w:rsidR="00183202" w:rsidRPr="001B4D82" w:rsidRDefault="00183202" w:rsidP="00857FD3">
      <w:pPr>
        <w:spacing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>Відповідь:</w:t>
      </w:r>
    </w:p>
    <w:p w:rsidR="004F0F73" w:rsidRPr="001B4D82" w:rsidRDefault="004F0F73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Згідно з підпунктом 1 підпункту 139.3.3 пункту 139.3 статті 139 </w:t>
      </w:r>
      <w:r w:rsidR="00C35DF8" w:rsidRPr="001B4D82">
        <w:rPr>
          <w:sz w:val="28"/>
          <w:szCs w:val="28"/>
          <w:lang w:val="uk-UA"/>
        </w:rPr>
        <w:t>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 xml:space="preserve">1 січня 2018 року, </w:t>
      </w:r>
      <w:r w:rsidRPr="001B4D82">
        <w:rPr>
          <w:sz w:val="28"/>
          <w:szCs w:val="28"/>
          <w:lang w:val="uk-UA"/>
        </w:rPr>
        <w:t xml:space="preserve">фінансовий результат до оподаткування збільшується на перевищення розміру резерву станом на кінець податкового (звітного) періоду, над лімітом, визначеним згідно </w:t>
      </w:r>
      <w:r w:rsidR="00226876" w:rsidRPr="001B4D82">
        <w:rPr>
          <w:sz w:val="28"/>
          <w:szCs w:val="28"/>
          <w:lang w:val="uk-UA"/>
        </w:rPr>
        <w:t xml:space="preserve">з </w:t>
      </w:r>
      <w:r w:rsidRPr="001B4D82">
        <w:rPr>
          <w:sz w:val="28"/>
          <w:szCs w:val="28"/>
          <w:lang w:val="uk-UA"/>
        </w:rPr>
        <w:t>вимог</w:t>
      </w:r>
      <w:r w:rsidR="00226876" w:rsidRPr="001B4D82">
        <w:rPr>
          <w:sz w:val="28"/>
          <w:szCs w:val="28"/>
          <w:lang w:val="uk-UA"/>
        </w:rPr>
        <w:t>ами</w:t>
      </w:r>
      <w:r w:rsidRPr="001B4D82">
        <w:rPr>
          <w:sz w:val="28"/>
          <w:szCs w:val="28"/>
          <w:lang w:val="uk-UA"/>
        </w:rPr>
        <w:t xml:space="preserve"> </w:t>
      </w:r>
      <w:r w:rsidR="00C35DF8" w:rsidRPr="001B4D82">
        <w:rPr>
          <w:sz w:val="28"/>
          <w:szCs w:val="28"/>
          <w:lang w:val="uk-UA"/>
        </w:rPr>
        <w:t>Кодексу</w:t>
      </w:r>
      <w:r w:rsidRPr="001B4D82">
        <w:rPr>
          <w:sz w:val="28"/>
          <w:szCs w:val="28"/>
          <w:lang w:val="uk-UA"/>
        </w:rPr>
        <w:t>.</w:t>
      </w:r>
    </w:p>
    <w:p w:rsidR="004F0F73" w:rsidRPr="001B4D82" w:rsidRDefault="004F0F73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Згідно з підпунктом 2 підпункту 139.3.3 пункту 139.3 статті 139 </w:t>
      </w:r>
      <w:r w:rsidR="00C35DF8" w:rsidRPr="001B4D82">
        <w:rPr>
          <w:sz w:val="28"/>
          <w:szCs w:val="28"/>
          <w:lang w:val="uk-UA"/>
        </w:rPr>
        <w:t>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 xml:space="preserve">1 січня 2018 року, </w:t>
      </w:r>
      <w:r w:rsidRPr="001B4D82">
        <w:rPr>
          <w:sz w:val="28"/>
          <w:szCs w:val="28"/>
          <w:lang w:val="uk-UA"/>
        </w:rPr>
        <w:t>фінансовий результат до оподаткування збільшується на суму використання резерву для списання (відшкодування) активу, який не відповідає ознакам, визначеним підпунктом</w:t>
      </w:r>
      <w:r w:rsidR="00857FD3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 xml:space="preserve">14.1.11 пункту 14.1 статті 14 </w:t>
      </w:r>
      <w:r w:rsidR="00C35DF8" w:rsidRPr="001B4D82">
        <w:rPr>
          <w:sz w:val="28"/>
          <w:szCs w:val="28"/>
          <w:lang w:val="uk-UA"/>
        </w:rPr>
        <w:t>Кодексу</w:t>
      </w:r>
      <w:r w:rsidRPr="001B4D82">
        <w:rPr>
          <w:sz w:val="28"/>
          <w:szCs w:val="28"/>
          <w:lang w:val="uk-UA"/>
        </w:rPr>
        <w:t>, крім суми, що списується за рахунок тієї частини резерву, на яку збільшувався фінансовий результат до оподаткування у зв’язку з перевищенням над лімітом</w:t>
      </w:r>
      <w:r w:rsidR="000143FB" w:rsidRPr="001B4D82">
        <w:rPr>
          <w:sz w:val="28"/>
          <w:szCs w:val="28"/>
          <w:lang w:val="uk-UA"/>
        </w:rPr>
        <w:t xml:space="preserve"> (далі – за рахунок перевищення ліміту).</w:t>
      </w:r>
    </w:p>
    <w:p w:rsidR="00C35DF8" w:rsidRPr="001B4D82" w:rsidRDefault="004F0F73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Згідно з підпунктом 1 підпункту 139.3.4 пункту 139.3 статті 139 </w:t>
      </w:r>
      <w:r w:rsidR="00C35DF8" w:rsidRPr="001B4D82">
        <w:rPr>
          <w:sz w:val="28"/>
          <w:szCs w:val="28"/>
          <w:lang w:val="uk-UA"/>
        </w:rPr>
        <w:t>Кодексу</w:t>
      </w:r>
      <w:r w:rsidRPr="001B4D82">
        <w:rPr>
          <w:sz w:val="28"/>
          <w:szCs w:val="28"/>
          <w:lang w:val="uk-UA"/>
        </w:rPr>
        <w:t xml:space="preserve"> </w:t>
      </w:r>
      <w:r w:rsidR="00251DFF" w:rsidRPr="001B4D82">
        <w:rPr>
          <w:sz w:val="28"/>
          <w:szCs w:val="28"/>
          <w:lang w:val="uk-UA"/>
        </w:rPr>
        <w:t xml:space="preserve">у редакції, що діяла до 01 січня 2018 року, </w:t>
      </w:r>
      <w:r w:rsidRPr="001B4D82">
        <w:rPr>
          <w:sz w:val="28"/>
          <w:szCs w:val="28"/>
          <w:lang w:val="uk-UA"/>
        </w:rPr>
        <w:t>фінансовий результат до оподаткування зменшується на суму списання активу, який відповідає ознакам, визначеним підпунктом 14.1.11 пункту 14.1 статті 14</w:t>
      </w:r>
      <w:r w:rsidR="00E57EEB" w:rsidRPr="001B4D82">
        <w:rPr>
          <w:sz w:val="28"/>
          <w:szCs w:val="28"/>
          <w:lang w:val="uk-UA"/>
        </w:rPr>
        <w:t xml:space="preserve"> Кодексу</w:t>
      </w:r>
      <w:r w:rsidRPr="001B4D82">
        <w:rPr>
          <w:sz w:val="28"/>
          <w:szCs w:val="28"/>
          <w:lang w:val="uk-UA"/>
        </w:rPr>
        <w:t xml:space="preserve">, у розмірі, що відшкодовується </w:t>
      </w:r>
      <w:r w:rsidR="000143FB" w:rsidRPr="001B4D82">
        <w:rPr>
          <w:sz w:val="28"/>
          <w:szCs w:val="28"/>
          <w:lang w:val="uk-UA"/>
        </w:rPr>
        <w:t>за рахунок перевищення ліміту.</w:t>
      </w:r>
    </w:p>
    <w:p w:rsidR="001B48C3" w:rsidRDefault="001B48C3" w:rsidP="00857FD3">
      <w:pPr>
        <w:spacing w:after="120"/>
        <w:ind w:firstLine="708"/>
        <w:jc w:val="both"/>
        <w:rPr>
          <w:b/>
          <w:sz w:val="28"/>
          <w:szCs w:val="28"/>
          <w:lang w:val="uk-UA"/>
        </w:rPr>
      </w:pPr>
    </w:p>
    <w:p w:rsidR="00183202" w:rsidRPr="001B4D82" w:rsidRDefault="00183202" w:rsidP="00857FD3">
      <w:pPr>
        <w:spacing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lastRenderedPageBreak/>
        <w:t xml:space="preserve">Приклад 1. </w:t>
      </w:r>
    </w:p>
    <w:p w:rsidR="000143FB" w:rsidRPr="001B4D82" w:rsidRDefault="00183202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Опис ситуації: </w:t>
      </w:r>
      <w:r w:rsidR="000143FB" w:rsidRPr="001B4D82">
        <w:rPr>
          <w:sz w:val="28"/>
          <w:szCs w:val="28"/>
          <w:lang w:val="uk-UA"/>
        </w:rPr>
        <w:t xml:space="preserve">сума перевищення розміру резерву за попередні податкові (звітні) періоди над розміром ліміту, встановленого підпунктом 1 підпункту 139.3.3 пункту 139.3 статті 139 Кодексу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0143FB" w:rsidRPr="001B4D82">
        <w:rPr>
          <w:sz w:val="28"/>
          <w:szCs w:val="28"/>
          <w:lang w:val="uk-UA"/>
        </w:rPr>
        <w:t>1</w:t>
      </w:r>
      <w:r w:rsidR="00857FD3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січня 2018</w:t>
      </w:r>
      <w:r w:rsidR="004F66F1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року, на яку відбулося коригування (збільшення) фінансового результату до оподаткування, та яку платник податку може використовувати в поточному податковому (звітному) періоді, с</w:t>
      </w:r>
      <w:r w:rsidR="001E6D4A" w:rsidRPr="001B4D82">
        <w:rPr>
          <w:sz w:val="28"/>
          <w:szCs w:val="28"/>
          <w:lang w:val="uk-UA"/>
        </w:rPr>
        <w:t>тановить 700 гривень. При цьому</w:t>
      </w:r>
      <w:r w:rsidR="000143FB" w:rsidRPr="001B4D82">
        <w:rPr>
          <w:sz w:val="28"/>
          <w:szCs w:val="28"/>
          <w:lang w:val="uk-UA"/>
        </w:rPr>
        <w:t xml:space="preserve"> в поточному податковому (звітному) періоді платник податку списав заборгованість, яка не відповідає ознакам, визначеним підпунктом 14.1.11 пункту 14.1 статті 14 Кодексу, на суму 600 гривень.</w:t>
      </w:r>
    </w:p>
    <w:p w:rsidR="00183202" w:rsidRPr="001B4D82" w:rsidRDefault="00183202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Порядок обліку: </w:t>
      </w:r>
      <w:r w:rsidRPr="001B4D82">
        <w:rPr>
          <w:sz w:val="28"/>
          <w:szCs w:val="28"/>
          <w:lang w:val="uk-UA"/>
        </w:rPr>
        <w:t>списання 600 грн</w:t>
      </w:r>
      <w:r w:rsidR="008E50E5" w:rsidRPr="001B4D82">
        <w:rPr>
          <w:sz w:val="28"/>
          <w:szCs w:val="28"/>
          <w:lang w:val="uk-UA"/>
        </w:rPr>
        <w:t xml:space="preserve"> </w:t>
      </w:r>
      <w:r w:rsidRPr="001B4D82">
        <w:rPr>
          <w:sz w:val="28"/>
          <w:szCs w:val="28"/>
          <w:lang w:val="uk-UA"/>
        </w:rPr>
        <w:t>заборгованості за рахунок перевищення ліміту здійснюється без коригування фінансового результату до оподаткування, оскільки на підставі підпункту 2 підпункту 139.3.3 пункту</w:t>
      </w:r>
      <w:r w:rsidR="00857FD3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>139.3 статті 139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857FD3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 xml:space="preserve">1 січня 2018 року, </w:t>
      </w:r>
      <w:r w:rsidRPr="001B4D82">
        <w:rPr>
          <w:sz w:val="28"/>
          <w:szCs w:val="28"/>
          <w:lang w:val="uk-UA"/>
        </w:rPr>
        <w:t>не здійснюється коригування фінансового результату на суму, що списується за рахунок тієї частини резерву, на яку збільшувався фінансовий результат до оподаткування у зв’язку з перевищенням над лімітом.</w:t>
      </w:r>
    </w:p>
    <w:p w:rsidR="00183202" w:rsidRPr="001B4D82" w:rsidRDefault="000143FB" w:rsidP="00857FD3">
      <w:pPr>
        <w:spacing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Після такого списання у платника податку залишається 100</w:t>
      </w:r>
      <w:r w:rsidR="008E50E5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 xml:space="preserve">грн </w:t>
      </w:r>
      <w:r w:rsidR="00226876" w:rsidRPr="001B4D82">
        <w:rPr>
          <w:sz w:val="28"/>
          <w:szCs w:val="28"/>
          <w:lang w:val="uk-UA"/>
        </w:rPr>
        <w:br/>
        <w:t>(700 –</w:t>
      </w:r>
      <w:r w:rsidRPr="001B4D82">
        <w:rPr>
          <w:sz w:val="28"/>
          <w:szCs w:val="28"/>
          <w:lang w:val="uk-UA"/>
        </w:rPr>
        <w:t xml:space="preserve"> 600 = 100</w:t>
      </w:r>
      <w:r w:rsidR="008E50E5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 xml:space="preserve">грн) перевищення резерву над розміром ліміту, який може використовуватись </w:t>
      </w:r>
      <w:r w:rsidR="0090316E" w:rsidRPr="001B4D82">
        <w:rPr>
          <w:sz w:val="28"/>
          <w:szCs w:val="28"/>
          <w:lang w:val="uk-UA"/>
        </w:rPr>
        <w:t>платником податку</w:t>
      </w:r>
      <w:r w:rsidRPr="001B4D82">
        <w:rPr>
          <w:sz w:val="28"/>
          <w:szCs w:val="28"/>
          <w:lang w:val="uk-UA"/>
        </w:rPr>
        <w:t xml:space="preserve"> в подальшому для списання заборгованості</w:t>
      </w:r>
      <w:r w:rsidRPr="001B4D82">
        <w:rPr>
          <w:b/>
          <w:sz w:val="28"/>
          <w:szCs w:val="28"/>
          <w:lang w:val="uk-UA"/>
        </w:rPr>
        <w:t>.</w:t>
      </w:r>
    </w:p>
    <w:p w:rsidR="00A42003" w:rsidRPr="001B4D82" w:rsidRDefault="00183202">
      <w:pPr>
        <w:spacing w:before="360"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Приклад 2. </w:t>
      </w:r>
    </w:p>
    <w:p w:rsidR="000143FB" w:rsidRPr="001B4D82" w:rsidRDefault="00183202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Опис ситуації: </w:t>
      </w:r>
      <w:r w:rsidR="000143FB" w:rsidRPr="001B4D82">
        <w:rPr>
          <w:sz w:val="28"/>
          <w:szCs w:val="28"/>
          <w:lang w:val="uk-UA"/>
        </w:rPr>
        <w:t xml:space="preserve">сума перевищення розміру резерву за попередні податкові (звітні) періоди над розміром ліміту, встановленого підпунктом 1 підпункту 139.3.3 пункту 139.3 статті 139 Кодексу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0143FB" w:rsidRPr="001B4D82">
        <w:rPr>
          <w:sz w:val="28"/>
          <w:szCs w:val="28"/>
          <w:lang w:val="uk-UA"/>
        </w:rPr>
        <w:t>1</w:t>
      </w:r>
      <w:r w:rsidR="0090316E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січня 2018</w:t>
      </w:r>
      <w:r w:rsidR="004F66F1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року, на яку відбулося коригування (збільшення) фінансового результату до оподаткування, та яку платник податку може використовувати в поточному податковому (звітному) періоді, становить 700 гривень. При цьому, в поточному податковому (звітному) періоді платник податку списав заборгованість, яка не відповідає ознакам, визначеним підпунктом 14.1.11 пункту 14.1 статті 14 Кодексу, на суму 900 гривень.</w:t>
      </w:r>
    </w:p>
    <w:p w:rsidR="000143FB" w:rsidRPr="001B4D82" w:rsidRDefault="00183202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Порядок обліку: </w:t>
      </w:r>
      <w:r w:rsidR="000143FB" w:rsidRPr="001B4D82">
        <w:rPr>
          <w:sz w:val="28"/>
          <w:szCs w:val="28"/>
          <w:lang w:val="uk-UA"/>
        </w:rPr>
        <w:t>списання 700</w:t>
      </w:r>
      <w:r w:rsidR="008E50E5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грн заборгованості за рахунок перевищення ліміту здійснюється без коригування фінансового результату до оподаткування на підставі підпункту 2 підпункту 139.3.3 пункту 139.3 статті</w:t>
      </w:r>
      <w:r w:rsidR="008E50E5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 xml:space="preserve">139 Кодексу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325106" w:rsidRPr="001B4D82">
        <w:rPr>
          <w:sz w:val="28"/>
          <w:szCs w:val="28"/>
          <w:lang w:val="uk-UA"/>
        </w:rPr>
        <w:t>1 січня 2018 року. При цьому</w:t>
      </w:r>
      <w:r w:rsidR="000143FB" w:rsidRPr="001B4D82">
        <w:rPr>
          <w:sz w:val="28"/>
          <w:szCs w:val="28"/>
          <w:lang w:val="uk-UA"/>
        </w:rPr>
        <w:t xml:space="preserve"> на залишок</w:t>
      </w:r>
      <w:r w:rsidR="00226876" w:rsidRPr="001B4D82">
        <w:rPr>
          <w:sz w:val="28"/>
          <w:szCs w:val="28"/>
          <w:lang w:val="uk-UA"/>
        </w:rPr>
        <w:t xml:space="preserve"> заборгованості у сумі  200 грн (900 –</w:t>
      </w:r>
      <w:r w:rsidR="000143FB" w:rsidRPr="001B4D82">
        <w:rPr>
          <w:sz w:val="28"/>
          <w:szCs w:val="28"/>
          <w:lang w:val="uk-UA"/>
        </w:rPr>
        <w:t xml:space="preserve"> 700 = 200 грн) платник податку має збільшити фінансовий результат до оподаткування. </w:t>
      </w:r>
    </w:p>
    <w:p w:rsidR="004F66F1" w:rsidRPr="001B4D82" w:rsidRDefault="000143FB" w:rsidP="001E6D4A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Після списання у платника податку немає перевищення резерву над розміром ліміту, який можливо використовувати в подальшому для списання заборгованості.</w:t>
      </w:r>
    </w:p>
    <w:p w:rsidR="001B4D82" w:rsidRPr="000D4D43" w:rsidRDefault="001B4D82" w:rsidP="00857FD3">
      <w:pPr>
        <w:spacing w:after="120"/>
        <w:ind w:firstLine="708"/>
        <w:jc w:val="both"/>
        <w:rPr>
          <w:b/>
          <w:sz w:val="28"/>
          <w:szCs w:val="28"/>
        </w:rPr>
      </w:pPr>
    </w:p>
    <w:p w:rsidR="001B48C3" w:rsidRDefault="001B48C3" w:rsidP="00857FD3">
      <w:pPr>
        <w:spacing w:after="120"/>
        <w:ind w:firstLine="708"/>
        <w:jc w:val="both"/>
        <w:rPr>
          <w:b/>
          <w:sz w:val="28"/>
          <w:szCs w:val="28"/>
          <w:lang w:val="uk-UA"/>
        </w:rPr>
      </w:pPr>
    </w:p>
    <w:p w:rsidR="00183202" w:rsidRPr="001B4D82" w:rsidRDefault="00183202" w:rsidP="00857FD3">
      <w:pPr>
        <w:spacing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lastRenderedPageBreak/>
        <w:t xml:space="preserve">Приклад 3. </w:t>
      </w:r>
    </w:p>
    <w:p w:rsidR="000143FB" w:rsidRPr="001B4D82" w:rsidRDefault="00183202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>Опис ситуації:</w:t>
      </w:r>
      <w:r w:rsidRPr="001B4D82">
        <w:rPr>
          <w:sz w:val="28"/>
          <w:szCs w:val="28"/>
          <w:lang w:val="uk-UA"/>
        </w:rPr>
        <w:t xml:space="preserve"> </w:t>
      </w:r>
      <w:r w:rsidR="000143FB" w:rsidRPr="001B4D82">
        <w:rPr>
          <w:sz w:val="28"/>
          <w:szCs w:val="28"/>
          <w:lang w:val="uk-UA"/>
        </w:rPr>
        <w:t xml:space="preserve">сума перевищення розміру резерву за попередні податкові (звітні) періоди над розміром ліміту, встановленого підпунктом 1 підпункту 139.3.3 пункту 139.3 статті 139 Кодексу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0143FB" w:rsidRPr="001B4D82">
        <w:rPr>
          <w:sz w:val="28"/>
          <w:szCs w:val="28"/>
          <w:lang w:val="uk-UA"/>
        </w:rPr>
        <w:t>1</w:t>
      </w:r>
      <w:r w:rsidR="0090316E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січня 2018</w:t>
      </w:r>
      <w:r w:rsidR="004F66F1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року, на яку відбулося коригування (збільшення) фінансового результату до оподаткування, та  яку платник податку може використовувати в поточному податковому (звітному) періоді, с</w:t>
      </w:r>
      <w:r w:rsidR="00325106" w:rsidRPr="001B4D82">
        <w:rPr>
          <w:sz w:val="28"/>
          <w:szCs w:val="28"/>
          <w:lang w:val="uk-UA"/>
        </w:rPr>
        <w:t>тановить 800 гривень. При цьому</w:t>
      </w:r>
      <w:r w:rsidR="000143FB" w:rsidRPr="001B4D82">
        <w:rPr>
          <w:sz w:val="28"/>
          <w:szCs w:val="28"/>
          <w:lang w:val="uk-UA"/>
        </w:rPr>
        <w:t xml:space="preserve"> в поточному податковому (звітному) періоді платник податку списав заборгованість, яка відповідає ознакам, визначеним підпунктом 14.1.11 пункту 14.1 статті 14 Кодексу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0143FB" w:rsidRPr="001B4D82">
        <w:rPr>
          <w:sz w:val="28"/>
          <w:szCs w:val="28"/>
          <w:lang w:val="uk-UA"/>
        </w:rPr>
        <w:t>1 січня 2018 року, на суму 500</w:t>
      </w:r>
      <w:r w:rsidR="008E50E5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гривень.</w:t>
      </w:r>
    </w:p>
    <w:p w:rsidR="00183202" w:rsidRPr="001B4D82" w:rsidRDefault="00183202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>Порядок обліку:</w:t>
      </w:r>
      <w:r w:rsidRPr="001B4D82">
        <w:rPr>
          <w:sz w:val="28"/>
          <w:szCs w:val="28"/>
          <w:lang w:val="uk-UA"/>
        </w:rPr>
        <w:t xml:space="preserve"> списання 500 грн заборгованості за рахунок перевищення ліміту призведе до відповідного зменшення фінансового результату до оподаткування на 500</w:t>
      </w:r>
      <w:r w:rsidR="008E50E5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>грн, оскільки на підставі підпункту 1 підпункту 139.3.4 пункту 139.3 статті 139 Кодексу</w:t>
      </w:r>
      <w:r w:rsidR="00F94A4A" w:rsidRPr="001B4D82">
        <w:rPr>
          <w:sz w:val="28"/>
          <w:szCs w:val="28"/>
          <w:lang w:val="uk-UA"/>
        </w:rPr>
        <w:t xml:space="preserve"> у редакції, що діяла до 01 січня 2018 року,</w:t>
      </w:r>
      <w:r w:rsidRPr="001B4D82">
        <w:rPr>
          <w:sz w:val="28"/>
          <w:szCs w:val="28"/>
          <w:lang w:val="uk-UA"/>
        </w:rPr>
        <w:t xml:space="preserve"> фінансовий результат до оподаткування зменшується на суму списання активу, який відповідає ознакам, визначеним підпунктом 14.1.11 пункту 14.1 статті 14 цього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Pr="001B4D82">
        <w:rPr>
          <w:sz w:val="28"/>
          <w:szCs w:val="28"/>
          <w:lang w:val="uk-UA"/>
        </w:rPr>
        <w:t>, у розмірі, що відшкодовується за рахунок тієї частини резерву, на яку збільшувався фінансовий результат до оподаткування у зв’язку з перевищенням над лімітом.</w:t>
      </w:r>
    </w:p>
    <w:p w:rsidR="009C4098" w:rsidRPr="001B4D82" w:rsidRDefault="000143FB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Після такого списання у платника податку залишається 300</w:t>
      </w:r>
      <w:r w:rsidR="008E50E5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 xml:space="preserve">грн </w:t>
      </w:r>
      <w:r w:rsidR="00226876" w:rsidRPr="001B4D82">
        <w:rPr>
          <w:sz w:val="28"/>
          <w:szCs w:val="28"/>
          <w:lang w:val="uk-UA"/>
        </w:rPr>
        <w:br/>
        <w:t>(800 –</w:t>
      </w:r>
      <w:r w:rsidRPr="001B4D82">
        <w:rPr>
          <w:sz w:val="28"/>
          <w:szCs w:val="28"/>
          <w:lang w:val="uk-UA"/>
        </w:rPr>
        <w:t xml:space="preserve"> 500 = 300</w:t>
      </w:r>
      <w:r w:rsidR="008E50E5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>грн) перевищення резерву над розміром ліміту, який може використовуватись платником податку в подальшому для списання заборгованості.</w:t>
      </w:r>
    </w:p>
    <w:p w:rsidR="00183202" w:rsidRPr="001B4D82" w:rsidRDefault="00183202" w:rsidP="001B48C3">
      <w:pPr>
        <w:spacing w:before="360"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Приклад </w:t>
      </w:r>
      <w:r w:rsidR="00857FD3" w:rsidRPr="001B4D82">
        <w:rPr>
          <w:b/>
          <w:sz w:val="28"/>
          <w:szCs w:val="28"/>
          <w:lang w:val="uk-UA"/>
        </w:rPr>
        <w:t>4</w:t>
      </w:r>
      <w:r w:rsidRPr="001B4D82">
        <w:rPr>
          <w:b/>
          <w:sz w:val="28"/>
          <w:szCs w:val="28"/>
          <w:lang w:val="uk-UA"/>
        </w:rPr>
        <w:t xml:space="preserve">. </w:t>
      </w:r>
    </w:p>
    <w:p w:rsidR="000143FB" w:rsidRPr="001B4D82" w:rsidRDefault="00183202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Опис ситуації: </w:t>
      </w:r>
      <w:r w:rsidR="000143FB" w:rsidRPr="001B4D82">
        <w:rPr>
          <w:sz w:val="28"/>
          <w:szCs w:val="28"/>
          <w:lang w:val="uk-UA"/>
        </w:rPr>
        <w:t xml:space="preserve">сума перевищення розміру резерву за попередні податкові (звітні) періоди над розміром ліміту, встановленого підпунктом 1 підпункту 139.3.3 пункту 139.3 статті 139 Кодексу у редакції, що діяла до </w:t>
      </w:r>
      <w:r w:rsidR="008E50E5" w:rsidRPr="001B4D82">
        <w:rPr>
          <w:sz w:val="28"/>
          <w:szCs w:val="28"/>
          <w:lang w:val="uk-UA"/>
        </w:rPr>
        <w:t>0</w:t>
      </w:r>
      <w:r w:rsidR="000143FB" w:rsidRPr="001B4D82">
        <w:rPr>
          <w:sz w:val="28"/>
          <w:szCs w:val="28"/>
          <w:lang w:val="uk-UA"/>
        </w:rPr>
        <w:t>1</w:t>
      </w:r>
      <w:r w:rsidR="008E50E5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січня 2018</w:t>
      </w:r>
      <w:r w:rsidR="004F66F1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року, на яку відбулося коригування (збільшення) фінансового результату до оподаткування, та яку платник</w:t>
      </w:r>
      <w:r w:rsidR="007F0FA4" w:rsidRPr="001B4D82">
        <w:rPr>
          <w:sz w:val="28"/>
          <w:szCs w:val="28"/>
          <w:lang w:val="uk-UA"/>
        </w:rPr>
        <w:t xml:space="preserve"> </w:t>
      </w:r>
      <w:r w:rsidR="000143FB" w:rsidRPr="001B4D82">
        <w:rPr>
          <w:sz w:val="28"/>
          <w:szCs w:val="28"/>
          <w:lang w:val="uk-UA"/>
        </w:rPr>
        <w:t>податку може використовувати в поточному податковому (звітному) періоді, становить 1000</w:t>
      </w:r>
      <w:r w:rsidR="008E50E5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>гривень. При цьому, в поточному податковому (звітному) періоді платник податку списав заборгованість, яка відповідає ознакам, визначеним підпунктом 14.1.11 пункту</w:t>
      </w:r>
      <w:r w:rsidR="008E50E5" w:rsidRPr="001B4D82">
        <w:rPr>
          <w:sz w:val="28"/>
          <w:szCs w:val="28"/>
          <w:lang w:val="uk-UA"/>
        </w:rPr>
        <w:t> </w:t>
      </w:r>
      <w:r w:rsidR="000143FB" w:rsidRPr="001B4D82">
        <w:rPr>
          <w:sz w:val="28"/>
          <w:szCs w:val="28"/>
          <w:lang w:val="uk-UA"/>
        </w:rPr>
        <w:t xml:space="preserve">14.1 статті 14 Кодексу, на суму 500 гривень та заборгованість, яка не відповідає ознакам, визначеним підпунктом 14.1.11 пункту 14.1 статті 14 Кодексу у редакції, що діяла до </w:t>
      </w:r>
      <w:r w:rsidR="00226876" w:rsidRPr="001B4D82">
        <w:rPr>
          <w:sz w:val="28"/>
          <w:szCs w:val="28"/>
          <w:lang w:val="uk-UA"/>
        </w:rPr>
        <w:t>0</w:t>
      </w:r>
      <w:r w:rsidR="000143FB" w:rsidRPr="001B4D82">
        <w:rPr>
          <w:sz w:val="28"/>
          <w:szCs w:val="28"/>
          <w:lang w:val="uk-UA"/>
        </w:rPr>
        <w:t>1 січня 2018 року, на суму 400 гривень.</w:t>
      </w:r>
    </w:p>
    <w:p w:rsidR="00183202" w:rsidRPr="001B4D82" w:rsidRDefault="00183202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Порядок обліку: </w:t>
      </w:r>
      <w:r w:rsidRPr="001B4D82">
        <w:rPr>
          <w:sz w:val="28"/>
          <w:szCs w:val="28"/>
          <w:lang w:val="uk-UA"/>
        </w:rPr>
        <w:t>списання 500</w:t>
      </w:r>
      <w:r w:rsidR="008E50E5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>грн заборгованості, яка відповідає ознакам, визначеним підпунктом 14.1.11 пункту 14.1 статті 14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Pr="001B4D82">
        <w:rPr>
          <w:sz w:val="28"/>
          <w:szCs w:val="28"/>
          <w:lang w:val="uk-UA"/>
        </w:rPr>
        <w:t>, за рахунок перевищення ліміту призведе до</w:t>
      </w:r>
      <w:r w:rsidR="00E57EEB" w:rsidRPr="001B4D82">
        <w:rPr>
          <w:sz w:val="28"/>
          <w:szCs w:val="28"/>
          <w:lang w:val="uk-UA"/>
        </w:rPr>
        <w:t xml:space="preserve"> </w:t>
      </w:r>
      <w:r w:rsidRPr="001B4D82">
        <w:rPr>
          <w:sz w:val="28"/>
          <w:szCs w:val="28"/>
          <w:lang w:val="uk-UA"/>
        </w:rPr>
        <w:t>від</w:t>
      </w:r>
      <w:r w:rsidR="00E57EEB" w:rsidRPr="001B4D82">
        <w:rPr>
          <w:sz w:val="28"/>
          <w:szCs w:val="28"/>
          <w:lang w:val="uk-UA"/>
        </w:rPr>
        <w:t xml:space="preserve">повідного зменшення фінансового результату </w:t>
      </w:r>
      <w:r w:rsidRPr="001B4D82">
        <w:rPr>
          <w:sz w:val="28"/>
          <w:szCs w:val="28"/>
          <w:lang w:val="uk-UA"/>
        </w:rPr>
        <w:t>до оподаткування на 500</w:t>
      </w:r>
      <w:r w:rsidR="008E50E5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>грн, оскільки на підставі підпункту 1 підпункту 139.3.4 пункту 139.3 статті 139 Кодексу</w:t>
      </w:r>
      <w:r w:rsidR="00F94A4A" w:rsidRPr="001B4D82">
        <w:rPr>
          <w:sz w:val="28"/>
          <w:szCs w:val="28"/>
          <w:lang w:val="uk-UA"/>
        </w:rPr>
        <w:t xml:space="preserve"> у редакції, що діяла до 01 січня 2018 року,</w:t>
      </w:r>
      <w:r w:rsidRPr="001B4D82">
        <w:rPr>
          <w:sz w:val="28"/>
          <w:szCs w:val="28"/>
          <w:lang w:val="uk-UA"/>
        </w:rPr>
        <w:t xml:space="preserve"> фінансовий результат до оподаткування зменшується на суму списання активу, який відповідає ознакам, визначеним підпунктом 14.1.11 пункту 14.1 статті 14 цього </w:t>
      </w:r>
      <w:r w:rsidRPr="001B4D82">
        <w:rPr>
          <w:sz w:val="28"/>
          <w:szCs w:val="28"/>
          <w:lang w:val="uk-UA"/>
        </w:rPr>
        <w:lastRenderedPageBreak/>
        <w:t>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Pr="001B4D82">
        <w:rPr>
          <w:sz w:val="28"/>
          <w:szCs w:val="28"/>
          <w:lang w:val="uk-UA"/>
        </w:rPr>
        <w:t>, у розмірі, що відшкодовується за рахунок тієї частини резерву, на яку збільшувався фінансовий результат до оподаткування у зв’язку з перевищенням над лімітом.</w:t>
      </w:r>
    </w:p>
    <w:p w:rsidR="00183202" w:rsidRPr="001B4D82" w:rsidRDefault="00183202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Списання 400 грн заборгованості, яка не відповідає ознакам, визначеним підпунктом 14.1.11 пункту 14.1 статті 14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226876" w:rsidRPr="001B4D82">
        <w:rPr>
          <w:sz w:val="28"/>
          <w:szCs w:val="28"/>
          <w:lang w:val="uk-UA"/>
        </w:rPr>
        <w:br/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Pr="001B4D82">
        <w:rPr>
          <w:sz w:val="28"/>
          <w:szCs w:val="28"/>
          <w:lang w:val="uk-UA"/>
        </w:rPr>
        <w:t>, за рахунок перевищення ліміту здійснюється без коригування фінансового результату до оподаткування, оскільки на підставі підпункту 2 підпункту 139.3.3 пункту 139.3 статті 139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</w:t>
      </w:r>
      <w:r w:rsidR="008E50E5" w:rsidRPr="001B4D82">
        <w:rPr>
          <w:sz w:val="28"/>
          <w:szCs w:val="28"/>
          <w:lang w:val="uk-UA"/>
        </w:rPr>
        <w:t> </w:t>
      </w:r>
      <w:r w:rsidR="00E57EEB" w:rsidRPr="001B4D82">
        <w:rPr>
          <w:sz w:val="28"/>
          <w:szCs w:val="28"/>
          <w:lang w:val="uk-UA"/>
        </w:rPr>
        <w:t>січня 2018 року,</w:t>
      </w:r>
      <w:r w:rsidRPr="001B4D82">
        <w:rPr>
          <w:sz w:val="28"/>
          <w:szCs w:val="28"/>
          <w:lang w:val="uk-UA"/>
        </w:rPr>
        <w:t xml:space="preserve"> не здійснюється коригування фінансового результату на суму, що списується за рахунок тієї частини резерву, на яку збільшувався фінансовий результат до оподаткування у зв’язку з перевищенням над лімітом.</w:t>
      </w:r>
    </w:p>
    <w:p w:rsidR="000143FB" w:rsidRPr="001B4D82" w:rsidRDefault="000143FB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 xml:space="preserve">Після такого списання у платника податку залишається 100 грн </w:t>
      </w:r>
      <w:r w:rsidR="00226876" w:rsidRPr="001B4D82">
        <w:rPr>
          <w:sz w:val="28"/>
          <w:szCs w:val="28"/>
          <w:lang w:val="uk-UA"/>
        </w:rPr>
        <w:br/>
      </w:r>
      <w:r w:rsidRPr="001B4D82">
        <w:rPr>
          <w:sz w:val="28"/>
          <w:szCs w:val="28"/>
          <w:lang w:val="uk-UA"/>
        </w:rPr>
        <w:t>(1000 – 500 – 400 = 100 грн) перевищення резерву над розміром ліміту, який може використовуватись платником податку в подальшому для списання заборгованості.</w:t>
      </w:r>
    </w:p>
    <w:p w:rsidR="00183202" w:rsidRPr="001B4D82" w:rsidRDefault="00183202" w:rsidP="001B48C3">
      <w:pPr>
        <w:spacing w:before="360"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 xml:space="preserve">Приклад </w:t>
      </w:r>
      <w:r w:rsidR="00857FD3" w:rsidRPr="001B4D82">
        <w:rPr>
          <w:b/>
          <w:sz w:val="28"/>
          <w:szCs w:val="28"/>
          <w:lang w:val="uk-UA"/>
        </w:rPr>
        <w:t>5</w:t>
      </w:r>
      <w:r w:rsidRPr="001B4D82">
        <w:rPr>
          <w:b/>
          <w:sz w:val="28"/>
          <w:szCs w:val="28"/>
          <w:lang w:val="uk-UA"/>
        </w:rPr>
        <w:t xml:space="preserve">: </w:t>
      </w:r>
    </w:p>
    <w:p w:rsidR="000143FB" w:rsidRPr="001B4D82" w:rsidRDefault="000143FB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>Опис ситуації</w:t>
      </w:r>
      <w:r w:rsidRPr="001B4D82">
        <w:rPr>
          <w:sz w:val="28"/>
          <w:szCs w:val="28"/>
          <w:lang w:val="uk-UA"/>
        </w:rPr>
        <w:t xml:space="preserve">: сума перевищення розміру резерву за попередні податкові (звітні) періоди над розміром ліміту, встановленого підпунктом 1 підпункту 139.3.3 пункту 139.3 статті 139 Кодексу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Pr="001B4D82">
        <w:rPr>
          <w:sz w:val="28"/>
          <w:szCs w:val="28"/>
          <w:lang w:val="uk-UA"/>
        </w:rPr>
        <w:t>1</w:t>
      </w:r>
      <w:r w:rsidR="0090316E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>січня 2018</w:t>
      </w:r>
      <w:r w:rsidR="004F66F1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>року, на яку відбулося коригування (збільшення) фінансового результату до оподаткування, та  яку платник податку може використовувати в поточному податковому (звітному) періоді, становить 1000 гривень. При цьому в поточному податковому (звітному) періоді платник податку списав заборгованість, яка відповідає ознакам, визначеним підпунктом 14.1.11 пункту</w:t>
      </w:r>
      <w:r w:rsidR="0090316E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 xml:space="preserve">14.1 статті 14 Кодексу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Pr="001B4D82">
        <w:rPr>
          <w:sz w:val="28"/>
          <w:szCs w:val="28"/>
          <w:lang w:val="uk-UA"/>
        </w:rPr>
        <w:t>1 січня 2018 року, на суму 700 гр</w:t>
      </w:r>
      <w:r w:rsidR="009B409F" w:rsidRPr="001B4D82">
        <w:rPr>
          <w:sz w:val="28"/>
          <w:szCs w:val="28"/>
          <w:lang w:val="uk-UA"/>
        </w:rPr>
        <w:t>н</w:t>
      </w:r>
      <w:r w:rsidRPr="001B4D82">
        <w:rPr>
          <w:sz w:val="28"/>
          <w:szCs w:val="28"/>
          <w:lang w:val="uk-UA"/>
        </w:rPr>
        <w:t xml:space="preserve"> та заборгованість, яка не відповідає ознакам, визначеним підпунктом 14.1.11 пункту 14.1 статті 14 Кодексу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Pr="001B4D82">
        <w:rPr>
          <w:sz w:val="28"/>
          <w:szCs w:val="28"/>
          <w:lang w:val="uk-UA"/>
        </w:rPr>
        <w:t>1</w:t>
      </w:r>
      <w:r w:rsidR="0090316E" w:rsidRPr="001B4D82">
        <w:rPr>
          <w:sz w:val="28"/>
          <w:szCs w:val="28"/>
          <w:lang w:val="uk-UA"/>
        </w:rPr>
        <w:t> </w:t>
      </w:r>
      <w:r w:rsidRPr="001B4D82">
        <w:rPr>
          <w:sz w:val="28"/>
          <w:szCs w:val="28"/>
          <w:lang w:val="uk-UA"/>
        </w:rPr>
        <w:t>січня 2018 року, на суму 500 гривень.</w:t>
      </w:r>
    </w:p>
    <w:p w:rsidR="000143FB" w:rsidRPr="001B4D82" w:rsidRDefault="000143FB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>Порядок обліку</w:t>
      </w:r>
      <w:r w:rsidRPr="001B4D82">
        <w:rPr>
          <w:sz w:val="28"/>
          <w:szCs w:val="28"/>
          <w:lang w:val="uk-UA"/>
        </w:rPr>
        <w:t xml:space="preserve">: </w:t>
      </w:r>
      <w:r w:rsidR="00226876" w:rsidRPr="001B4D82">
        <w:rPr>
          <w:sz w:val="28"/>
          <w:szCs w:val="28"/>
          <w:lang w:val="uk-UA"/>
        </w:rPr>
        <w:t>у</w:t>
      </w:r>
      <w:r w:rsidRPr="001B4D82">
        <w:rPr>
          <w:sz w:val="28"/>
          <w:szCs w:val="28"/>
          <w:lang w:val="uk-UA"/>
        </w:rPr>
        <w:t xml:space="preserve"> так</w:t>
      </w:r>
      <w:r w:rsidR="00226876" w:rsidRPr="001B4D82">
        <w:rPr>
          <w:sz w:val="28"/>
          <w:szCs w:val="28"/>
          <w:lang w:val="uk-UA"/>
        </w:rPr>
        <w:t>ій</w:t>
      </w:r>
      <w:r w:rsidRPr="001B4D82">
        <w:rPr>
          <w:sz w:val="28"/>
          <w:szCs w:val="28"/>
          <w:lang w:val="uk-UA"/>
        </w:rPr>
        <w:t xml:space="preserve"> ситуації платник податку може зробити списання заборгованості двома способами.</w:t>
      </w:r>
    </w:p>
    <w:p w:rsidR="00193A60" w:rsidRPr="001B4D82" w:rsidRDefault="009B409F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>Спосіб</w:t>
      </w:r>
      <w:r w:rsidR="00183202" w:rsidRPr="001B4D82">
        <w:rPr>
          <w:b/>
          <w:sz w:val="28"/>
          <w:szCs w:val="28"/>
          <w:lang w:val="uk-UA"/>
        </w:rPr>
        <w:t xml:space="preserve"> 1. </w:t>
      </w:r>
      <w:r w:rsidR="00183202" w:rsidRPr="001B4D82">
        <w:rPr>
          <w:sz w:val="28"/>
          <w:szCs w:val="28"/>
          <w:lang w:val="uk-UA"/>
        </w:rPr>
        <w:t>Списання 700 грн заборгованості, яка відповідає ознакам, визначеним підпунктом 14.1.11 пункту 14.1 статті 14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="00183202" w:rsidRPr="001B4D82">
        <w:rPr>
          <w:sz w:val="28"/>
          <w:szCs w:val="28"/>
          <w:lang w:val="uk-UA"/>
        </w:rPr>
        <w:t>, за рахунок такого перевищення ліміту зменшує фінансовий результат до оподаткування на цю суму. Списання 300 грн заборгованості, яка не відповідає ознакам, визначеним підпунктом 14.1.11 пункту 14.1 статті 14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="00183202" w:rsidRPr="001B4D82">
        <w:rPr>
          <w:sz w:val="28"/>
          <w:szCs w:val="28"/>
          <w:lang w:val="uk-UA"/>
        </w:rPr>
        <w:t>, за рахунок перевищення ліміту здійснюється без коригування фінансового результату до оподаткування. На залишок заборгованості, яка не відповідає ознакам, визначеним підпунктом 14.1.11 пункту 14.1 статті 14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="00183202" w:rsidRPr="001B4D82">
        <w:rPr>
          <w:sz w:val="28"/>
          <w:szCs w:val="28"/>
          <w:lang w:val="uk-UA"/>
        </w:rPr>
        <w:t>, у 200 грн (500</w:t>
      </w:r>
      <w:r w:rsidR="008E50E5" w:rsidRPr="001B4D82">
        <w:rPr>
          <w:sz w:val="28"/>
          <w:szCs w:val="28"/>
          <w:lang w:val="uk-UA"/>
        </w:rPr>
        <w:t> </w:t>
      </w:r>
      <w:r w:rsidR="00D62E8F" w:rsidRPr="001B4D82">
        <w:rPr>
          <w:sz w:val="28"/>
          <w:szCs w:val="28"/>
          <w:lang w:val="uk-UA"/>
        </w:rPr>
        <w:t>–</w:t>
      </w:r>
      <w:r w:rsidR="008E50E5" w:rsidRPr="001B4D82">
        <w:rPr>
          <w:sz w:val="28"/>
          <w:szCs w:val="28"/>
          <w:lang w:val="uk-UA"/>
        </w:rPr>
        <w:t> </w:t>
      </w:r>
      <w:r w:rsidR="00183202" w:rsidRPr="001B4D82">
        <w:rPr>
          <w:sz w:val="28"/>
          <w:szCs w:val="28"/>
          <w:lang w:val="uk-UA"/>
        </w:rPr>
        <w:t xml:space="preserve">300 = 200 грн) </w:t>
      </w:r>
      <w:r w:rsidR="00193A60" w:rsidRPr="001B4D82">
        <w:rPr>
          <w:sz w:val="28"/>
          <w:szCs w:val="28"/>
          <w:lang w:val="uk-UA"/>
        </w:rPr>
        <w:t xml:space="preserve">платник податку збільшує фінансовий результат до оподаткування.  </w:t>
      </w:r>
    </w:p>
    <w:p w:rsidR="006F6BF4" w:rsidRPr="001B4D82" w:rsidRDefault="00193A60" w:rsidP="006F6BF4">
      <w:pPr>
        <w:spacing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lastRenderedPageBreak/>
        <w:t>Після списання у платника податку немає перевищення ліміту, який він може використовувати в подальшому</w:t>
      </w:r>
      <w:r w:rsidR="006F6BF4" w:rsidRPr="001B4D82">
        <w:rPr>
          <w:sz w:val="28"/>
          <w:szCs w:val="28"/>
          <w:lang w:val="uk-UA"/>
        </w:rPr>
        <w:t xml:space="preserve"> для списання заборгованості.</w:t>
      </w:r>
    </w:p>
    <w:p w:rsidR="00193A60" w:rsidRPr="001B4D82" w:rsidRDefault="009B409F" w:rsidP="00857FD3">
      <w:pPr>
        <w:spacing w:after="120"/>
        <w:ind w:firstLine="708"/>
        <w:jc w:val="both"/>
        <w:rPr>
          <w:sz w:val="28"/>
          <w:szCs w:val="28"/>
          <w:lang w:val="uk-UA"/>
        </w:rPr>
      </w:pPr>
      <w:r w:rsidRPr="001B4D82">
        <w:rPr>
          <w:b/>
          <w:sz w:val="28"/>
          <w:szCs w:val="28"/>
          <w:lang w:val="uk-UA"/>
        </w:rPr>
        <w:t>Спосіб</w:t>
      </w:r>
      <w:r w:rsidR="00183202" w:rsidRPr="001B4D82">
        <w:rPr>
          <w:b/>
          <w:sz w:val="28"/>
          <w:szCs w:val="28"/>
          <w:lang w:val="uk-UA"/>
        </w:rPr>
        <w:t xml:space="preserve"> 2. </w:t>
      </w:r>
      <w:r w:rsidR="00183202" w:rsidRPr="001B4D82">
        <w:rPr>
          <w:sz w:val="28"/>
          <w:szCs w:val="28"/>
          <w:lang w:val="uk-UA"/>
        </w:rPr>
        <w:t>Списання 500 грн заборгованості, яка не відповідає ознакам, визначеним підпунктом 14.1.11 пункту 14.1 статті 14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="00183202" w:rsidRPr="001B4D82">
        <w:rPr>
          <w:sz w:val="28"/>
          <w:szCs w:val="28"/>
          <w:lang w:val="uk-UA"/>
        </w:rPr>
        <w:t>, за рахунок перевищення ліміту здійснюється без коригування фінансового результату до оподаткування. Списання 500 грн заборгованості, яка відповідає ознакам, визначеним підпунктом 14.1.11 пункту 14.1 статті 14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 січня 2018 року</w:t>
      </w:r>
      <w:r w:rsidR="00183202" w:rsidRPr="001B4D82">
        <w:rPr>
          <w:sz w:val="28"/>
          <w:szCs w:val="28"/>
          <w:lang w:val="uk-UA"/>
        </w:rPr>
        <w:t>, за рахунок такого перевищення ліміту зменшує фінансовий результат до оподаткування на цю суму. На залишок заборгованості, яка відповідає ознакам, визначеним підпунктом 14.1.11 пункту 14.1 статті 14 Кодексу</w:t>
      </w:r>
      <w:r w:rsidR="00E57EEB" w:rsidRPr="001B4D82">
        <w:rPr>
          <w:sz w:val="28"/>
          <w:szCs w:val="28"/>
          <w:lang w:val="uk-UA"/>
        </w:rPr>
        <w:t xml:space="preserve"> у редакції, що діяла до </w:t>
      </w:r>
      <w:r w:rsidR="0090316E" w:rsidRPr="001B4D82">
        <w:rPr>
          <w:sz w:val="28"/>
          <w:szCs w:val="28"/>
          <w:lang w:val="uk-UA"/>
        </w:rPr>
        <w:t>0</w:t>
      </w:r>
      <w:r w:rsidR="00E57EEB" w:rsidRPr="001B4D82">
        <w:rPr>
          <w:sz w:val="28"/>
          <w:szCs w:val="28"/>
          <w:lang w:val="uk-UA"/>
        </w:rPr>
        <w:t>1</w:t>
      </w:r>
      <w:r w:rsidR="0090316E" w:rsidRPr="001B4D82">
        <w:rPr>
          <w:sz w:val="28"/>
          <w:szCs w:val="28"/>
          <w:lang w:val="uk-UA"/>
        </w:rPr>
        <w:t> </w:t>
      </w:r>
      <w:r w:rsidR="00E57EEB" w:rsidRPr="001B4D82">
        <w:rPr>
          <w:sz w:val="28"/>
          <w:szCs w:val="28"/>
          <w:lang w:val="uk-UA"/>
        </w:rPr>
        <w:t>січня 2018 року</w:t>
      </w:r>
      <w:r w:rsidR="00183202" w:rsidRPr="001B4D82">
        <w:rPr>
          <w:sz w:val="28"/>
          <w:szCs w:val="28"/>
          <w:lang w:val="uk-UA"/>
        </w:rPr>
        <w:t>, у 200 грн (700</w:t>
      </w:r>
      <w:r w:rsidR="008E50E5" w:rsidRPr="001B4D82">
        <w:rPr>
          <w:sz w:val="28"/>
          <w:szCs w:val="28"/>
          <w:lang w:val="uk-UA"/>
        </w:rPr>
        <w:t> </w:t>
      </w:r>
      <w:r w:rsidR="00D62E8F" w:rsidRPr="001B4D82">
        <w:rPr>
          <w:sz w:val="28"/>
          <w:szCs w:val="28"/>
          <w:lang w:val="uk-UA"/>
        </w:rPr>
        <w:t>–</w:t>
      </w:r>
      <w:r w:rsidR="008E50E5" w:rsidRPr="001B4D82">
        <w:rPr>
          <w:sz w:val="28"/>
          <w:szCs w:val="28"/>
          <w:lang w:val="uk-UA"/>
        </w:rPr>
        <w:t> </w:t>
      </w:r>
      <w:r w:rsidR="00183202" w:rsidRPr="001B4D82">
        <w:rPr>
          <w:sz w:val="28"/>
          <w:szCs w:val="28"/>
          <w:lang w:val="uk-UA"/>
        </w:rPr>
        <w:t xml:space="preserve">500 = 200 грн) </w:t>
      </w:r>
      <w:r w:rsidR="00193A60" w:rsidRPr="001B4D82">
        <w:rPr>
          <w:sz w:val="28"/>
          <w:szCs w:val="28"/>
          <w:lang w:val="uk-UA"/>
        </w:rPr>
        <w:t xml:space="preserve">платник податку не робить жодних коригувань фінансового результату до оподаткування.  </w:t>
      </w:r>
    </w:p>
    <w:p w:rsidR="006F6BF4" w:rsidRPr="001B4D82" w:rsidRDefault="00193A60" w:rsidP="006F6BF4">
      <w:pPr>
        <w:spacing w:after="120"/>
        <w:ind w:firstLine="708"/>
        <w:jc w:val="both"/>
        <w:rPr>
          <w:b/>
          <w:sz w:val="28"/>
          <w:szCs w:val="28"/>
          <w:lang w:val="uk-UA"/>
        </w:rPr>
      </w:pPr>
      <w:r w:rsidRPr="001B4D82">
        <w:rPr>
          <w:sz w:val="28"/>
          <w:szCs w:val="28"/>
          <w:lang w:val="uk-UA"/>
        </w:rPr>
        <w:t>Після списання у платника податку немає перевищення ліміту, який він може використовувати в подальшому</w:t>
      </w:r>
      <w:r w:rsidR="006F6BF4" w:rsidRPr="001B4D82">
        <w:rPr>
          <w:sz w:val="28"/>
          <w:szCs w:val="28"/>
          <w:lang w:val="uk-UA"/>
        </w:rPr>
        <w:t xml:space="preserve"> для списання заборгованості.</w:t>
      </w:r>
    </w:p>
    <w:p w:rsidR="00643681" w:rsidRPr="001B4D82" w:rsidRDefault="00643681" w:rsidP="009B409F">
      <w:pPr>
        <w:spacing w:after="120"/>
        <w:jc w:val="both"/>
        <w:rPr>
          <w:sz w:val="28"/>
          <w:szCs w:val="28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93"/>
        <w:gridCol w:w="4893"/>
      </w:tblGrid>
      <w:tr w:rsidR="001B4D82" w:rsidRPr="001B4D82" w:rsidTr="00327DE1">
        <w:trPr>
          <w:tblCellSpacing w:w="22" w:type="dxa"/>
        </w:trPr>
        <w:tc>
          <w:tcPr>
            <w:tcW w:w="2466" w:type="pct"/>
            <w:vAlign w:val="bottom"/>
            <w:hideMark/>
          </w:tcPr>
          <w:p w:rsidR="003F37DA" w:rsidRPr="001B4D82" w:rsidRDefault="00327DE1" w:rsidP="00857FD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1B4D82">
              <w:rPr>
                <w:b/>
                <w:bCs/>
                <w:sz w:val="28"/>
                <w:szCs w:val="28"/>
                <w:lang w:val="uk-UA"/>
              </w:rPr>
              <w:t>В. о. </w:t>
            </w:r>
            <w:r w:rsidR="00C26F1E" w:rsidRPr="001B4D82">
              <w:rPr>
                <w:b/>
                <w:bCs/>
                <w:sz w:val="28"/>
                <w:szCs w:val="28"/>
                <w:lang w:val="uk-UA"/>
              </w:rPr>
              <w:t>директора</w:t>
            </w:r>
            <w:r w:rsidRPr="001B4D82">
              <w:rPr>
                <w:b/>
                <w:bCs/>
                <w:sz w:val="28"/>
                <w:szCs w:val="28"/>
                <w:lang w:val="uk-UA"/>
              </w:rPr>
              <w:t> </w:t>
            </w:r>
            <w:r w:rsidR="00C26F1E" w:rsidRPr="001B4D82">
              <w:rPr>
                <w:b/>
                <w:bCs/>
                <w:sz w:val="28"/>
                <w:szCs w:val="28"/>
                <w:lang w:val="uk-UA"/>
              </w:rPr>
              <w:t xml:space="preserve">Департаменту податкової політики </w:t>
            </w:r>
          </w:p>
        </w:tc>
        <w:tc>
          <w:tcPr>
            <w:tcW w:w="2466" w:type="pct"/>
            <w:vAlign w:val="bottom"/>
            <w:hideMark/>
          </w:tcPr>
          <w:p w:rsidR="003F37DA" w:rsidRPr="001B4D82" w:rsidRDefault="00D62E8F" w:rsidP="00857FD3">
            <w:pPr>
              <w:spacing w:after="120"/>
              <w:jc w:val="right"/>
              <w:rPr>
                <w:b/>
                <w:sz w:val="28"/>
                <w:szCs w:val="28"/>
                <w:lang w:val="uk-UA"/>
              </w:rPr>
            </w:pPr>
            <w:r w:rsidRPr="001B4D82">
              <w:rPr>
                <w:b/>
                <w:sz w:val="28"/>
                <w:szCs w:val="28"/>
                <w:lang w:val="uk-UA"/>
              </w:rPr>
              <w:t xml:space="preserve">  </w:t>
            </w:r>
            <w:r w:rsidR="00C26F1E" w:rsidRPr="001B4D82">
              <w:rPr>
                <w:b/>
                <w:sz w:val="28"/>
                <w:szCs w:val="28"/>
                <w:lang w:val="uk-UA"/>
              </w:rPr>
              <w:t>В. П. Овчаренко</w:t>
            </w:r>
          </w:p>
        </w:tc>
      </w:tr>
    </w:tbl>
    <w:p w:rsidR="00C26F1E" w:rsidRPr="001B4D82" w:rsidRDefault="00C26F1E" w:rsidP="00857FD3">
      <w:pPr>
        <w:spacing w:after="120"/>
        <w:jc w:val="both"/>
        <w:rPr>
          <w:sz w:val="28"/>
          <w:szCs w:val="28"/>
          <w:lang w:val="uk-UA"/>
        </w:rPr>
      </w:pPr>
    </w:p>
    <w:sectPr w:rsidR="00C26F1E" w:rsidRPr="001B4D82" w:rsidSect="00B33368">
      <w:headerReference w:type="even" r:id="rId9"/>
      <w:headerReference w:type="default" r:id="rId10"/>
      <w:pgSz w:w="11906" w:h="16838"/>
      <w:pgMar w:top="72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C0" w:rsidRDefault="008D71C0">
      <w:r>
        <w:separator/>
      </w:r>
    </w:p>
  </w:endnote>
  <w:endnote w:type="continuationSeparator" w:id="0">
    <w:p w:rsidR="008D71C0" w:rsidRDefault="008D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C0" w:rsidRDefault="008D71C0">
      <w:r>
        <w:separator/>
      </w:r>
    </w:p>
  </w:footnote>
  <w:footnote w:type="continuationSeparator" w:id="0">
    <w:p w:rsidR="008D71C0" w:rsidRDefault="008D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7A" w:rsidRDefault="007F59B3" w:rsidP="003253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4F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4F7A" w:rsidRDefault="00B44F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7A" w:rsidRPr="00A048A5" w:rsidRDefault="007F59B3" w:rsidP="00857FD3">
    <w:pPr>
      <w:pStyle w:val="a5"/>
      <w:framePr w:wrap="around" w:vAnchor="text" w:hAnchor="margin" w:xAlign="center" w:y="1"/>
      <w:jc w:val="center"/>
      <w:rPr>
        <w:rStyle w:val="a6"/>
      </w:rPr>
    </w:pPr>
    <w:r w:rsidRPr="00A048A5">
      <w:rPr>
        <w:rStyle w:val="a6"/>
      </w:rPr>
      <w:fldChar w:fldCharType="begin"/>
    </w:r>
    <w:r w:rsidR="00B44F7A" w:rsidRPr="00A048A5">
      <w:rPr>
        <w:rStyle w:val="a6"/>
      </w:rPr>
      <w:instrText xml:space="preserve">PAGE  </w:instrText>
    </w:r>
    <w:r w:rsidRPr="00A048A5">
      <w:rPr>
        <w:rStyle w:val="a6"/>
      </w:rPr>
      <w:fldChar w:fldCharType="separate"/>
    </w:r>
    <w:r w:rsidR="00A754D9">
      <w:rPr>
        <w:rStyle w:val="a6"/>
        <w:noProof/>
      </w:rPr>
      <w:t>3</w:t>
    </w:r>
    <w:r w:rsidRPr="00A048A5">
      <w:rPr>
        <w:rStyle w:val="a6"/>
      </w:rPr>
      <w:fldChar w:fldCharType="end"/>
    </w:r>
  </w:p>
  <w:p w:rsidR="00857FD3" w:rsidRPr="001B4D82" w:rsidRDefault="00857FD3" w:rsidP="00325393">
    <w:pPr>
      <w:pStyle w:val="a5"/>
      <w:framePr w:wrap="around" w:vAnchor="text" w:hAnchor="margin" w:xAlign="center" w:y="1"/>
      <w:rPr>
        <w:rStyle w:val="a6"/>
        <w:sz w:val="12"/>
        <w:szCs w:val="12"/>
      </w:rPr>
    </w:pPr>
  </w:p>
  <w:p w:rsidR="00B44F7A" w:rsidRDefault="00B44F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6A0"/>
    <w:multiLevelType w:val="hybridMultilevel"/>
    <w:tmpl w:val="02ACDD58"/>
    <w:lvl w:ilvl="0" w:tplc="ABC431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B3743C"/>
    <w:multiLevelType w:val="hybridMultilevel"/>
    <w:tmpl w:val="1F964338"/>
    <w:lvl w:ilvl="0" w:tplc="EEF603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5EA0A8A"/>
    <w:multiLevelType w:val="hybridMultilevel"/>
    <w:tmpl w:val="AD3C75A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25F94"/>
    <w:multiLevelType w:val="hybridMultilevel"/>
    <w:tmpl w:val="30A0CB16"/>
    <w:lvl w:ilvl="0" w:tplc="1DD859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3B439A"/>
    <w:multiLevelType w:val="hybridMultilevel"/>
    <w:tmpl w:val="38407496"/>
    <w:lvl w:ilvl="0" w:tplc="C96818D8">
      <w:start w:val="1"/>
      <w:numFmt w:val="bullet"/>
      <w:lvlText w:val="­"/>
      <w:lvlJc w:val="left"/>
      <w:pPr>
        <w:ind w:left="7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>
    <w:nsid w:val="518819EE"/>
    <w:multiLevelType w:val="hybridMultilevel"/>
    <w:tmpl w:val="3314FD02"/>
    <w:lvl w:ilvl="0" w:tplc="242E68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EEE6FB8"/>
    <w:multiLevelType w:val="hybridMultilevel"/>
    <w:tmpl w:val="BE1A772C"/>
    <w:lvl w:ilvl="0" w:tplc="D376E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2C11A2F"/>
    <w:multiLevelType w:val="hybridMultilevel"/>
    <w:tmpl w:val="FC90E470"/>
    <w:lvl w:ilvl="0" w:tplc="FEE2C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D5"/>
    <w:rsid w:val="0000006D"/>
    <w:rsid w:val="0000027F"/>
    <w:rsid w:val="00000324"/>
    <w:rsid w:val="000003AA"/>
    <w:rsid w:val="00000425"/>
    <w:rsid w:val="00000669"/>
    <w:rsid w:val="00000B11"/>
    <w:rsid w:val="00000C4D"/>
    <w:rsid w:val="0000167E"/>
    <w:rsid w:val="00001711"/>
    <w:rsid w:val="000018DC"/>
    <w:rsid w:val="00001CF6"/>
    <w:rsid w:val="000023A8"/>
    <w:rsid w:val="00002795"/>
    <w:rsid w:val="00003D81"/>
    <w:rsid w:val="00003E76"/>
    <w:rsid w:val="00004633"/>
    <w:rsid w:val="00004919"/>
    <w:rsid w:val="000052D9"/>
    <w:rsid w:val="00005B6E"/>
    <w:rsid w:val="00005D15"/>
    <w:rsid w:val="00005E27"/>
    <w:rsid w:val="00006027"/>
    <w:rsid w:val="00006192"/>
    <w:rsid w:val="000067C0"/>
    <w:rsid w:val="00006C19"/>
    <w:rsid w:val="0000724B"/>
    <w:rsid w:val="00007FDE"/>
    <w:rsid w:val="000100CE"/>
    <w:rsid w:val="00010238"/>
    <w:rsid w:val="00010386"/>
    <w:rsid w:val="0001081C"/>
    <w:rsid w:val="00010A96"/>
    <w:rsid w:val="00010AFD"/>
    <w:rsid w:val="00010C95"/>
    <w:rsid w:val="00010D1E"/>
    <w:rsid w:val="000113A2"/>
    <w:rsid w:val="00011516"/>
    <w:rsid w:val="000118B3"/>
    <w:rsid w:val="00011C5F"/>
    <w:rsid w:val="00011CFC"/>
    <w:rsid w:val="00011DB2"/>
    <w:rsid w:val="00011FD6"/>
    <w:rsid w:val="00012C94"/>
    <w:rsid w:val="00012D3F"/>
    <w:rsid w:val="00012EF9"/>
    <w:rsid w:val="000131CD"/>
    <w:rsid w:val="00013896"/>
    <w:rsid w:val="0001394F"/>
    <w:rsid w:val="00013D65"/>
    <w:rsid w:val="00013EC7"/>
    <w:rsid w:val="000143FB"/>
    <w:rsid w:val="00014DBE"/>
    <w:rsid w:val="00014FE3"/>
    <w:rsid w:val="000154BE"/>
    <w:rsid w:val="0001589B"/>
    <w:rsid w:val="00015A19"/>
    <w:rsid w:val="00015DDE"/>
    <w:rsid w:val="0001610C"/>
    <w:rsid w:val="000162F0"/>
    <w:rsid w:val="00016712"/>
    <w:rsid w:val="00016A77"/>
    <w:rsid w:val="00016D13"/>
    <w:rsid w:val="00016D83"/>
    <w:rsid w:val="00016FAE"/>
    <w:rsid w:val="00016FD0"/>
    <w:rsid w:val="00017403"/>
    <w:rsid w:val="0001759D"/>
    <w:rsid w:val="000177C4"/>
    <w:rsid w:val="00017B15"/>
    <w:rsid w:val="00017DF9"/>
    <w:rsid w:val="000201DE"/>
    <w:rsid w:val="0002025C"/>
    <w:rsid w:val="00020364"/>
    <w:rsid w:val="0002053A"/>
    <w:rsid w:val="0002059F"/>
    <w:rsid w:val="00020754"/>
    <w:rsid w:val="000207B9"/>
    <w:rsid w:val="00020821"/>
    <w:rsid w:val="000208D6"/>
    <w:rsid w:val="00020B90"/>
    <w:rsid w:val="00020E37"/>
    <w:rsid w:val="00020EDB"/>
    <w:rsid w:val="000210C4"/>
    <w:rsid w:val="0002161C"/>
    <w:rsid w:val="00021966"/>
    <w:rsid w:val="00021A45"/>
    <w:rsid w:val="00021AA8"/>
    <w:rsid w:val="00021B63"/>
    <w:rsid w:val="00021C00"/>
    <w:rsid w:val="00022553"/>
    <w:rsid w:val="000226FE"/>
    <w:rsid w:val="000228EB"/>
    <w:rsid w:val="00022AA2"/>
    <w:rsid w:val="00022BDE"/>
    <w:rsid w:val="00022CDB"/>
    <w:rsid w:val="00022CF5"/>
    <w:rsid w:val="00023721"/>
    <w:rsid w:val="00023DC2"/>
    <w:rsid w:val="00023F5E"/>
    <w:rsid w:val="00024732"/>
    <w:rsid w:val="00024AA0"/>
    <w:rsid w:val="00024FBF"/>
    <w:rsid w:val="00025990"/>
    <w:rsid w:val="000259BD"/>
    <w:rsid w:val="00025BEA"/>
    <w:rsid w:val="00025D68"/>
    <w:rsid w:val="00026441"/>
    <w:rsid w:val="0002682F"/>
    <w:rsid w:val="000268BC"/>
    <w:rsid w:val="000278A4"/>
    <w:rsid w:val="00027942"/>
    <w:rsid w:val="000302F3"/>
    <w:rsid w:val="00030680"/>
    <w:rsid w:val="000306DC"/>
    <w:rsid w:val="00030855"/>
    <w:rsid w:val="00030AE7"/>
    <w:rsid w:val="00030C28"/>
    <w:rsid w:val="00030E53"/>
    <w:rsid w:val="00031235"/>
    <w:rsid w:val="00031636"/>
    <w:rsid w:val="00031839"/>
    <w:rsid w:val="0003188C"/>
    <w:rsid w:val="00031B03"/>
    <w:rsid w:val="00031B24"/>
    <w:rsid w:val="00031EE3"/>
    <w:rsid w:val="00031EF0"/>
    <w:rsid w:val="00031F3C"/>
    <w:rsid w:val="0003218D"/>
    <w:rsid w:val="000322CA"/>
    <w:rsid w:val="00032878"/>
    <w:rsid w:val="00032D4F"/>
    <w:rsid w:val="00032F6D"/>
    <w:rsid w:val="00033197"/>
    <w:rsid w:val="000331D8"/>
    <w:rsid w:val="00033204"/>
    <w:rsid w:val="00033B47"/>
    <w:rsid w:val="00033BDD"/>
    <w:rsid w:val="000341DD"/>
    <w:rsid w:val="000341FC"/>
    <w:rsid w:val="00034290"/>
    <w:rsid w:val="00034301"/>
    <w:rsid w:val="0003436C"/>
    <w:rsid w:val="000348E1"/>
    <w:rsid w:val="00034D66"/>
    <w:rsid w:val="00034DE2"/>
    <w:rsid w:val="0003517A"/>
    <w:rsid w:val="0003552E"/>
    <w:rsid w:val="00035C6A"/>
    <w:rsid w:val="00035FE6"/>
    <w:rsid w:val="00036279"/>
    <w:rsid w:val="00036422"/>
    <w:rsid w:val="00036564"/>
    <w:rsid w:val="0003671D"/>
    <w:rsid w:val="0003681B"/>
    <w:rsid w:val="000368C0"/>
    <w:rsid w:val="00036A01"/>
    <w:rsid w:val="00036D49"/>
    <w:rsid w:val="00036FB9"/>
    <w:rsid w:val="00037035"/>
    <w:rsid w:val="00037820"/>
    <w:rsid w:val="000378DA"/>
    <w:rsid w:val="00040620"/>
    <w:rsid w:val="00040781"/>
    <w:rsid w:val="00040830"/>
    <w:rsid w:val="00040A14"/>
    <w:rsid w:val="00040AC4"/>
    <w:rsid w:val="00040E5C"/>
    <w:rsid w:val="00041014"/>
    <w:rsid w:val="000412D1"/>
    <w:rsid w:val="000421D6"/>
    <w:rsid w:val="0004241A"/>
    <w:rsid w:val="00042475"/>
    <w:rsid w:val="0004253F"/>
    <w:rsid w:val="000426FE"/>
    <w:rsid w:val="00042A21"/>
    <w:rsid w:val="00042E26"/>
    <w:rsid w:val="00042FF5"/>
    <w:rsid w:val="0004307C"/>
    <w:rsid w:val="0004342E"/>
    <w:rsid w:val="000435FA"/>
    <w:rsid w:val="00043F27"/>
    <w:rsid w:val="000440A2"/>
    <w:rsid w:val="0004417A"/>
    <w:rsid w:val="00044256"/>
    <w:rsid w:val="0004456C"/>
    <w:rsid w:val="00044686"/>
    <w:rsid w:val="00044749"/>
    <w:rsid w:val="00045373"/>
    <w:rsid w:val="00045436"/>
    <w:rsid w:val="0004557A"/>
    <w:rsid w:val="000455C9"/>
    <w:rsid w:val="00045971"/>
    <w:rsid w:val="00045B4D"/>
    <w:rsid w:val="00045F83"/>
    <w:rsid w:val="000460C0"/>
    <w:rsid w:val="000460E5"/>
    <w:rsid w:val="00046201"/>
    <w:rsid w:val="00046209"/>
    <w:rsid w:val="0004643F"/>
    <w:rsid w:val="0004666D"/>
    <w:rsid w:val="000469B9"/>
    <w:rsid w:val="00046B4A"/>
    <w:rsid w:val="00046BD6"/>
    <w:rsid w:val="00046F92"/>
    <w:rsid w:val="000473D0"/>
    <w:rsid w:val="000477E5"/>
    <w:rsid w:val="00047B51"/>
    <w:rsid w:val="00047BDE"/>
    <w:rsid w:val="00047C16"/>
    <w:rsid w:val="00047DD3"/>
    <w:rsid w:val="00047EF5"/>
    <w:rsid w:val="00047F57"/>
    <w:rsid w:val="0005067F"/>
    <w:rsid w:val="00050AA7"/>
    <w:rsid w:val="00051082"/>
    <w:rsid w:val="00051275"/>
    <w:rsid w:val="000513B6"/>
    <w:rsid w:val="00051915"/>
    <w:rsid w:val="00051D2B"/>
    <w:rsid w:val="0005201E"/>
    <w:rsid w:val="00052221"/>
    <w:rsid w:val="00052337"/>
    <w:rsid w:val="00052847"/>
    <w:rsid w:val="000528DA"/>
    <w:rsid w:val="00052A24"/>
    <w:rsid w:val="00053122"/>
    <w:rsid w:val="00053347"/>
    <w:rsid w:val="000536E0"/>
    <w:rsid w:val="00053A28"/>
    <w:rsid w:val="000541FD"/>
    <w:rsid w:val="000545C5"/>
    <w:rsid w:val="00054A0B"/>
    <w:rsid w:val="00055293"/>
    <w:rsid w:val="0005561F"/>
    <w:rsid w:val="000557A8"/>
    <w:rsid w:val="00055845"/>
    <w:rsid w:val="00055EAD"/>
    <w:rsid w:val="00056143"/>
    <w:rsid w:val="000565A1"/>
    <w:rsid w:val="0005669D"/>
    <w:rsid w:val="00056753"/>
    <w:rsid w:val="000568E2"/>
    <w:rsid w:val="0005699F"/>
    <w:rsid w:val="00056A2F"/>
    <w:rsid w:val="00056CB6"/>
    <w:rsid w:val="00056E6C"/>
    <w:rsid w:val="00056EB3"/>
    <w:rsid w:val="00056EC7"/>
    <w:rsid w:val="00057170"/>
    <w:rsid w:val="000575C1"/>
    <w:rsid w:val="00057902"/>
    <w:rsid w:val="00057963"/>
    <w:rsid w:val="00057F17"/>
    <w:rsid w:val="00060495"/>
    <w:rsid w:val="00060570"/>
    <w:rsid w:val="00060671"/>
    <w:rsid w:val="00060741"/>
    <w:rsid w:val="00060B4B"/>
    <w:rsid w:val="00060E02"/>
    <w:rsid w:val="000613BC"/>
    <w:rsid w:val="00061C67"/>
    <w:rsid w:val="000626AB"/>
    <w:rsid w:val="00062EE2"/>
    <w:rsid w:val="00062F01"/>
    <w:rsid w:val="0006310D"/>
    <w:rsid w:val="0006326C"/>
    <w:rsid w:val="000639AD"/>
    <w:rsid w:val="00063DF8"/>
    <w:rsid w:val="000644A8"/>
    <w:rsid w:val="00064553"/>
    <w:rsid w:val="0006477A"/>
    <w:rsid w:val="00064953"/>
    <w:rsid w:val="00064E5A"/>
    <w:rsid w:val="00064F4E"/>
    <w:rsid w:val="000654BF"/>
    <w:rsid w:val="00065676"/>
    <w:rsid w:val="00065A3F"/>
    <w:rsid w:val="00065A4F"/>
    <w:rsid w:val="00065B92"/>
    <w:rsid w:val="00065FFE"/>
    <w:rsid w:val="00066208"/>
    <w:rsid w:val="000663D3"/>
    <w:rsid w:val="00066453"/>
    <w:rsid w:val="00066ADF"/>
    <w:rsid w:val="00066CF5"/>
    <w:rsid w:val="00066F43"/>
    <w:rsid w:val="0006706F"/>
    <w:rsid w:val="0006711C"/>
    <w:rsid w:val="0006730A"/>
    <w:rsid w:val="00067563"/>
    <w:rsid w:val="000676D0"/>
    <w:rsid w:val="00067B8E"/>
    <w:rsid w:val="00067BBD"/>
    <w:rsid w:val="00067C22"/>
    <w:rsid w:val="000703BE"/>
    <w:rsid w:val="000704BB"/>
    <w:rsid w:val="000709B8"/>
    <w:rsid w:val="00071852"/>
    <w:rsid w:val="000718BF"/>
    <w:rsid w:val="00071D04"/>
    <w:rsid w:val="00071EB2"/>
    <w:rsid w:val="00071FD3"/>
    <w:rsid w:val="000721E1"/>
    <w:rsid w:val="0007226E"/>
    <w:rsid w:val="00072587"/>
    <w:rsid w:val="000726F2"/>
    <w:rsid w:val="00072A87"/>
    <w:rsid w:val="00072AA7"/>
    <w:rsid w:val="00072E34"/>
    <w:rsid w:val="0007311B"/>
    <w:rsid w:val="0007342E"/>
    <w:rsid w:val="00073989"/>
    <w:rsid w:val="00073CE9"/>
    <w:rsid w:val="000740D4"/>
    <w:rsid w:val="000743A6"/>
    <w:rsid w:val="00074A28"/>
    <w:rsid w:val="00074C06"/>
    <w:rsid w:val="000753E6"/>
    <w:rsid w:val="0007542E"/>
    <w:rsid w:val="00075759"/>
    <w:rsid w:val="00075AB2"/>
    <w:rsid w:val="00076129"/>
    <w:rsid w:val="0007621D"/>
    <w:rsid w:val="00076A80"/>
    <w:rsid w:val="00076F56"/>
    <w:rsid w:val="000778D7"/>
    <w:rsid w:val="00077918"/>
    <w:rsid w:val="00077AFB"/>
    <w:rsid w:val="00077C25"/>
    <w:rsid w:val="00077DDC"/>
    <w:rsid w:val="00077E96"/>
    <w:rsid w:val="00077EC8"/>
    <w:rsid w:val="00077F86"/>
    <w:rsid w:val="00080008"/>
    <w:rsid w:val="00080460"/>
    <w:rsid w:val="0008096C"/>
    <w:rsid w:val="00080C11"/>
    <w:rsid w:val="00080F76"/>
    <w:rsid w:val="000814EF"/>
    <w:rsid w:val="000816E8"/>
    <w:rsid w:val="00081967"/>
    <w:rsid w:val="000819C6"/>
    <w:rsid w:val="00081BEF"/>
    <w:rsid w:val="00081C7C"/>
    <w:rsid w:val="00081E5F"/>
    <w:rsid w:val="00081F42"/>
    <w:rsid w:val="000821CA"/>
    <w:rsid w:val="00082993"/>
    <w:rsid w:val="00082B77"/>
    <w:rsid w:val="00082C84"/>
    <w:rsid w:val="00082D1B"/>
    <w:rsid w:val="00082D7C"/>
    <w:rsid w:val="00082DDB"/>
    <w:rsid w:val="00082E84"/>
    <w:rsid w:val="00082ECE"/>
    <w:rsid w:val="0008341F"/>
    <w:rsid w:val="0008349C"/>
    <w:rsid w:val="00083647"/>
    <w:rsid w:val="00083A30"/>
    <w:rsid w:val="00083BAA"/>
    <w:rsid w:val="00084771"/>
    <w:rsid w:val="000847FF"/>
    <w:rsid w:val="000849B4"/>
    <w:rsid w:val="00084A54"/>
    <w:rsid w:val="00084BE7"/>
    <w:rsid w:val="0008504E"/>
    <w:rsid w:val="000854AE"/>
    <w:rsid w:val="000858EC"/>
    <w:rsid w:val="00085D10"/>
    <w:rsid w:val="00085EDF"/>
    <w:rsid w:val="00086140"/>
    <w:rsid w:val="00086498"/>
    <w:rsid w:val="00086652"/>
    <w:rsid w:val="00086757"/>
    <w:rsid w:val="00086AF1"/>
    <w:rsid w:val="00086AF9"/>
    <w:rsid w:val="00086BD0"/>
    <w:rsid w:val="00086D44"/>
    <w:rsid w:val="00086FD6"/>
    <w:rsid w:val="0008734F"/>
    <w:rsid w:val="00087424"/>
    <w:rsid w:val="00087437"/>
    <w:rsid w:val="00087548"/>
    <w:rsid w:val="0008775E"/>
    <w:rsid w:val="00087C2A"/>
    <w:rsid w:val="00087EFE"/>
    <w:rsid w:val="0009010E"/>
    <w:rsid w:val="000907D5"/>
    <w:rsid w:val="00090857"/>
    <w:rsid w:val="00090CAE"/>
    <w:rsid w:val="00090D1C"/>
    <w:rsid w:val="00090E20"/>
    <w:rsid w:val="00090E39"/>
    <w:rsid w:val="0009108B"/>
    <w:rsid w:val="00091372"/>
    <w:rsid w:val="000918AF"/>
    <w:rsid w:val="00091A32"/>
    <w:rsid w:val="00091EC6"/>
    <w:rsid w:val="00091F7F"/>
    <w:rsid w:val="000920FC"/>
    <w:rsid w:val="000922FD"/>
    <w:rsid w:val="00092385"/>
    <w:rsid w:val="00092AAF"/>
    <w:rsid w:val="00092D5A"/>
    <w:rsid w:val="0009302C"/>
    <w:rsid w:val="00093153"/>
    <w:rsid w:val="000931CE"/>
    <w:rsid w:val="00093749"/>
    <w:rsid w:val="00093843"/>
    <w:rsid w:val="00093A41"/>
    <w:rsid w:val="00093AB1"/>
    <w:rsid w:val="00094140"/>
    <w:rsid w:val="0009477C"/>
    <w:rsid w:val="00094EC8"/>
    <w:rsid w:val="000950F9"/>
    <w:rsid w:val="00095439"/>
    <w:rsid w:val="000955DE"/>
    <w:rsid w:val="000955F4"/>
    <w:rsid w:val="00095BF9"/>
    <w:rsid w:val="00095D02"/>
    <w:rsid w:val="0009610C"/>
    <w:rsid w:val="00096123"/>
    <w:rsid w:val="000969C2"/>
    <w:rsid w:val="00096B54"/>
    <w:rsid w:val="00096F5F"/>
    <w:rsid w:val="000975A1"/>
    <w:rsid w:val="00097B55"/>
    <w:rsid w:val="00097FF7"/>
    <w:rsid w:val="000A0B1D"/>
    <w:rsid w:val="000A0B47"/>
    <w:rsid w:val="000A0CB4"/>
    <w:rsid w:val="000A1A07"/>
    <w:rsid w:val="000A1AEE"/>
    <w:rsid w:val="000A1DDA"/>
    <w:rsid w:val="000A2296"/>
    <w:rsid w:val="000A23BA"/>
    <w:rsid w:val="000A25CE"/>
    <w:rsid w:val="000A2829"/>
    <w:rsid w:val="000A2ECC"/>
    <w:rsid w:val="000A2FD7"/>
    <w:rsid w:val="000A3196"/>
    <w:rsid w:val="000A3217"/>
    <w:rsid w:val="000A3379"/>
    <w:rsid w:val="000A33F0"/>
    <w:rsid w:val="000A352C"/>
    <w:rsid w:val="000A48D0"/>
    <w:rsid w:val="000A49FE"/>
    <w:rsid w:val="000A5114"/>
    <w:rsid w:val="000A5DB9"/>
    <w:rsid w:val="000A60C1"/>
    <w:rsid w:val="000A65E3"/>
    <w:rsid w:val="000A664A"/>
    <w:rsid w:val="000A66E3"/>
    <w:rsid w:val="000A674B"/>
    <w:rsid w:val="000A7198"/>
    <w:rsid w:val="000A7277"/>
    <w:rsid w:val="000A74BF"/>
    <w:rsid w:val="000A7548"/>
    <w:rsid w:val="000A775B"/>
    <w:rsid w:val="000A77BA"/>
    <w:rsid w:val="000A7E64"/>
    <w:rsid w:val="000B030F"/>
    <w:rsid w:val="000B0336"/>
    <w:rsid w:val="000B0453"/>
    <w:rsid w:val="000B0645"/>
    <w:rsid w:val="000B079E"/>
    <w:rsid w:val="000B0912"/>
    <w:rsid w:val="000B0A7F"/>
    <w:rsid w:val="000B1192"/>
    <w:rsid w:val="000B137A"/>
    <w:rsid w:val="000B1576"/>
    <w:rsid w:val="000B169C"/>
    <w:rsid w:val="000B1BD7"/>
    <w:rsid w:val="000B2048"/>
    <w:rsid w:val="000B25E6"/>
    <w:rsid w:val="000B288E"/>
    <w:rsid w:val="000B2E68"/>
    <w:rsid w:val="000B2ED4"/>
    <w:rsid w:val="000B33D9"/>
    <w:rsid w:val="000B3543"/>
    <w:rsid w:val="000B3562"/>
    <w:rsid w:val="000B35C1"/>
    <w:rsid w:val="000B378B"/>
    <w:rsid w:val="000B3A72"/>
    <w:rsid w:val="000B3C17"/>
    <w:rsid w:val="000B3EAB"/>
    <w:rsid w:val="000B3FE4"/>
    <w:rsid w:val="000B4205"/>
    <w:rsid w:val="000B4564"/>
    <w:rsid w:val="000B4569"/>
    <w:rsid w:val="000B45C2"/>
    <w:rsid w:val="000B4D2A"/>
    <w:rsid w:val="000B4D6D"/>
    <w:rsid w:val="000B4D96"/>
    <w:rsid w:val="000B4F11"/>
    <w:rsid w:val="000B5491"/>
    <w:rsid w:val="000B61F8"/>
    <w:rsid w:val="000B6583"/>
    <w:rsid w:val="000B6791"/>
    <w:rsid w:val="000B6B8B"/>
    <w:rsid w:val="000B7F9F"/>
    <w:rsid w:val="000C060F"/>
    <w:rsid w:val="000C1166"/>
    <w:rsid w:val="000C12A9"/>
    <w:rsid w:val="000C12E4"/>
    <w:rsid w:val="000C15AA"/>
    <w:rsid w:val="000C1A22"/>
    <w:rsid w:val="000C1A9D"/>
    <w:rsid w:val="000C1D0F"/>
    <w:rsid w:val="000C280E"/>
    <w:rsid w:val="000C2ACD"/>
    <w:rsid w:val="000C3091"/>
    <w:rsid w:val="000C3482"/>
    <w:rsid w:val="000C3655"/>
    <w:rsid w:val="000C37AC"/>
    <w:rsid w:val="000C39BE"/>
    <w:rsid w:val="000C44C0"/>
    <w:rsid w:val="000C481E"/>
    <w:rsid w:val="000C4A33"/>
    <w:rsid w:val="000C4B1E"/>
    <w:rsid w:val="000C4DBE"/>
    <w:rsid w:val="000C53F2"/>
    <w:rsid w:val="000C54D3"/>
    <w:rsid w:val="000C5660"/>
    <w:rsid w:val="000C584C"/>
    <w:rsid w:val="000C5A66"/>
    <w:rsid w:val="000C63CA"/>
    <w:rsid w:val="000C697D"/>
    <w:rsid w:val="000C6ACD"/>
    <w:rsid w:val="000C6D56"/>
    <w:rsid w:val="000C74A2"/>
    <w:rsid w:val="000C7DC2"/>
    <w:rsid w:val="000D016F"/>
    <w:rsid w:val="000D01C4"/>
    <w:rsid w:val="000D04BB"/>
    <w:rsid w:val="000D05B7"/>
    <w:rsid w:val="000D071A"/>
    <w:rsid w:val="000D085E"/>
    <w:rsid w:val="000D0939"/>
    <w:rsid w:val="000D0986"/>
    <w:rsid w:val="000D0AAC"/>
    <w:rsid w:val="000D0C44"/>
    <w:rsid w:val="000D1065"/>
    <w:rsid w:val="000D1235"/>
    <w:rsid w:val="000D1584"/>
    <w:rsid w:val="000D184E"/>
    <w:rsid w:val="000D1A82"/>
    <w:rsid w:val="000D1AA2"/>
    <w:rsid w:val="000D1B83"/>
    <w:rsid w:val="000D2095"/>
    <w:rsid w:val="000D27EE"/>
    <w:rsid w:val="000D2844"/>
    <w:rsid w:val="000D2A04"/>
    <w:rsid w:val="000D30FD"/>
    <w:rsid w:val="000D336A"/>
    <w:rsid w:val="000D37ED"/>
    <w:rsid w:val="000D44C3"/>
    <w:rsid w:val="000D46B6"/>
    <w:rsid w:val="000D474F"/>
    <w:rsid w:val="000D477A"/>
    <w:rsid w:val="000D4918"/>
    <w:rsid w:val="000D4D43"/>
    <w:rsid w:val="000D5E3B"/>
    <w:rsid w:val="000D6172"/>
    <w:rsid w:val="000D635B"/>
    <w:rsid w:val="000D6455"/>
    <w:rsid w:val="000D676E"/>
    <w:rsid w:val="000D6A00"/>
    <w:rsid w:val="000D6A1D"/>
    <w:rsid w:val="000D6AD5"/>
    <w:rsid w:val="000D6E64"/>
    <w:rsid w:val="000D6F67"/>
    <w:rsid w:val="000D7371"/>
    <w:rsid w:val="000D77AB"/>
    <w:rsid w:val="000D7E88"/>
    <w:rsid w:val="000D7F14"/>
    <w:rsid w:val="000D7F75"/>
    <w:rsid w:val="000E0179"/>
    <w:rsid w:val="000E0243"/>
    <w:rsid w:val="000E04C1"/>
    <w:rsid w:val="000E05D4"/>
    <w:rsid w:val="000E0B91"/>
    <w:rsid w:val="000E0CB3"/>
    <w:rsid w:val="000E16FF"/>
    <w:rsid w:val="000E1798"/>
    <w:rsid w:val="000E1870"/>
    <w:rsid w:val="000E18BA"/>
    <w:rsid w:val="000E1920"/>
    <w:rsid w:val="000E19FB"/>
    <w:rsid w:val="000E1B9E"/>
    <w:rsid w:val="000E203D"/>
    <w:rsid w:val="000E2754"/>
    <w:rsid w:val="000E28EA"/>
    <w:rsid w:val="000E29D7"/>
    <w:rsid w:val="000E2A5A"/>
    <w:rsid w:val="000E3134"/>
    <w:rsid w:val="000E3588"/>
    <w:rsid w:val="000E364A"/>
    <w:rsid w:val="000E368A"/>
    <w:rsid w:val="000E3AAA"/>
    <w:rsid w:val="000E3E04"/>
    <w:rsid w:val="000E3E10"/>
    <w:rsid w:val="000E4294"/>
    <w:rsid w:val="000E4325"/>
    <w:rsid w:val="000E44BF"/>
    <w:rsid w:val="000E44C6"/>
    <w:rsid w:val="000E4D84"/>
    <w:rsid w:val="000E4E1A"/>
    <w:rsid w:val="000E51C6"/>
    <w:rsid w:val="000E5302"/>
    <w:rsid w:val="000E5370"/>
    <w:rsid w:val="000E5982"/>
    <w:rsid w:val="000E5C12"/>
    <w:rsid w:val="000E5DBA"/>
    <w:rsid w:val="000E5FF7"/>
    <w:rsid w:val="000E615E"/>
    <w:rsid w:val="000E625D"/>
    <w:rsid w:val="000E64B9"/>
    <w:rsid w:val="000E6646"/>
    <w:rsid w:val="000E6A09"/>
    <w:rsid w:val="000E77AA"/>
    <w:rsid w:val="000E788A"/>
    <w:rsid w:val="000E78FC"/>
    <w:rsid w:val="000E792E"/>
    <w:rsid w:val="000E7A59"/>
    <w:rsid w:val="000E7A98"/>
    <w:rsid w:val="000E7AE8"/>
    <w:rsid w:val="000E7DAD"/>
    <w:rsid w:val="000E7EEE"/>
    <w:rsid w:val="000E7FB9"/>
    <w:rsid w:val="000F0526"/>
    <w:rsid w:val="000F0FBC"/>
    <w:rsid w:val="000F1B47"/>
    <w:rsid w:val="000F1BEC"/>
    <w:rsid w:val="000F1C79"/>
    <w:rsid w:val="000F1E52"/>
    <w:rsid w:val="000F1E65"/>
    <w:rsid w:val="000F21E0"/>
    <w:rsid w:val="000F22D8"/>
    <w:rsid w:val="000F24E0"/>
    <w:rsid w:val="000F2603"/>
    <w:rsid w:val="000F279D"/>
    <w:rsid w:val="000F2D57"/>
    <w:rsid w:val="000F2F75"/>
    <w:rsid w:val="000F338B"/>
    <w:rsid w:val="000F3655"/>
    <w:rsid w:val="000F41E1"/>
    <w:rsid w:val="000F42E2"/>
    <w:rsid w:val="000F42FF"/>
    <w:rsid w:val="000F439E"/>
    <w:rsid w:val="000F44BD"/>
    <w:rsid w:val="000F44D5"/>
    <w:rsid w:val="000F4A34"/>
    <w:rsid w:val="000F4DA4"/>
    <w:rsid w:val="000F4EC6"/>
    <w:rsid w:val="000F5290"/>
    <w:rsid w:val="000F5453"/>
    <w:rsid w:val="000F5735"/>
    <w:rsid w:val="000F5A47"/>
    <w:rsid w:val="000F5B33"/>
    <w:rsid w:val="000F5DD1"/>
    <w:rsid w:val="000F612D"/>
    <w:rsid w:val="000F63D3"/>
    <w:rsid w:val="000F646F"/>
    <w:rsid w:val="000F673E"/>
    <w:rsid w:val="000F6835"/>
    <w:rsid w:val="000F6C15"/>
    <w:rsid w:val="000F716A"/>
    <w:rsid w:val="000F7345"/>
    <w:rsid w:val="000F7362"/>
    <w:rsid w:val="000F7575"/>
    <w:rsid w:val="000F781A"/>
    <w:rsid w:val="000F7B17"/>
    <w:rsid w:val="000F7C5F"/>
    <w:rsid w:val="00100020"/>
    <w:rsid w:val="001000DA"/>
    <w:rsid w:val="00100244"/>
    <w:rsid w:val="00100974"/>
    <w:rsid w:val="00100D94"/>
    <w:rsid w:val="00100F51"/>
    <w:rsid w:val="00100F8E"/>
    <w:rsid w:val="00101453"/>
    <w:rsid w:val="001014A1"/>
    <w:rsid w:val="00101CA9"/>
    <w:rsid w:val="001020D7"/>
    <w:rsid w:val="00102112"/>
    <w:rsid w:val="00102B10"/>
    <w:rsid w:val="00102C50"/>
    <w:rsid w:val="00102DCC"/>
    <w:rsid w:val="00103122"/>
    <w:rsid w:val="001034CA"/>
    <w:rsid w:val="00103DFB"/>
    <w:rsid w:val="001044E1"/>
    <w:rsid w:val="0010474D"/>
    <w:rsid w:val="001047EC"/>
    <w:rsid w:val="001049D2"/>
    <w:rsid w:val="001052FA"/>
    <w:rsid w:val="00105685"/>
    <w:rsid w:val="001056D5"/>
    <w:rsid w:val="00105B68"/>
    <w:rsid w:val="00105F83"/>
    <w:rsid w:val="001060C7"/>
    <w:rsid w:val="0010641E"/>
    <w:rsid w:val="001065CF"/>
    <w:rsid w:val="0010671D"/>
    <w:rsid w:val="00106A33"/>
    <w:rsid w:val="00106B83"/>
    <w:rsid w:val="00106F43"/>
    <w:rsid w:val="00106F50"/>
    <w:rsid w:val="0010784E"/>
    <w:rsid w:val="00107963"/>
    <w:rsid w:val="0011016B"/>
    <w:rsid w:val="0011080B"/>
    <w:rsid w:val="00110CC9"/>
    <w:rsid w:val="00111C09"/>
    <w:rsid w:val="00112180"/>
    <w:rsid w:val="00112288"/>
    <w:rsid w:val="001125C3"/>
    <w:rsid w:val="00112731"/>
    <w:rsid w:val="00112DED"/>
    <w:rsid w:val="00113160"/>
    <w:rsid w:val="001133A0"/>
    <w:rsid w:val="00113745"/>
    <w:rsid w:val="001137A6"/>
    <w:rsid w:val="001139E5"/>
    <w:rsid w:val="00113C78"/>
    <w:rsid w:val="00113DE1"/>
    <w:rsid w:val="00113FF1"/>
    <w:rsid w:val="0011402E"/>
    <w:rsid w:val="001142A6"/>
    <w:rsid w:val="00114369"/>
    <w:rsid w:val="001144E3"/>
    <w:rsid w:val="001144F5"/>
    <w:rsid w:val="001147A2"/>
    <w:rsid w:val="00114C9E"/>
    <w:rsid w:val="00114FAC"/>
    <w:rsid w:val="00115200"/>
    <w:rsid w:val="0011535E"/>
    <w:rsid w:val="0011553D"/>
    <w:rsid w:val="001155C6"/>
    <w:rsid w:val="00115620"/>
    <w:rsid w:val="0011571B"/>
    <w:rsid w:val="00115778"/>
    <w:rsid w:val="00115A6C"/>
    <w:rsid w:val="00115B71"/>
    <w:rsid w:val="00115C18"/>
    <w:rsid w:val="00115C97"/>
    <w:rsid w:val="00115F03"/>
    <w:rsid w:val="0011611A"/>
    <w:rsid w:val="001163C5"/>
    <w:rsid w:val="001169C1"/>
    <w:rsid w:val="00116D42"/>
    <w:rsid w:val="001175AE"/>
    <w:rsid w:val="00117D85"/>
    <w:rsid w:val="0012058A"/>
    <w:rsid w:val="00120615"/>
    <w:rsid w:val="00120812"/>
    <w:rsid w:val="00120A47"/>
    <w:rsid w:val="00120BB5"/>
    <w:rsid w:val="0012141A"/>
    <w:rsid w:val="00121A29"/>
    <w:rsid w:val="00121B07"/>
    <w:rsid w:val="001225CB"/>
    <w:rsid w:val="00122BBF"/>
    <w:rsid w:val="00123146"/>
    <w:rsid w:val="001231DA"/>
    <w:rsid w:val="00123507"/>
    <w:rsid w:val="001235DB"/>
    <w:rsid w:val="00123665"/>
    <w:rsid w:val="0012382D"/>
    <w:rsid w:val="001238EF"/>
    <w:rsid w:val="00123B66"/>
    <w:rsid w:val="00123E81"/>
    <w:rsid w:val="00123F76"/>
    <w:rsid w:val="001243DF"/>
    <w:rsid w:val="001245CD"/>
    <w:rsid w:val="00124C3F"/>
    <w:rsid w:val="00124D25"/>
    <w:rsid w:val="00125A5B"/>
    <w:rsid w:val="00125A6A"/>
    <w:rsid w:val="00125D45"/>
    <w:rsid w:val="00125E94"/>
    <w:rsid w:val="0012637E"/>
    <w:rsid w:val="001271F2"/>
    <w:rsid w:val="001275B3"/>
    <w:rsid w:val="00127734"/>
    <w:rsid w:val="00127888"/>
    <w:rsid w:val="001279B8"/>
    <w:rsid w:val="00127A4A"/>
    <w:rsid w:val="00127E2B"/>
    <w:rsid w:val="00127E5B"/>
    <w:rsid w:val="00130B91"/>
    <w:rsid w:val="00130C21"/>
    <w:rsid w:val="00130EB1"/>
    <w:rsid w:val="00131006"/>
    <w:rsid w:val="00131547"/>
    <w:rsid w:val="0013172A"/>
    <w:rsid w:val="0013177A"/>
    <w:rsid w:val="0013182F"/>
    <w:rsid w:val="00131930"/>
    <w:rsid w:val="00131A1C"/>
    <w:rsid w:val="00131D68"/>
    <w:rsid w:val="00131E50"/>
    <w:rsid w:val="00132060"/>
    <w:rsid w:val="00132212"/>
    <w:rsid w:val="001326E9"/>
    <w:rsid w:val="00132BC2"/>
    <w:rsid w:val="00132DC8"/>
    <w:rsid w:val="001331AA"/>
    <w:rsid w:val="0013366A"/>
    <w:rsid w:val="00133769"/>
    <w:rsid w:val="001337CA"/>
    <w:rsid w:val="00133FE1"/>
    <w:rsid w:val="001343C7"/>
    <w:rsid w:val="0013457E"/>
    <w:rsid w:val="0013480A"/>
    <w:rsid w:val="00134920"/>
    <w:rsid w:val="00134A8C"/>
    <w:rsid w:val="001350D0"/>
    <w:rsid w:val="001355CE"/>
    <w:rsid w:val="001355FA"/>
    <w:rsid w:val="00135FA1"/>
    <w:rsid w:val="001361C8"/>
    <w:rsid w:val="00136690"/>
    <w:rsid w:val="001366F8"/>
    <w:rsid w:val="0013676E"/>
    <w:rsid w:val="00136A37"/>
    <w:rsid w:val="00136E58"/>
    <w:rsid w:val="00136F3C"/>
    <w:rsid w:val="001373A0"/>
    <w:rsid w:val="0013749B"/>
    <w:rsid w:val="001377F2"/>
    <w:rsid w:val="00137A61"/>
    <w:rsid w:val="00137F52"/>
    <w:rsid w:val="00137F6F"/>
    <w:rsid w:val="00140749"/>
    <w:rsid w:val="0014087E"/>
    <w:rsid w:val="00140EE1"/>
    <w:rsid w:val="00141713"/>
    <w:rsid w:val="00141815"/>
    <w:rsid w:val="00141968"/>
    <w:rsid w:val="0014246B"/>
    <w:rsid w:val="001428F0"/>
    <w:rsid w:val="00142B72"/>
    <w:rsid w:val="00143153"/>
    <w:rsid w:val="001437D6"/>
    <w:rsid w:val="00143856"/>
    <w:rsid w:val="001441CD"/>
    <w:rsid w:val="00144CE5"/>
    <w:rsid w:val="00144DEC"/>
    <w:rsid w:val="001452F0"/>
    <w:rsid w:val="00145488"/>
    <w:rsid w:val="00146285"/>
    <w:rsid w:val="001463C8"/>
    <w:rsid w:val="0014649A"/>
    <w:rsid w:val="0014651B"/>
    <w:rsid w:val="001465E5"/>
    <w:rsid w:val="001467F8"/>
    <w:rsid w:val="00146910"/>
    <w:rsid w:val="00146985"/>
    <w:rsid w:val="00146CCB"/>
    <w:rsid w:val="00146E1E"/>
    <w:rsid w:val="00147057"/>
    <w:rsid w:val="001472E3"/>
    <w:rsid w:val="00147797"/>
    <w:rsid w:val="001477C0"/>
    <w:rsid w:val="001477E4"/>
    <w:rsid w:val="00147D4B"/>
    <w:rsid w:val="00147EF1"/>
    <w:rsid w:val="001501E1"/>
    <w:rsid w:val="0015024C"/>
    <w:rsid w:val="001504A4"/>
    <w:rsid w:val="0015065C"/>
    <w:rsid w:val="001506C3"/>
    <w:rsid w:val="00150763"/>
    <w:rsid w:val="0015101E"/>
    <w:rsid w:val="001514A1"/>
    <w:rsid w:val="00151EF4"/>
    <w:rsid w:val="00152252"/>
    <w:rsid w:val="00152839"/>
    <w:rsid w:val="0015313F"/>
    <w:rsid w:val="00153786"/>
    <w:rsid w:val="001537C2"/>
    <w:rsid w:val="00153FFE"/>
    <w:rsid w:val="001540F3"/>
    <w:rsid w:val="0015417A"/>
    <w:rsid w:val="001542F8"/>
    <w:rsid w:val="0015440C"/>
    <w:rsid w:val="001544C2"/>
    <w:rsid w:val="001547DB"/>
    <w:rsid w:val="00154C3E"/>
    <w:rsid w:val="00154CE0"/>
    <w:rsid w:val="00154D46"/>
    <w:rsid w:val="00154E3D"/>
    <w:rsid w:val="00154E46"/>
    <w:rsid w:val="00155015"/>
    <w:rsid w:val="00155AFF"/>
    <w:rsid w:val="00155B90"/>
    <w:rsid w:val="00155FC5"/>
    <w:rsid w:val="001569B9"/>
    <w:rsid w:val="00156CBB"/>
    <w:rsid w:val="00156DB8"/>
    <w:rsid w:val="00157527"/>
    <w:rsid w:val="00157588"/>
    <w:rsid w:val="00157668"/>
    <w:rsid w:val="0015768B"/>
    <w:rsid w:val="001576B9"/>
    <w:rsid w:val="00157DE2"/>
    <w:rsid w:val="00157FE0"/>
    <w:rsid w:val="00160078"/>
    <w:rsid w:val="001604A4"/>
    <w:rsid w:val="00160830"/>
    <w:rsid w:val="00160B92"/>
    <w:rsid w:val="00160D84"/>
    <w:rsid w:val="0016115E"/>
    <w:rsid w:val="001613A8"/>
    <w:rsid w:val="001614FD"/>
    <w:rsid w:val="00161504"/>
    <w:rsid w:val="0016159D"/>
    <w:rsid w:val="00161BF4"/>
    <w:rsid w:val="00161C09"/>
    <w:rsid w:val="00161CEA"/>
    <w:rsid w:val="00161CFB"/>
    <w:rsid w:val="00161E8F"/>
    <w:rsid w:val="00161EBE"/>
    <w:rsid w:val="00162008"/>
    <w:rsid w:val="001622A3"/>
    <w:rsid w:val="001622D0"/>
    <w:rsid w:val="001624CE"/>
    <w:rsid w:val="00162A1C"/>
    <w:rsid w:val="00162B51"/>
    <w:rsid w:val="00162F43"/>
    <w:rsid w:val="00162F53"/>
    <w:rsid w:val="00163003"/>
    <w:rsid w:val="00163015"/>
    <w:rsid w:val="00163252"/>
    <w:rsid w:val="00163283"/>
    <w:rsid w:val="00163419"/>
    <w:rsid w:val="001636F2"/>
    <w:rsid w:val="00163C33"/>
    <w:rsid w:val="00163EB8"/>
    <w:rsid w:val="00163FB6"/>
    <w:rsid w:val="001644E9"/>
    <w:rsid w:val="0016480D"/>
    <w:rsid w:val="00164913"/>
    <w:rsid w:val="00164A1E"/>
    <w:rsid w:val="00164F40"/>
    <w:rsid w:val="0016525D"/>
    <w:rsid w:val="001653FA"/>
    <w:rsid w:val="001654FC"/>
    <w:rsid w:val="00165826"/>
    <w:rsid w:val="00165EB6"/>
    <w:rsid w:val="001661EE"/>
    <w:rsid w:val="0016646D"/>
    <w:rsid w:val="00166572"/>
    <w:rsid w:val="00166E30"/>
    <w:rsid w:val="00166F66"/>
    <w:rsid w:val="00166F71"/>
    <w:rsid w:val="00167272"/>
    <w:rsid w:val="001674D3"/>
    <w:rsid w:val="00167C6E"/>
    <w:rsid w:val="00167D9D"/>
    <w:rsid w:val="00167EB7"/>
    <w:rsid w:val="00170254"/>
    <w:rsid w:val="001704A4"/>
    <w:rsid w:val="00170641"/>
    <w:rsid w:val="00170C27"/>
    <w:rsid w:val="00170C70"/>
    <w:rsid w:val="00171817"/>
    <w:rsid w:val="001718E5"/>
    <w:rsid w:val="00171900"/>
    <w:rsid w:val="00171D60"/>
    <w:rsid w:val="00171D99"/>
    <w:rsid w:val="00171FD5"/>
    <w:rsid w:val="00171FD9"/>
    <w:rsid w:val="00171FE6"/>
    <w:rsid w:val="00172190"/>
    <w:rsid w:val="00172304"/>
    <w:rsid w:val="0017240B"/>
    <w:rsid w:val="00172472"/>
    <w:rsid w:val="0017251C"/>
    <w:rsid w:val="00172EAC"/>
    <w:rsid w:val="001735B3"/>
    <w:rsid w:val="00173ACA"/>
    <w:rsid w:val="00173CBB"/>
    <w:rsid w:val="00173F8E"/>
    <w:rsid w:val="00173FFF"/>
    <w:rsid w:val="001749F8"/>
    <w:rsid w:val="00174DC9"/>
    <w:rsid w:val="00174F86"/>
    <w:rsid w:val="0017508D"/>
    <w:rsid w:val="00175AAF"/>
    <w:rsid w:val="001761F8"/>
    <w:rsid w:val="0017630E"/>
    <w:rsid w:val="001763F5"/>
    <w:rsid w:val="00176665"/>
    <w:rsid w:val="00176846"/>
    <w:rsid w:val="001769AA"/>
    <w:rsid w:val="00176C0B"/>
    <w:rsid w:val="00176C3D"/>
    <w:rsid w:val="00176F73"/>
    <w:rsid w:val="00176F7B"/>
    <w:rsid w:val="0017716D"/>
    <w:rsid w:val="00177232"/>
    <w:rsid w:val="0017788C"/>
    <w:rsid w:val="00177BD2"/>
    <w:rsid w:val="00177FBC"/>
    <w:rsid w:val="00180359"/>
    <w:rsid w:val="001815FB"/>
    <w:rsid w:val="0018188F"/>
    <w:rsid w:val="00181A84"/>
    <w:rsid w:val="00181D35"/>
    <w:rsid w:val="00181FB9"/>
    <w:rsid w:val="00182037"/>
    <w:rsid w:val="00182756"/>
    <w:rsid w:val="001828F5"/>
    <w:rsid w:val="001829FA"/>
    <w:rsid w:val="00182ADF"/>
    <w:rsid w:val="001830C9"/>
    <w:rsid w:val="00183115"/>
    <w:rsid w:val="00183202"/>
    <w:rsid w:val="00183341"/>
    <w:rsid w:val="001834AB"/>
    <w:rsid w:val="00183776"/>
    <w:rsid w:val="00183794"/>
    <w:rsid w:val="00183A76"/>
    <w:rsid w:val="00183A80"/>
    <w:rsid w:val="00183C55"/>
    <w:rsid w:val="00183E01"/>
    <w:rsid w:val="00183E17"/>
    <w:rsid w:val="00184009"/>
    <w:rsid w:val="001843A0"/>
    <w:rsid w:val="0018476C"/>
    <w:rsid w:val="001847E8"/>
    <w:rsid w:val="00184A24"/>
    <w:rsid w:val="00184CCE"/>
    <w:rsid w:val="00185ED1"/>
    <w:rsid w:val="001860F3"/>
    <w:rsid w:val="00186953"/>
    <w:rsid w:val="00186BD3"/>
    <w:rsid w:val="00186D5E"/>
    <w:rsid w:val="001873DF"/>
    <w:rsid w:val="001878A8"/>
    <w:rsid w:val="001878C3"/>
    <w:rsid w:val="00187987"/>
    <w:rsid w:val="00187BF2"/>
    <w:rsid w:val="00190195"/>
    <w:rsid w:val="00190232"/>
    <w:rsid w:val="001903E8"/>
    <w:rsid w:val="001905F5"/>
    <w:rsid w:val="001906EA"/>
    <w:rsid w:val="00190DEF"/>
    <w:rsid w:val="001911AE"/>
    <w:rsid w:val="00191343"/>
    <w:rsid w:val="00191A3C"/>
    <w:rsid w:val="00191DB7"/>
    <w:rsid w:val="00191ED2"/>
    <w:rsid w:val="00191F69"/>
    <w:rsid w:val="00191F80"/>
    <w:rsid w:val="0019212C"/>
    <w:rsid w:val="0019253D"/>
    <w:rsid w:val="001925A5"/>
    <w:rsid w:val="0019274B"/>
    <w:rsid w:val="00192B1D"/>
    <w:rsid w:val="00192CEE"/>
    <w:rsid w:val="00192DFB"/>
    <w:rsid w:val="00193198"/>
    <w:rsid w:val="00193415"/>
    <w:rsid w:val="001934C9"/>
    <w:rsid w:val="001935CE"/>
    <w:rsid w:val="00193897"/>
    <w:rsid w:val="00193923"/>
    <w:rsid w:val="00193A60"/>
    <w:rsid w:val="00193B65"/>
    <w:rsid w:val="00193C0C"/>
    <w:rsid w:val="00194526"/>
    <w:rsid w:val="00194A65"/>
    <w:rsid w:val="00194B79"/>
    <w:rsid w:val="00194C7A"/>
    <w:rsid w:val="00194DBA"/>
    <w:rsid w:val="00195530"/>
    <w:rsid w:val="00195AB7"/>
    <w:rsid w:val="00195F00"/>
    <w:rsid w:val="0019648A"/>
    <w:rsid w:val="0019651F"/>
    <w:rsid w:val="0019673A"/>
    <w:rsid w:val="00196886"/>
    <w:rsid w:val="00196A37"/>
    <w:rsid w:val="00196B39"/>
    <w:rsid w:val="00196BDE"/>
    <w:rsid w:val="001973A6"/>
    <w:rsid w:val="00197767"/>
    <w:rsid w:val="001979E1"/>
    <w:rsid w:val="00197CF1"/>
    <w:rsid w:val="00197D0A"/>
    <w:rsid w:val="00197F8D"/>
    <w:rsid w:val="001A000F"/>
    <w:rsid w:val="001A01A8"/>
    <w:rsid w:val="001A0352"/>
    <w:rsid w:val="001A08C8"/>
    <w:rsid w:val="001A1069"/>
    <w:rsid w:val="001A126E"/>
    <w:rsid w:val="001A1442"/>
    <w:rsid w:val="001A14FB"/>
    <w:rsid w:val="001A1773"/>
    <w:rsid w:val="001A225D"/>
    <w:rsid w:val="001A26FE"/>
    <w:rsid w:val="001A2ACB"/>
    <w:rsid w:val="001A2E62"/>
    <w:rsid w:val="001A3511"/>
    <w:rsid w:val="001A351D"/>
    <w:rsid w:val="001A376B"/>
    <w:rsid w:val="001A4006"/>
    <w:rsid w:val="001A4496"/>
    <w:rsid w:val="001A4500"/>
    <w:rsid w:val="001A46B5"/>
    <w:rsid w:val="001A48F0"/>
    <w:rsid w:val="001A4A10"/>
    <w:rsid w:val="001A596F"/>
    <w:rsid w:val="001A5C05"/>
    <w:rsid w:val="001A5D1E"/>
    <w:rsid w:val="001A606C"/>
    <w:rsid w:val="001A6232"/>
    <w:rsid w:val="001A63AC"/>
    <w:rsid w:val="001A690B"/>
    <w:rsid w:val="001A6BE2"/>
    <w:rsid w:val="001A7052"/>
    <w:rsid w:val="001A7983"/>
    <w:rsid w:val="001A7A71"/>
    <w:rsid w:val="001A7B99"/>
    <w:rsid w:val="001A7CCE"/>
    <w:rsid w:val="001A7EDB"/>
    <w:rsid w:val="001A7FD4"/>
    <w:rsid w:val="001B04FD"/>
    <w:rsid w:val="001B0B0D"/>
    <w:rsid w:val="001B0FA8"/>
    <w:rsid w:val="001B1089"/>
    <w:rsid w:val="001B174F"/>
    <w:rsid w:val="001B1819"/>
    <w:rsid w:val="001B1851"/>
    <w:rsid w:val="001B1C28"/>
    <w:rsid w:val="001B2542"/>
    <w:rsid w:val="001B26DF"/>
    <w:rsid w:val="001B2B17"/>
    <w:rsid w:val="001B2E7F"/>
    <w:rsid w:val="001B339D"/>
    <w:rsid w:val="001B33E7"/>
    <w:rsid w:val="001B39D3"/>
    <w:rsid w:val="001B3A35"/>
    <w:rsid w:val="001B4749"/>
    <w:rsid w:val="001B4828"/>
    <w:rsid w:val="001B48C3"/>
    <w:rsid w:val="001B4A2A"/>
    <w:rsid w:val="001B4D82"/>
    <w:rsid w:val="001B4F10"/>
    <w:rsid w:val="001B50EE"/>
    <w:rsid w:val="001B582E"/>
    <w:rsid w:val="001B5E17"/>
    <w:rsid w:val="001B6167"/>
    <w:rsid w:val="001B6264"/>
    <w:rsid w:val="001B6465"/>
    <w:rsid w:val="001B6FA7"/>
    <w:rsid w:val="001B716B"/>
    <w:rsid w:val="001B7917"/>
    <w:rsid w:val="001B7CD1"/>
    <w:rsid w:val="001B7E75"/>
    <w:rsid w:val="001B7FA2"/>
    <w:rsid w:val="001C091D"/>
    <w:rsid w:val="001C0B72"/>
    <w:rsid w:val="001C0E64"/>
    <w:rsid w:val="001C0F73"/>
    <w:rsid w:val="001C14DD"/>
    <w:rsid w:val="001C2799"/>
    <w:rsid w:val="001C2826"/>
    <w:rsid w:val="001C2BD2"/>
    <w:rsid w:val="001C30B7"/>
    <w:rsid w:val="001C3123"/>
    <w:rsid w:val="001C356D"/>
    <w:rsid w:val="001C3600"/>
    <w:rsid w:val="001C38DA"/>
    <w:rsid w:val="001C40E7"/>
    <w:rsid w:val="001C43F5"/>
    <w:rsid w:val="001C46FE"/>
    <w:rsid w:val="001C4D58"/>
    <w:rsid w:val="001C51C5"/>
    <w:rsid w:val="001C53CC"/>
    <w:rsid w:val="001C5718"/>
    <w:rsid w:val="001C5AD2"/>
    <w:rsid w:val="001C5DBA"/>
    <w:rsid w:val="001C5DD5"/>
    <w:rsid w:val="001C5EE5"/>
    <w:rsid w:val="001C5FF4"/>
    <w:rsid w:val="001C6256"/>
    <w:rsid w:val="001C6EF2"/>
    <w:rsid w:val="001C763B"/>
    <w:rsid w:val="001C77A1"/>
    <w:rsid w:val="001C791D"/>
    <w:rsid w:val="001D0051"/>
    <w:rsid w:val="001D0DA1"/>
    <w:rsid w:val="001D1232"/>
    <w:rsid w:val="001D1366"/>
    <w:rsid w:val="001D205D"/>
    <w:rsid w:val="001D2314"/>
    <w:rsid w:val="001D2622"/>
    <w:rsid w:val="001D28EC"/>
    <w:rsid w:val="001D2947"/>
    <w:rsid w:val="001D2A6B"/>
    <w:rsid w:val="001D2C45"/>
    <w:rsid w:val="001D2D06"/>
    <w:rsid w:val="001D2E1B"/>
    <w:rsid w:val="001D303E"/>
    <w:rsid w:val="001D324F"/>
    <w:rsid w:val="001D3D1B"/>
    <w:rsid w:val="001D3FE2"/>
    <w:rsid w:val="001D40A5"/>
    <w:rsid w:val="001D419E"/>
    <w:rsid w:val="001D4472"/>
    <w:rsid w:val="001D45FA"/>
    <w:rsid w:val="001D48C7"/>
    <w:rsid w:val="001D50F2"/>
    <w:rsid w:val="001D5408"/>
    <w:rsid w:val="001D5A06"/>
    <w:rsid w:val="001D5BBD"/>
    <w:rsid w:val="001D5FA7"/>
    <w:rsid w:val="001D6048"/>
    <w:rsid w:val="001D60DD"/>
    <w:rsid w:val="001D6376"/>
    <w:rsid w:val="001D6492"/>
    <w:rsid w:val="001D6638"/>
    <w:rsid w:val="001D69E5"/>
    <w:rsid w:val="001D6EC3"/>
    <w:rsid w:val="001D7048"/>
    <w:rsid w:val="001D7D4B"/>
    <w:rsid w:val="001D7FF6"/>
    <w:rsid w:val="001E008B"/>
    <w:rsid w:val="001E0126"/>
    <w:rsid w:val="001E0366"/>
    <w:rsid w:val="001E05B8"/>
    <w:rsid w:val="001E0802"/>
    <w:rsid w:val="001E140D"/>
    <w:rsid w:val="001E17A0"/>
    <w:rsid w:val="001E19FF"/>
    <w:rsid w:val="001E2034"/>
    <w:rsid w:val="001E21CB"/>
    <w:rsid w:val="001E228F"/>
    <w:rsid w:val="001E23DD"/>
    <w:rsid w:val="001E24E6"/>
    <w:rsid w:val="001E2D34"/>
    <w:rsid w:val="001E2D7B"/>
    <w:rsid w:val="001E3364"/>
    <w:rsid w:val="001E345F"/>
    <w:rsid w:val="001E363C"/>
    <w:rsid w:val="001E3A66"/>
    <w:rsid w:val="001E3B6D"/>
    <w:rsid w:val="001E3CCF"/>
    <w:rsid w:val="001E3D59"/>
    <w:rsid w:val="001E40AA"/>
    <w:rsid w:val="001E4183"/>
    <w:rsid w:val="001E4614"/>
    <w:rsid w:val="001E465B"/>
    <w:rsid w:val="001E4B3D"/>
    <w:rsid w:val="001E4BDD"/>
    <w:rsid w:val="001E4F16"/>
    <w:rsid w:val="001E53A8"/>
    <w:rsid w:val="001E5520"/>
    <w:rsid w:val="001E5AC1"/>
    <w:rsid w:val="001E5B11"/>
    <w:rsid w:val="001E6D4A"/>
    <w:rsid w:val="001E741E"/>
    <w:rsid w:val="001E747D"/>
    <w:rsid w:val="001E7979"/>
    <w:rsid w:val="001E7FA9"/>
    <w:rsid w:val="001F0214"/>
    <w:rsid w:val="001F06C2"/>
    <w:rsid w:val="001F0878"/>
    <w:rsid w:val="001F09B1"/>
    <w:rsid w:val="001F0B5C"/>
    <w:rsid w:val="001F0E87"/>
    <w:rsid w:val="001F0F4B"/>
    <w:rsid w:val="001F135D"/>
    <w:rsid w:val="001F1AB5"/>
    <w:rsid w:val="001F1DE9"/>
    <w:rsid w:val="001F203E"/>
    <w:rsid w:val="001F2086"/>
    <w:rsid w:val="001F20B6"/>
    <w:rsid w:val="001F268A"/>
    <w:rsid w:val="001F26D0"/>
    <w:rsid w:val="001F27D5"/>
    <w:rsid w:val="001F2806"/>
    <w:rsid w:val="001F2873"/>
    <w:rsid w:val="001F2983"/>
    <w:rsid w:val="001F2BBD"/>
    <w:rsid w:val="001F2E51"/>
    <w:rsid w:val="001F3000"/>
    <w:rsid w:val="001F309B"/>
    <w:rsid w:val="001F397B"/>
    <w:rsid w:val="001F3BB7"/>
    <w:rsid w:val="001F3C4A"/>
    <w:rsid w:val="001F411D"/>
    <w:rsid w:val="001F4391"/>
    <w:rsid w:val="001F482B"/>
    <w:rsid w:val="001F4DE1"/>
    <w:rsid w:val="001F5182"/>
    <w:rsid w:val="001F51D4"/>
    <w:rsid w:val="001F5332"/>
    <w:rsid w:val="001F59CB"/>
    <w:rsid w:val="001F5CC7"/>
    <w:rsid w:val="001F5E60"/>
    <w:rsid w:val="001F61B2"/>
    <w:rsid w:val="001F62EF"/>
    <w:rsid w:val="001F653F"/>
    <w:rsid w:val="001F65DC"/>
    <w:rsid w:val="001F68CF"/>
    <w:rsid w:val="001F70A0"/>
    <w:rsid w:val="001F7520"/>
    <w:rsid w:val="001F7572"/>
    <w:rsid w:val="001F7895"/>
    <w:rsid w:val="001F7A22"/>
    <w:rsid w:val="001F7B3B"/>
    <w:rsid w:val="0020005B"/>
    <w:rsid w:val="00200868"/>
    <w:rsid w:val="00200C04"/>
    <w:rsid w:val="0020113B"/>
    <w:rsid w:val="00201534"/>
    <w:rsid w:val="00201F69"/>
    <w:rsid w:val="00202E55"/>
    <w:rsid w:val="00203049"/>
    <w:rsid w:val="002030A4"/>
    <w:rsid w:val="002032B0"/>
    <w:rsid w:val="00203B57"/>
    <w:rsid w:val="00203C16"/>
    <w:rsid w:val="00203C7A"/>
    <w:rsid w:val="00203F6C"/>
    <w:rsid w:val="00204068"/>
    <w:rsid w:val="002044A2"/>
    <w:rsid w:val="002045E7"/>
    <w:rsid w:val="00204A57"/>
    <w:rsid w:val="00204BFB"/>
    <w:rsid w:val="00204FA0"/>
    <w:rsid w:val="00204FD5"/>
    <w:rsid w:val="00205177"/>
    <w:rsid w:val="00205181"/>
    <w:rsid w:val="00205286"/>
    <w:rsid w:val="002053B0"/>
    <w:rsid w:val="002059FA"/>
    <w:rsid w:val="00205C5B"/>
    <w:rsid w:val="00206A12"/>
    <w:rsid w:val="00206AA0"/>
    <w:rsid w:val="00206F28"/>
    <w:rsid w:val="002072F1"/>
    <w:rsid w:val="00207AE6"/>
    <w:rsid w:val="00207B98"/>
    <w:rsid w:val="00207E35"/>
    <w:rsid w:val="002101CF"/>
    <w:rsid w:val="0021044F"/>
    <w:rsid w:val="00210738"/>
    <w:rsid w:val="00210824"/>
    <w:rsid w:val="00210947"/>
    <w:rsid w:val="002109AA"/>
    <w:rsid w:val="00210ADA"/>
    <w:rsid w:val="00211187"/>
    <w:rsid w:val="002113AC"/>
    <w:rsid w:val="00211DFC"/>
    <w:rsid w:val="002124C5"/>
    <w:rsid w:val="00212502"/>
    <w:rsid w:val="00212564"/>
    <w:rsid w:val="00212573"/>
    <w:rsid w:val="00212938"/>
    <w:rsid w:val="00212FAF"/>
    <w:rsid w:val="002132FF"/>
    <w:rsid w:val="0021357E"/>
    <w:rsid w:val="00213671"/>
    <w:rsid w:val="00213749"/>
    <w:rsid w:val="002138CE"/>
    <w:rsid w:val="00213B40"/>
    <w:rsid w:val="00213D84"/>
    <w:rsid w:val="00213E49"/>
    <w:rsid w:val="00213FF0"/>
    <w:rsid w:val="0021458D"/>
    <w:rsid w:val="00214D73"/>
    <w:rsid w:val="00215224"/>
    <w:rsid w:val="0021525C"/>
    <w:rsid w:val="00215348"/>
    <w:rsid w:val="00215884"/>
    <w:rsid w:val="00215B5C"/>
    <w:rsid w:val="00215F36"/>
    <w:rsid w:val="002160A1"/>
    <w:rsid w:val="00216A25"/>
    <w:rsid w:val="002179FA"/>
    <w:rsid w:val="00217F73"/>
    <w:rsid w:val="002203FF"/>
    <w:rsid w:val="002209EE"/>
    <w:rsid w:val="00220C94"/>
    <w:rsid w:val="00220E8C"/>
    <w:rsid w:val="00220EA9"/>
    <w:rsid w:val="0022136C"/>
    <w:rsid w:val="0022177F"/>
    <w:rsid w:val="0022182F"/>
    <w:rsid w:val="002218AE"/>
    <w:rsid w:val="002218C9"/>
    <w:rsid w:val="00221EFA"/>
    <w:rsid w:val="0022244F"/>
    <w:rsid w:val="0022246F"/>
    <w:rsid w:val="00222C57"/>
    <w:rsid w:val="00222E75"/>
    <w:rsid w:val="00223568"/>
    <w:rsid w:val="0022358B"/>
    <w:rsid w:val="00223618"/>
    <w:rsid w:val="002237B5"/>
    <w:rsid w:val="002239A9"/>
    <w:rsid w:val="00223D69"/>
    <w:rsid w:val="00224007"/>
    <w:rsid w:val="0022409B"/>
    <w:rsid w:val="00224472"/>
    <w:rsid w:val="00224490"/>
    <w:rsid w:val="00224788"/>
    <w:rsid w:val="00224867"/>
    <w:rsid w:val="00224A76"/>
    <w:rsid w:val="00225008"/>
    <w:rsid w:val="00225216"/>
    <w:rsid w:val="0022524F"/>
    <w:rsid w:val="0022526C"/>
    <w:rsid w:val="00225414"/>
    <w:rsid w:val="00225750"/>
    <w:rsid w:val="002259C1"/>
    <w:rsid w:val="00225A7F"/>
    <w:rsid w:val="00225B01"/>
    <w:rsid w:val="00225B08"/>
    <w:rsid w:val="00225D00"/>
    <w:rsid w:val="00225DF5"/>
    <w:rsid w:val="00225E15"/>
    <w:rsid w:val="00225F52"/>
    <w:rsid w:val="00225FC7"/>
    <w:rsid w:val="00226059"/>
    <w:rsid w:val="0022613B"/>
    <w:rsid w:val="00226152"/>
    <w:rsid w:val="00226450"/>
    <w:rsid w:val="002264B5"/>
    <w:rsid w:val="002266A4"/>
    <w:rsid w:val="00226876"/>
    <w:rsid w:val="002269B3"/>
    <w:rsid w:val="00226CAC"/>
    <w:rsid w:val="00226EEE"/>
    <w:rsid w:val="002272CA"/>
    <w:rsid w:val="002276CC"/>
    <w:rsid w:val="00227FE8"/>
    <w:rsid w:val="0023011D"/>
    <w:rsid w:val="002302AF"/>
    <w:rsid w:val="002304A0"/>
    <w:rsid w:val="0023079F"/>
    <w:rsid w:val="002307B4"/>
    <w:rsid w:val="00230B11"/>
    <w:rsid w:val="00230BB7"/>
    <w:rsid w:val="00230FAF"/>
    <w:rsid w:val="0023116A"/>
    <w:rsid w:val="00231875"/>
    <w:rsid w:val="00231AE9"/>
    <w:rsid w:val="002323EE"/>
    <w:rsid w:val="00232928"/>
    <w:rsid w:val="00232C81"/>
    <w:rsid w:val="00233EFC"/>
    <w:rsid w:val="00233F2B"/>
    <w:rsid w:val="00233F63"/>
    <w:rsid w:val="0023447C"/>
    <w:rsid w:val="0023492B"/>
    <w:rsid w:val="00234AB3"/>
    <w:rsid w:val="00234C76"/>
    <w:rsid w:val="00235395"/>
    <w:rsid w:val="00235619"/>
    <w:rsid w:val="002359FB"/>
    <w:rsid w:val="00235C90"/>
    <w:rsid w:val="0023655A"/>
    <w:rsid w:val="00236675"/>
    <w:rsid w:val="002368FF"/>
    <w:rsid w:val="0023699A"/>
    <w:rsid w:val="00236D34"/>
    <w:rsid w:val="00236E83"/>
    <w:rsid w:val="00236EFE"/>
    <w:rsid w:val="002373EC"/>
    <w:rsid w:val="00237502"/>
    <w:rsid w:val="002379E1"/>
    <w:rsid w:val="00237E72"/>
    <w:rsid w:val="00237EA1"/>
    <w:rsid w:val="00237F96"/>
    <w:rsid w:val="00240025"/>
    <w:rsid w:val="00240687"/>
    <w:rsid w:val="00240FA6"/>
    <w:rsid w:val="00240FC9"/>
    <w:rsid w:val="0024110B"/>
    <w:rsid w:val="0024136A"/>
    <w:rsid w:val="0024136C"/>
    <w:rsid w:val="002413A9"/>
    <w:rsid w:val="00241494"/>
    <w:rsid w:val="00241981"/>
    <w:rsid w:val="0024198F"/>
    <w:rsid w:val="00241AC4"/>
    <w:rsid w:val="00241C5C"/>
    <w:rsid w:val="00241DC8"/>
    <w:rsid w:val="00241E6D"/>
    <w:rsid w:val="0024273A"/>
    <w:rsid w:val="00242BA4"/>
    <w:rsid w:val="00242D10"/>
    <w:rsid w:val="00242E9A"/>
    <w:rsid w:val="00243101"/>
    <w:rsid w:val="00243639"/>
    <w:rsid w:val="00243939"/>
    <w:rsid w:val="00243B97"/>
    <w:rsid w:val="00243F08"/>
    <w:rsid w:val="00244079"/>
    <w:rsid w:val="00244144"/>
    <w:rsid w:val="00244200"/>
    <w:rsid w:val="00244393"/>
    <w:rsid w:val="00244C37"/>
    <w:rsid w:val="00245180"/>
    <w:rsid w:val="002451FD"/>
    <w:rsid w:val="002455EF"/>
    <w:rsid w:val="00245620"/>
    <w:rsid w:val="002456FD"/>
    <w:rsid w:val="00245746"/>
    <w:rsid w:val="002457AC"/>
    <w:rsid w:val="00245BFE"/>
    <w:rsid w:val="002463E1"/>
    <w:rsid w:val="00246AB5"/>
    <w:rsid w:val="00246DF8"/>
    <w:rsid w:val="00246E10"/>
    <w:rsid w:val="002471D6"/>
    <w:rsid w:val="0024731B"/>
    <w:rsid w:val="002473E1"/>
    <w:rsid w:val="002478CC"/>
    <w:rsid w:val="00247A2C"/>
    <w:rsid w:val="00247D15"/>
    <w:rsid w:val="0025003A"/>
    <w:rsid w:val="00250051"/>
    <w:rsid w:val="0025031B"/>
    <w:rsid w:val="00250386"/>
    <w:rsid w:val="00250997"/>
    <w:rsid w:val="00250AA7"/>
    <w:rsid w:val="00250AF4"/>
    <w:rsid w:val="00250DF1"/>
    <w:rsid w:val="00251158"/>
    <w:rsid w:val="0025126B"/>
    <w:rsid w:val="0025130F"/>
    <w:rsid w:val="0025159A"/>
    <w:rsid w:val="002515B4"/>
    <w:rsid w:val="00251818"/>
    <w:rsid w:val="00251A7F"/>
    <w:rsid w:val="00251AA8"/>
    <w:rsid w:val="00251C1C"/>
    <w:rsid w:val="00251D3E"/>
    <w:rsid w:val="00251DFF"/>
    <w:rsid w:val="00252246"/>
    <w:rsid w:val="002525D9"/>
    <w:rsid w:val="002529A2"/>
    <w:rsid w:val="00252C72"/>
    <w:rsid w:val="00252FE3"/>
    <w:rsid w:val="0025323C"/>
    <w:rsid w:val="00253361"/>
    <w:rsid w:val="002533DE"/>
    <w:rsid w:val="00253708"/>
    <w:rsid w:val="00253FD6"/>
    <w:rsid w:val="0025408C"/>
    <w:rsid w:val="00254638"/>
    <w:rsid w:val="002546E2"/>
    <w:rsid w:val="00254D1C"/>
    <w:rsid w:val="002553D8"/>
    <w:rsid w:val="002558F0"/>
    <w:rsid w:val="0025593B"/>
    <w:rsid w:val="00255B72"/>
    <w:rsid w:val="00256016"/>
    <w:rsid w:val="00256166"/>
    <w:rsid w:val="00256181"/>
    <w:rsid w:val="002564A8"/>
    <w:rsid w:val="002564D8"/>
    <w:rsid w:val="00256909"/>
    <w:rsid w:val="0025697A"/>
    <w:rsid w:val="00256E5E"/>
    <w:rsid w:val="00256E81"/>
    <w:rsid w:val="002573F1"/>
    <w:rsid w:val="00257449"/>
    <w:rsid w:val="00257670"/>
    <w:rsid w:val="002576BB"/>
    <w:rsid w:val="00257C50"/>
    <w:rsid w:val="00257D46"/>
    <w:rsid w:val="00257FEF"/>
    <w:rsid w:val="00260AB4"/>
    <w:rsid w:val="00260B1D"/>
    <w:rsid w:val="002613BE"/>
    <w:rsid w:val="00261460"/>
    <w:rsid w:val="00262127"/>
    <w:rsid w:val="0026221B"/>
    <w:rsid w:val="00262387"/>
    <w:rsid w:val="00262771"/>
    <w:rsid w:val="002627D4"/>
    <w:rsid w:val="00262880"/>
    <w:rsid w:val="00262BAC"/>
    <w:rsid w:val="0026318C"/>
    <w:rsid w:val="002632C6"/>
    <w:rsid w:val="002634FD"/>
    <w:rsid w:val="0026368B"/>
    <w:rsid w:val="0026379C"/>
    <w:rsid w:val="002637AE"/>
    <w:rsid w:val="00263939"/>
    <w:rsid w:val="00263BED"/>
    <w:rsid w:val="00264732"/>
    <w:rsid w:val="00264A46"/>
    <w:rsid w:val="00264D2E"/>
    <w:rsid w:val="00264EEC"/>
    <w:rsid w:val="00265558"/>
    <w:rsid w:val="00265568"/>
    <w:rsid w:val="00265570"/>
    <w:rsid w:val="00265672"/>
    <w:rsid w:val="0026568E"/>
    <w:rsid w:val="00265A18"/>
    <w:rsid w:val="00265A52"/>
    <w:rsid w:val="00265CB2"/>
    <w:rsid w:val="0026605D"/>
    <w:rsid w:val="00266391"/>
    <w:rsid w:val="0026672F"/>
    <w:rsid w:val="00266CD3"/>
    <w:rsid w:val="00266F74"/>
    <w:rsid w:val="00267264"/>
    <w:rsid w:val="002673CE"/>
    <w:rsid w:val="00267534"/>
    <w:rsid w:val="00267655"/>
    <w:rsid w:val="00267B26"/>
    <w:rsid w:val="00267BE7"/>
    <w:rsid w:val="00267C08"/>
    <w:rsid w:val="002701C0"/>
    <w:rsid w:val="00270652"/>
    <w:rsid w:val="00270784"/>
    <w:rsid w:val="00270A03"/>
    <w:rsid w:val="00270BD2"/>
    <w:rsid w:val="00270E3C"/>
    <w:rsid w:val="002710C6"/>
    <w:rsid w:val="002710C8"/>
    <w:rsid w:val="002714F6"/>
    <w:rsid w:val="00272224"/>
    <w:rsid w:val="002726A7"/>
    <w:rsid w:val="00272A3C"/>
    <w:rsid w:val="00272C17"/>
    <w:rsid w:val="00272EAA"/>
    <w:rsid w:val="00273148"/>
    <w:rsid w:val="00273198"/>
    <w:rsid w:val="00273641"/>
    <w:rsid w:val="0027375A"/>
    <w:rsid w:val="00273BC9"/>
    <w:rsid w:val="00274274"/>
    <w:rsid w:val="002742DC"/>
    <w:rsid w:val="002743EF"/>
    <w:rsid w:val="0027443D"/>
    <w:rsid w:val="002749E9"/>
    <w:rsid w:val="00274C5E"/>
    <w:rsid w:val="00275086"/>
    <w:rsid w:val="002751CF"/>
    <w:rsid w:val="00275431"/>
    <w:rsid w:val="0027543F"/>
    <w:rsid w:val="002757F0"/>
    <w:rsid w:val="0027593C"/>
    <w:rsid w:val="00275A11"/>
    <w:rsid w:val="00275F0A"/>
    <w:rsid w:val="002767D4"/>
    <w:rsid w:val="00276C58"/>
    <w:rsid w:val="00276C59"/>
    <w:rsid w:val="00276E79"/>
    <w:rsid w:val="00276F49"/>
    <w:rsid w:val="00276F76"/>
    <w:rsid w:val="0027718A"/>
    <w:rsid w:val="002772A0"/>
    <w:rsid w:val="002772AD"/>
    <w:rsid w:val="002772B9"/>
    <w:rsid w:val="002773C7"/>
    <w:rsid w:val="002773DD"/>
    <w:rsid w:val="0027771D"/>
    <w:rsid w:val="002778DC"/>
    <w:rsid w:val="002779F6"/>
    <w:rsid w:val="00277A55"/>
    <w:rsid w:val="00280202"/>
    <w:rsid w:val="0028087D"/>
    <w:rsid w:val="00280F57"/>
    <w:rsid w:val="00280F99"/>
    <w:rsid w:val="002814EB"/>
    <w:rsid w:val="002821FC"/>
    <w:rsid w:val="0028231B"/>
    <w:rsid w:val="002823C7"/>
    <w:rsid w:val="0028259A"/>
    <w:rsid w:val="002826EF"/>
    <w:rsid w:val="00282953"/>
    <w:rsid w:val="00282ADD"/>
    <w:rsid w:val="00282CBA"/>
    <w:rsid w:val="00282D4D"/>
    <w:rsid w:val="00282F21"/>
    <w:rsid w:val="002835E5"/>
    <w:rsid w:val="00283718"/>
    <w:rsid w:val="00283C66"/>
    <w:rsid w:val="00284268"/>
    <w:rsid w:val="002844BE"/>
    <w:rsid w:val="00284ABE"/>
    <w:rsid w:val="00284B04"/>
    <w:rsid w:val="00284B58"/>
    <w:rsid w:val="00284C9E"/>
    <w:rsid w:val="002851DC"/>
    <w:rsid w:val="0028573C"/>
    <w:rsid w:val="00285AC6"/>
    <w:rsid w:val="0028608D"/>
    <w:rsid w:val="002862A4"/>
    <w:rsid w:val="0028682D"/>
    <w:rsid w:val="00287368"/>
    <w:rsid w:val="002874AD"/>
    <w:rsid w:val="0028779C"/>
    <w:rsid w:val="0029015A"/>
    <w:rsid w:val="00290FDF"/>
    <w:rsid w:val="0029108B"/>
    <w:rsid w:val="0029177F"/>
    <w:rsid w:val="002917F1"/>
    <w:rsid w:val="00291E66"/>
    <w:rsid w:val="00291F11"/>
    <w:rsid w:val="00291F3F"/>
    <w:rsid w:val="00292155"/>
    <w:rsid w:val="00292179"/>
    <w:rsid w:val="00292386"/>
    <w:rsid w:val="00292450"/>
    <w:rsid w:val="002927A7"/>
    <w:rsid w:val="00292D19"/>
    <w:rsid w:val="00292E52"/>
    <w:rsid w:val="00292F0D"/>
    <w:rsid w:val="002930D1"/>
    <w:rsid w:val="002936B8"/>
    <w:rsid w:val="00293D1E"/>
    <w:rsid w:val="00293DC0"/>
    <w:rsid w:val="00294320"/>
    <w:rsid w:val="0029438C"/>
    <w:rsid w:val="002947E9"/>
    <w:rsid w:val="0029483A"/>
    <w:rsid w:val="00295033"/>
    <w:rsid w:val="00295042"/>
    <w:rsid w:val="002952DA"/>
    <w:rsid w:val="002952E2"/>
    <w:rsid w:val="00295D8B"/>
    <w:rsid w:val="0029632A"/>
    <w:rsid w:val="002964AB"/>
    <w:rsid w:val="00296C55"/>
    <w:rsid w:val="00296F3E"/>
    <w:rsid w:val="00297613"/>
    <w:rsid w:val="0029768C"/>
    <w:rsid w:val="00297754"/>
    <w:rsid w:val="00297EF5"/>
    <w:rsid w:val="002A04EA"/>
    <w:rsid w:val="002A05CF"/>
    <w:rsid w:val="002A06B5"/>
    <w:rsid w:val="002A0A28"/>
    <w:rsid w:val="002A0B64"/>
    <w:rsid w:val="002A0C50"/>
    <w:rsid w:val="002A11A3"/>
    <w:rsid w:val="002A1203"/>
    <w:rsid w:val="002A1307"/>
    <w:rsid w:val="002A130F"/>
    <w:rsid w:val="002A13C4"/>
    <w:rsid w:val="002A1EEA"/>
    <w:rsid w:val="002A20A6"/>
    <w:rsid w:val="002A27E6"/>
    <w:rsid w:val="002A2CA2"/>
    <w:rsid w:val="002A2E66"/>
    <w:rsid w:val="002A2E6A"/>
    <w:rsid w:val="002A301D"/>
    <w:rsid w:val="002A3040"/>
    <w:rsid w:val="002A360C"/>
    <w:rsid w:val="002A3725"/>
    <w:rsid w:val="002A37AD"/>
    <w:rsid w:val="002A3B72"/>
    <w:rsid w:val="002A3CE9"/>
    <w:rsid w:val="002A4110"/>
    <w:rsid w:val="002A495A"/>
    <w:rsid w:val="002A4CF8"/>
    <w:rsid w:val="002A50B5"/>
    <w:rsid w:val="002A5128"/>
    <w:rsid w:val="002A5408"/>
    <w:rsid w:val="002A54E6"/>
    <w:rsid w:val="002A5B6E"/>
    <w:rsid w:val="002A5F2D"/>
    <w:rsid w:val="002A6589"/>
    <w:rsid w:val="002A65B4"/>
    <w:rsid w:val="002A65F1"/>
    <w:rsid w:val="002A66A2"/>
    <w:rsid w:val="002A67C4"/>
    <w:rsid w:val="002A6982"/>
    <w:rsid w:val="002A6AB2"/>
    <w:rsid w:val="002A6C3B"/>
    <w:rsid w:val="002A6D78"/>
    <w:rsid w:val="002A7242"/>
    <w:rsid w:val="002A7307"/>
    <w:rsid w:val="002A762B"/>
    <w:rsid w:val="002A7BF3"/>
    <w:rsid w:val="002B0038"/>
    <w:rsid w:val="002B041B"/>
    <w:rsid w:val="002B122C"/>
    <w:rsid w:val="002B1D67"/>
    <w:rsid w:val="002B1E05"/>
    <w:rsid w:val="002B2024"/>
    <w:rsid w:val="002B21E9"/>
    <w:rsid w:val="002B2526"/>
    <w:rsid w:val="002B2F29"/>
    <w:rsid w:val="002B2FE3"/>
    <w:rsid w:val="002B3961"/>
    <w:rsid w:val="002B3CC6"/>
    <w:rsid w:val="002B3FF6"/>
    <w:rsid w:val="002B41CB"/>
    <w:rsid w:val="002B434E"/>
    <w:rsid w:val="002B4F35"/>
    <w:rsid w:val="002B58AE"/>
    <w:rsid w:val="002B5CB5"/>
    <w:rsid w:val="002B6062"/>
    <w:rsid w:val="002B6095"/>
    <w:rsid w:val="002B6242"/>
    <w:rsid w:val="002B649F"/>
    <w:rsid w:val="002B670A"/>
    <w:rsid w:val="002B6B0F"/>
    <w:rsid w:val="002B6D09"/>
    <w:rsid w:val="002B6DFE"/>
    <w:rsid w:val="002B6E67"/>
    <w:rsid w:val="002B734A"/>
    <w:rsid w:val="002B79EF"/>
    <w:rsid w:val="002B7AAE"/>
    <w:rsid w:val="002B7D01"/>
    <w:rsid w:val="002C0597"/>
    <w:rsid w:val="002C070D"/>
    <w:rsid w:val="002C0E6F"/>
    <w:rsid w:val="002C1033"/>
    <w:rsid w:val="002C12E9"/>
    <w:rsid w:val="002C16AC"/>
    <w:rsid w:val="002C17AF"/>
    <w:rsid w:val="002C1A1C"/>
    <w:rsid w:val="002C1B6C"/>
    <w:rsid w:val="002C20E7"/>
    <w:rsid w:val="002C23D3"/>
    <w:rsid w:val="002C2796"/>
    <w:rsid w:val="002C288B"/>
    <w:rsid w:val="002C2984"/>
    <w:rsid w:val="002C2CE6"/>
    <w:rsid w:val="002C2E0B"/>
    <w:rsid w:val="002C34FB"/>
    <w:rsid w:val="002C367D"/>
    <w:rsid w:val="002C39B6"/>
    <w:rsid w:val="002C3A09"/>
    <w:rsid w:val="002C404C"/>
    <w:rsid w:val="002C42ED"/>
    <w:rsid w:val="002C44E7"/>
    <w:rsid w:val="002C4751"/>
    <w:rsid w:val="002C48C0"/>
    <w:rsid w:val="002C4BED"/>
    <w:rsid w:val="002C4D46"/>
    <w:rsid w:val="002C5BFB"/>
    <w:rsid w:val="002C5C21"/>
    <w:rsid w:val="002C5D64"/>
    <w:rsid w:val="002C5E06"/>
    <w:rsid w:val="002C6EB2"/>
    <w:rsid w:val="002C6F86"/>
    <w:rsid w:val="002C72D5"/>
    <w:rsid w:val="002C764A"/>
    <w:rsid w:val="002C776C"/>
    <w:rsid w:val="002C7A41"/>
    <w:rsid w:val="002C7A76"/>
    <w:rsid w:val="002C7A9C"/>
    <w:rsid w:val="002C7B16"/>
    <w:rsid w:val="002C7CBD"/>
    <w:rsid w:val="002D006E"/>
    <w:rsid w:val="002D012F"/>
    <w:rsid w:val="002D02B0"/>
    <w:rsid w:val="002D056A"/>
    <w:rsid w:val="002D0B97"/>
    <w:rsid w:val="002D0BFF"/>
    <w:rsid w:val="002D0D1F"/>
    <w:rsid w:val="002D0E69"/>
    <w:rsid w:val="002D1025"/>
    <w:rsid w:val="002D10B4"/>
    <w:rsid w:val="002D1753"/>
    <w:rsid w:val="002D1BEA"/>
    <w:rsid w:val="002D1E21"/>
    <w:rsid w:val="002D2390"/>
    <w:rsid w:val="002D2977"/>
    <w:rsid w:val="002D2DBC"/>
    <w:rsid w:val="002D3329"/>
    <w:rsid w:val="002D33E3"/>
    <w:rsid w:val="002D367E"/>
    <w:rsid w:val="002D370C"/>
    <w:rsid w:val="002D3727"/>
    <w:rsid w:val="002D37AA"/>
    <w:rsid w:val="002D3BF2"/>
    <w:rsid w:val="002D3F22"/>
    <w:rsid w:val="002D4320"/>
    <w:rsid w:val="002D4690"/>
    <w:rsid w:val="002D46E6"/>
    <w:rsid w:val="002D50A3"/>
    <w:rsid w:val="002D5128"/>
    <w:rsid w:val="002D512F"/>
    <w:rsid w:val="002D532B"/>
    <w:rsid w:val="002D53A2"/>
    <w:rsid w:val="002D5BBD"/>
    <w:rsid w:val="002D5E5C"/>
    <w:rsid w:val="002D5E94"/>
    <w:rsid w:val="002D6A96"/>
    <w:rsid w:val="002D6B50"/>
    <w:rsid w:val="002D6DFE"/>
    <w:rsid w:val="002D706A"/>
    <w:rsid w:val="002D7165"/>
    <w:rsid w:val="002D74DF"/>
    <w:rsid w:val="002D7659"/>
    <w:rsid w:val="002D7AAB"/>
    <w:rsid w:val="002D7B75"/>
    <w:rsid w:val="002D7EA7"/>
    <w:rsid w:val="002E00C9"/>
    <w:rsid w:val="002E0336"/>
    <w:rsid w:val="002E04F8"/>
    <w:rsid w:val="002E069B"/>
    <w:rsid w:val="002E07FF"/>
    <w:rsid w:val="002E0AC0"/>
    <w:rsid w:val="002E12BC"/>
    <w:rsid w:val="002E1A32"/>
    <w:rsid w:val="002E1A95"/>
    <w:rsid w:val="002E2122"/>
    <w:rsid w:val="002E21DF"/>
    <w:rsid w:val="002E24BA"/>
    <w:rsid w:val="002E273E"/>
    <w:rsid w:val="002E2E6B"/>
    <w:rsid w:val="002E30C0"/>
    <w:rsid w:val="002E36EA"/>
    <w:rsid w:val="002E435A"/>
    <w:rsid w:val="002E47D8"/>
    <w:rsid w:val="002E4F17"/>
    <w:rsid w:val="002E510B"/>
    <w:rsid w:val="002E52F4"/>
    <w:rsid w:val="002E535F"/>
    <w:rsid w:val="002E5522"/>
    <w:rsid w:val="002E580B"/>
    <w:rsid w:val="002E58D1"/>
    <w:rsid w:val="002E5CD6"/>
    <w:rsid w:val="002E5D12"/>
    <w:rsid w:val="002E5DEC"/>
    <w:rsid w:val="002E63A1"/>
    <w:rsid w:val="002E64D5"/>
    <w:rsid w:val="002E6661"/>
    <w:rsid w:val="002E680D"/>
    <w:rsid w:val="002E682B"/>
    <w:rsid w:val="002E6C88"/>
    <w:rsid w:val="002E6FA1"/>
    <w:rsid w:val="002E7152"/>
    <w:rsid w:val="002E72A5"/>
    <w:rsid w:val="002E74DF"/>
    <w:rsid w:val="002E74E9"/>
    <w:rsid w:val="002E7825"/>
    <w:rsid w:val="002E7885"/>
    <w:rsid w:val="002E7A7C"/>
    <w:rsid w:val="002E7DCD"/>
    <w:rsid w:val="002E7F42"/>
    <w:rsid w:val="002F03D6"/>
    <w:rsid w:val="002F04CD"/>
    <w:rsid w:val="002F0704"/>
    <w:rsid w:val="002F1340"/>
    <w:rsid w:val="002F1701"/>
    <w:rsid w:val="002F1771"/>
    <w:rsid w:val="002F19D9"/>
    <w:rsid w:val="002F1A2E"/>
    <w:rsid w:val="002F1CBC"/>
    <w:rsid w:val="002F23D2"/>
    <w:rsid w:val="002F2403"/>
    <w:rsid w:val="002F24A5"/>
    <w:rsid w:val="002F2761"/>
    <w:rsid w:val="002F28BF"/>
    <w:rsid w:val="002F293F"/>
    <w:rsid w:val="002F2D55"/>
    <w:rsid w:val="002F2FAC"/>
    <w:rsid w:val="002F3214"/>
    <w:rsid w:val="002F3406"/>
    <w:rsid w:val="002F35ED"/>
    <w:rsid w:val="002F37D2"/>
    <w:rsid w:val="002F37D7"/>
    <w:rsid w:val="002F3A18"/>
    <w:rsid w:val="002F3C0D"/>
    <w:rsid w:val="002F3C4A"/>
    <w:rsid w:val="002F3CEA"/>
    <w:rsid w:val="002F3E84"/>
    <w:rsid w:val="002F3EBD"/>
    <w:rsid w:val="002F4872"/>
    <w:rsid w:val="002F4A63"/>
    <w:rsid w:val="002F4B86"/>
    <w:rsid w:val="002F4BB3"/>
    <w:rsid w:val="002F4C50"/>
    <w:rsid w:val="002F506A"/>
    <w:rsid w:val="002F553F"/>
    <w:rsid w:val="002F5FE2"/>
    <w:rsid w:val="002F5FFE"/>
    <w:rsid w:val="002F6139"/>
    <w:rsid w:val="002F61B8"/>
    <w:rsid w:val="002F6219"/>
    <w:rsid w:val="002F6492"/>
    <w:rsid w:val="002F650F"/>
    <w:rsid w:val="002F6741"/>
    <w:rsid w:val="002F6B23"/>
    <w:rsid w:val="002F6FD2"/>
    <w:rsid w:val="002F75AC"/>
    <w:rsid w:val="002F7719"/>
    <w:rsid w:val="002F78ED"/>
    <w:rsid w:val="002F7A3F"/>
    <w:rsid w:val="002F7AB4"/>
    <w:rsid w:val="002F7C0A"/>
    <w:rsid w:val="00300346"/>
    <w:rsid w:val="003003CE"/>
    <w:rsid w:val="00300535"/>
    <w:rsid w:val="00301126"/>
    <w:rsid w:val="003014E9"/>
    <w:rsid w:val="0030165E"/>
    <w:rsid w:val="003017B6"/>
    <w:rsid w:val="003023ED"/>
    <w:rsid w:val="00302590"/>
    <w:rsid w:val="00302756"/>
    <w:rsid w:val="00302A12"/>
    <w:rsid w:val="00302C5C"/>
    <w:rsid w:val="00303633"/>
    <w:rsid w:val="00303710"/>
    <w:rsid w:val="00303738"/>
    <w:rsid w:val="0030437F"/>
    <w:rsid w:val="003045C0"/>
    <w:rsid w:val="0030478B"/>
    <w:rsid w:val="00304D27"/>
    <w:rsid w:val="003051E5"/>
    <w:rsid w:val="003051E8"/>
    <w:rsid w:val="0030549A"/>
    <w:rsid w:val="00305B3B"/>
    <w:rsid w:val="0030627F"/>
    <w:rsid w:val="003062ED"/>
    <w:rsid w:val="00306900"/>
    <w:rsid w:val="00306A1A"/>
    <w:rsid w:val="00306EF4"/>
    <w:rsid w:val="00307115"/>
    <w:rsid w:val="00307523"/>
    <w:rsid w:val="00307A7B"/>
    <w:rsid w:val="00307F31"/>
    <w:rsid w:val="00307F74"/>
    <w:rsid w:val="00310068"/>
    <w:rsid w:val="003100B3"/>
    <w:rsid w:val="00310187"/>
    <w:rsid w:val="003102DD"/>
    <w:rsid w:val="0031031A"/>
    <w:rsid w:val="0031075D"/>
    <w:rsid w:val="0031099E"/>
    <w:rsid w:val="00310B0D"/>
    <w:rsid w:val="00310BD8"/>
    <w:rsid w:val="0031103A"/>
    <w:rsid w:val="0031139D"/>
    <w:rsid w:val="00311711"/>
    <w:rsid w:val="00311770"/>
    <w:rsid w:val="00311B17"/>
    <w:rsid w:val="00311C63"/>
    <w:rsid w:val="003120D0"/>
    <w:rsid w:val="003124B6"/>
    <w:rsid w:val="00312592"/>
    <w:rsid w:val="0031270B"/>
    <w:rsid w:val="003127D9"/>
    <w:rsid w:val="003129BB"/>
    <w:rsid w:val="00312E82"/>
    <w:rsid w:val="00312ED9"/>
    <w:rsid w:val="00312F66"/>
    <w:rsid w:val="0031310A"/>
    <w:rsid w:val="0031310B"/>
    <w:rsid w:val="00313277"/>
    <w:rsid w:val="00313ED9"/>
    <w:rsid w:val="0031409E"/>
    <w:rsid w:val="0031437D"/>
    <w:rsid w:val="003149F3"/>
    <w:rsid w:val="00314B8D"/>
    <w:rsid w:val="00314E77"/>
    <w:rsid w:val="00314FB1"/>
    <w:rsid w:val="00315198"/>
    <w:rsid w:val="00315521"/>
    <w:rsid w:val="00315570"/>
    <w:rsid w:val="00315A4B"/>
    <w:rsid w:val="00315E7D"/>
    <w:rsid w:val="00315F9F"/>
    <w:rsid w:val="0031610B"/>
    <w:rsid w:val="00316209"/>
    <w:rsid w:val="00316319"/>
    <w:rsid w:val="0031674F"/>
    <w:rsid w:val="00316975"/>
    <w:rsid w:val="00316D4D"/>
    <w:rsid w:val="00317274"/>
    <w:rsid w:val="00317404"/>
    <w:rsid w:val="0031745B"/>
    <w:rsid w:val="00317689"/>
    <w:rsid w:val="00317895"/>
    <w:rsid w:val="00317CEE"/>
    <w:rsid w:val="00317F68"/>
    <w:rsid w:val="0032006B"/>
    <w:rsid w:val="0032034B"/>
    <w:rsid w:val="00320A68"/>
    <w:rsid w:val="00320B53"/>
    <w:rsid w:val="00320D5D"/>
    <w:rsid w:val="00320FB9"/>
    <w:rsid w:val="003215DC"/>
    <w:rsid w:val="003218B8"/>
    <w:rsid w:val="00321912"/>
    <w:rsid w:val="003219E3"/>
    <w:rsid w:val="00321B5F"/>
    <w:rsid w:val="00321C54"/>
    <w:rsid w:val="00321CF1"/>
    <w:rsid w:val="00321E4B"/>
    <w:rsid w:val="00321EFB"/>
    <w:rsid w:val="00322934"/>
    <w:rsid w:val="00322CFA"/>
    <w:rsid w:val="00323046"/>
    <w:rsid w:val="003237AE"/>
    <w:rsid w:val="0032398F"/>
    <w:rsid w:val="00323D2F"/>
    <w:rsid w:val="003241D3"/>
    <w:rsid w:val="00324458"/>
    <w:rsid w:val="0032452E"/>
    <w:rsid w:val="0032481D"/>
    <w:rsid w:val="00324907"/>
    <w:rsid w:val="00324EE8"/>
    <w:rsid w:val="00325106"/>
    <w:rsid w:val="003252D8"/>
    <w:rsid w:val="00325393"/>
    <w:rsid w:val="00325B24"/>
    <w:rsid w:val="003264F2"/>
    <w:rsid w:val="00326C13"/>
    <w:rsid w:val="00327045"/>
    <w:rsid w:val="003270A7"/>
    <w:rsid w:val="003274DF"/>
    <w:rsid w:val="003274F8"/>
    <w:rsid w:val="00327580"/>
    <w:rsid w:val="00327757"/>
    <w:rsid w:val="003278BB"/>
    <w:rsid w:val="00327950"/>
    <w:rsid w:val="00327ADA"/>
    <w:rsid w:val="00327D47"/>
    <w:rsid w:val="00327DE1"/>
    <w:rsid w:val="0033007D"/>
    <w:rsid w:val="00330167"/>
    <w:rsid w:val="0033055C"/>
    <w:rsid w:val="003305B3"/>
    <w:rsid w:val="003306CA"/>
    <w:rsid w:val="00330813"/>
    <w:rsid w:val="003309A1"/>
    <w:rsid w:val="00330B4D"/>
    <w:rsid w:val="00331539"/>
    <w:rsid w:val="00331798"/>
    <w:rsid w:val="00332517"/>
    <w:rsid w:val="00332A52"/>
    <w:rsid w:val="00332E9B"/>
    <w:rsid w:val="00332F21"/>
    <w:rsid w:val="00332F2A"/>
    <w:rsid w:val="00332F86"/>
    <w:rsid w:val="003330DC"/>
    <w:rsid w:val="00333A74"/>
    <w:rsid w:val="0033451D"/>
    <w:rsid w:val="00334657"/>
    <w:rsid w:val="00334DA9"/>
    <w:rsid w:val="003350D4"/>
    <w:rsid w:val="0033537C"/>
    <w:rsid w:val="00335B1E"/>
    <w:rsid w:val="0033674C"/>
    <w:rsid w:val="0033679E"/>
    <w:rsid w:val="00336B12"/>
    <w:rsid w:val="00336D1D"/>
    <w:rsid w:val="00336DC8"/>
    <w:rsid w:val="003376CB"/>
    <w:rsid w:val="00337798"/>
    <w:rsid w:val="00337B1C"/>
    <w:rsid w:val="00337B33"/>
    <w:rsid w:val="00337E0F"/>
    <w:rsid w:val="00337E78"/>
    <w:rsid w:val="00337EAD"/>
    <w:rsid w:val="0034011C"/>
    <w:rsid w:val="0034015F"/>
    <w:rsid w:val="003401FF"/>
    <w:rsid w:val="0034034B"/>
    <w:rsid w:val="0034062B"/>
    <w:rsid w:val="0034082B"/>
    <w:rsid w:val="0034087E"/>
    <w:rsid w:val="00340905"/>
    <w:rsid w:val="00340BAF"/>
    <w:rsid w:val="00340EA5"/>
    <w:rsid w:val="00341383"/>
    <w:rsid w:val="00341698"/>
    <w:rsid w:val="003416FE"/>
    <w:rsid w:val="00341949"/>
    <w:rsid w:val="0034196D"/>
    <w:rsid w:val="00341B45"/>
    <w:rsid w:val="00342104"/>
    <w:rsid w:val="003421DA"/>
    <w:rsid w:val="003421F8"/>
    <w:rsid w:val="0034234A"/>
    <w:rsid w:val="0034234E"/>
    <w:rsid w:val="003423CD"/>
    <w:rsid w:val="003425F5"/>
    <w:rsid w:val="00342716"/>
    <w:rsid w:val="00342BA9"/>
    <w:rsid w:val="00342DFC"/>
    <w:rsid w:val="00343163"/>
    <w:rsid w:val="00343B2D"/>
    <w:rsid w:val="00343F1F"/>
    <w:rsid w:val="00344396"/>
    <w:rsid w:val="00344740"/>
    <w:rsid w:val="0034517E"/>
    <w:rsid w:val="0034539B"/>
    <w:rsid w:val="0034552A"/>
    <w:rsid w:val="00345601"/>
    <w:rsid w:val="003458D4"/>
    <w:rsid w:val="00345A17"/>
    <w:rsid w:val="003463ED"/>
    <w:rsid w:val="00346778"/>
    <w:rsid w:val="003471A5"/>
    <w:rsid w:val="003473BE"/>
    <w:rsid w:val="003475AA"/>
    <w:rsid w:val="0034760D"/>
    <w:rsid w:val="003477ED"/>
    <w:rsid w:val="00347C78"/>
    <w:rsid w:val="003503B6"/>
    <w:rsid w:val="00350CF1"/>
    <w:rsid w:val="00350DB4"/>
    <w:rsid w:val="003511D0"/>
    <w:rsid w:val="00352025"/>
    <w:rsid w:val="00352192"/>
    <w:rsid w:val="0035220E"/>
    <w:rsid w:val="00352317"/>
    <w:rsid w:val="0035254D"/>
    <w:rsid w:val="003525FB"/>
    <w:rsid w:val="003527C1"/>
    <w:rsid w:val="003528CC"/>
    <w:rsid w:val="0035321E"/>
    <w:rsid w:val="00353257"/>
    <w:rsid w:val="00353438"/>
    <w:rsid w:val="00353C5D"/>
    <w:rsid w:val="00353FC6"/>
    <w:rsid w:val="00354305"/>
    <w:rsid w:val="003545FA"/>
    <w:rsid w:val="0035471C"/>
    <w:rsid w:val="00354B95"/>
    <w:rsid w:val="00354E97"/>
    <w:rsid w:val="003552DB"/>
    <w:rsid w:val="00355673"/>
    <w:rsid w:val="0035585B"/>
    <w:rsid w:val="00356CAB"/>
    <w:rsid w:val="00357097"/>
    <w:rsid w:val="003571AE"/>
    <w:rsid w:val="0035761E"/>
    <w:rsid w:val="00357785"/>
    <w:rsid w:val="003577B2"/>
    <w:rsid w:val="003577BE"/>
    <w:rsid w:val="00357AE1"/>
    <w:rsid w:val="00357D81"/>
    <w:rsid w:val="00357E61"/>
    <w:rsid w:val="00357FE1"/>
    <w:rsid w:val="003603D0"/>
    <w:rsid w:val="003603E9"/>
    <w:rsid w:val="00360795"/>
    <w:rsid w:val="00360DE5"/>
    <w:rsid w:val="0036144D"/>
    <w:rsid w:val="0036145B"/>
    <w:rsid w:val="00361788"/>
    <w:rsid w:val="0036179F"/>
    <w:rsid w:val="0036181E"/>
    <w:rsid w:val="00361D11"/>
    <w:rsid w:val="00361D45"/>
    <w:rsid w:val="003625EC"/>
    <w:rsid w:val="00362ABF"/>
    <w:rsid w:val="00362BE1"/>
    <w:rsid w:val="00362D6F"/>
    <w:rsid w:val="00363E13"/>
    <w:rsid w:val="00364026"/>
    <w:rsid w:val="00364341"/>
    <w:rsid w:val="0036444C"/>
    <w:rsid w:val="003644D0"/>
    <w:rsid w:val="003644E7"/>
    <w:rsid w:val="003646F5"/>
    <w:rsid w:val="00364765"/>
    <w:rsid w:val="003647CA"/>
    <w:rsid w:val="00364D41"/>
    <w:rsid w:val="00364F31"/>
    <w:rsid w:val="00365515"/>
    <w:rsid w:val="00365A9E"/>
    <w:rsid w:val="00365FDF"/>
    <w:rsid w:val="0036612F"/>
    <w:rsid w:val="003662DF"/>
    <w:rsid w:val="0036697F"/>
    <w:rsid w:val="00367660"/>
    <w:rsid w:val="003678A6"/>
    <w:rsid w:val="00367A75"/>
    <w:rsid w:val="00367AD2"/>
    <w:rsid w:val="00367CB6"/>
    <w:rsid w:val="00367FA6"/>
    <w:rsid w:val="00370217"/>
    <w:rsid w:val="00370376"/>
    <w:rsid w:val="00370496"/>
    <w:rsid w:val="003707C2"/>
    <w:rsid w:val="00370831"/>
    <w:rsid w:val="00370A94"/>
    <w:rsid w:val="00370A96"/>
    <w:rsid w:val="00370AED"/>
    <w:rsid w:val="00370C78"/>
    <w:rsid w:val="00370FC3"/>
    <w:rsid w:val="003711AB"/>
    <w:rsid w:val="0037183F"/>
    <w:rsid w:val="00371B8A"/>
    <w:rsid w:val="00372051"/>
    <w:rsid w:val="00372592"/>
    <w:rsid w:val="00372B2A"/>
    <w:rsid w:val="00372C40"/>
    <w:rsid w:val="00372C72"/>
    <w:rsid w:val="00373137"/>
    <w:rsid w:val="003732AA"/>
    <w:rsid w:val="00373605"/>
    <w:rsid w:val="00373A0D"/>
    <w:rsid w:val="0037464B"/>
    <w:rsid w:val="00374790"/>
    <w:rsid w:val="003747E4"/>
    <w:rsid w:val="00375166"/>
    <w:rsid w:val="00375265"/>
    <w:rsid w:val="003752BE"/>
    <w:rsid w:val="003753FA"/>
    <w:rsid w:val="0037553A"/>
    <w:rsid w:val="00375674"/>
    <w:rsid w:val="003756C8"/>
    <w:rsid w:val="00375958"/>
    <w:rsid w:val="003762B4"/>
    <w:rsid w:val="00376834"/>
    <w:rsid w:val="00376992"/>
    <w:rsid w:val="00376C6B"/>
    <w:rsid w:val="00376C90"/>
    <w:rsid w:val="00377171"/>
    <w:rsid w:val="00377230"/>
    <w:rsid w:val="00377328"/>
    <w:rsid w:val="00377455"/>
    <w:rsid w:val="003775D6"/>
    <w:rsid w:val="003775DA"/>
    <w:rsid w:val="00377932"/>
    <w:rsid w:val="003779E5"/>
    <w:rsid w:val="00377AB4"/>
    <w:rsid w:val="0038031F"/>
    <w:rsid w:val="00380AB7"/>
    <w:rsid w:val="0038115B"/>
    <w:rsid w:val="00381362"/>
    <w:rsid w:val="003814BB"/>
    <w:rsid w:val="00381A3D"/>
    <w:rsid w:val="003821EC"/>
    <w:rsid w:val="00382719"/>
    <w:rsid w:val="00383187"/>
    <w:rsid w:val="0038357B"/>
    <w:rsid w:val="00383837"/>
    <w:rsid w:val="00383986"/>
    <w:rsid w:val="00383C37"/>
    <w:rsid w:val="00383D14"/>
    <w:rsid w:val="00383D30"/>
    <w:rsid w:val="00383DF5"/>
    <w:rsid w:val="00384B4B"/>
    <w:rsid w:val="00384DF1"/>
    <w:rsid w:val="003856AF"/>
    <w:rsid w:val="00385AA5"/>
    <w:rsid w:val="00385AD3"/>
    <w:rsid w:val="00385C4F"/>
    <w:rsid w:val="00385EF9"/>
    <w:rsid w:val="00385FB7"/>
    <w:rsid w:val="003860D3"/>
    <w:rsid w:val="003863DC"/>
    <w:rsid w:val="003865E7"/>
    <w:rsid w:val="00387257"/>
    <w:rsid w:val="003872C1"/>
    <w:rsid w:val="003874E0"/>
    <w:rsid w:val="00387B61"/>
    <w:rsid w:val="00387B9F"/>
    <w:rsid w:val="00387DAE"/>
    <w:rsid w:val="0039067C"/>
    <w:rsid w:val="00390C54"/>
    <w:rsid w:val="00391199"/>
    <w:rsid w:val="00391518"/>
    <w:rsid w:val="003915DE"/>
    <w:rsid w:val="00391614"/>
    <w:rsid w:val="00391CA3"/>
    <w:rsid w:val="003920C2"/>
    <w:rsid w:val="00392581"/>
    <w:rsid w:val="003925F7"/>
    <w:rsid w:val="00392CA0"/>
    <w:rsid w:val="00392CF0"/>
    <w:rsid w:val="00392DD4"/>
    <w:rsid w:val="00392F40"/>
    <w:rsid w:val="00393701"/>
    <w:rsid w:val="00393E68"/>
    <w:rsid w:val="00393EE0"/>
    <w:rsid w:val="0039402B"/>
    <w:rsid w:val="003944B1"/>
    <w:rsid w:val="00394AF9"/>
    <w:rsid w:val="00394FEF"/>
    <w:rsid w:val="0039573C"/>
    <w:rsid w:val="00395DF0"/>
    <w:rsid w:val="0039628E"/>
    <w:rsid w:val="00396311"/>
    <w:rsid w:val="003964B4"/>
    <w:rsid w:val="003969E1"/>
    <w:rsid w:val="00396B04"/>
    <w:rsid w:val="00396DBC"/>
    <w:rsid w:val="0039736C"/>
    <w:rsid w:val="00397807"/>
    <w:rsid w:val="00397B39"/>
    <w:rsid w:val="003A033E"/>
    <w:rsid w:val="003A0A5C"/>
    <w:rsid w:val="003A0A96"/>
    <w:rsid w:val="003A0AC3"/>
    <w:rsid w:val="003A0DD7"/>
    <w:rsid w:val="003A0E87"/>
    <w:rsid w:val="003A0FB9"/>
    <w:rsid w:val="003A1128"/>
    <w:rsid w:val="003A1F15"/>
    <w:rsid w:val="003A1F2B"/>
    <w:rsid w:val="003A26DC"/>
    <w:rsid w:val="003A295E"/>
    <w:rsid w:val="003A2A58"/>
    <w:rsid w:val="003A2DEC"/>
    <w:rsid w:val="003A2E50"/>
    <w:rsid w:val="003A2EAA"/>
    <w:rsid w:val="003A33B8"/>
    <w:rsid w:val="003A368C"/>
    <w:rsid w:val="003A38C5"/>
    <w:rsid w:val="003A39C7"/>
    <w:rsid w:val="003A3A02"/>
    <w:rsid w:val="003A3A4F"/>
    <w:rsid w:val="003A3DAF"/>
    <w:rsid w:val="003A3DEB"/>
    <w:rsid w:val="003A3F0C"/>
    <w:rsid w:val="003A4325"/>
    <w:rsid w:val="003A4B50"/>
    <w:rsid w:val="003A4E65"/>
    <w:rsid w:val="003A539B"/>
    <w:rsid w:val="003A5424"/>
    <w:rsid w:val="003A5DDF"/>
    <w:rsid w:val="003A5F1F"/>
    <w:rsid w:val="003A644A"/>
    <w:rsid w:val="003A6782"/>
    <w:rsid w:val="003A6A04"/>
    <w:rsid w:val="003A6A49"/>
    <w:rsid w:val="003A6A89"/>
    <w:rsid w:val="003A6D7D"/>
    <w:rsid w:val="003A7730"/>
    <w:rsid w:val="003A77B2"/>
    <w:rsid w:val="003A78A6"/>
    <w:rsid w:val="003A7B10"/>
    <w:rsid w:val="003B0218"/>
    <w:rsid w:val="003B03B5"/>
    <w:rsid w:val="003B0A43"/>
    <w:rsid w:val="003B1262"/>
    <w:rsid w:val="003B1E26"/>
    <w:rsid w:val="003B209E"/>
    <w:rsid w:val="003B240B"/>
    <w:rsid w:val="003B27F9"/>
    <w:rsid w:val="003B2959"/>
    <w:rsid w:val="003B2A18"/>
    <w:rsid w:val="003B2D42"/>
    <w:rsid w:val="003B2E43"/>
    <w:rsid w:val="003B2E7E"/>
    <w:rsid w:val="003B2FA6"/>
    <w:rsid w:val="003B33A0"/>
    <w:rsid w:val="003B343D"/>
    <w:rsid w:val="003B3AAD"/>
    <w:rsid w:val="003B44BA"/>
    <w:rsid w:val="003B4B4A"/>
    <w:rsid w:val="003B4E58"/>
    <w:rsid w:val="003B50B2"/>
    <w:rsid w:val="003B546E"/>
    <w:rsid w:val="003B54D4"/>
    <w:rsid w:val="003B592C"/>
    <w:rsid w:val="003B5AC7"/>
    <w:rsid w:val="003B5F8A"/>
    <w:rsid w:val="003B6288"/>
    <w:rsid w:val="003B62A0"/>
    <w:rsid w:val="003B66F3"/>
    <w:rsid w:val="003B6733"/>
    <w:rsid w:val="003B67A1"/>
    <w:rsid w:val="003B67AA"/>
    <w:rsid w:val="003B69F3"/>
    <w:rsid w:val="003B6AAC"/>
    <w:rsid w:val="003B71D7"/>
    <w:rsid w:val="003B7297"/>
    <w:rsid w:val="003B7418"/>
    <w:rsid w:val="003B744A"/>
    <w:rsid w:val="003B7B16"/>
    <w:rsid w:val="003C0A91"/>
    <w:rsid w:val="003C0F85"/>
    <w:rsid w:val="003C1168"/>
    <w:rsid w:val="003C1318"/>
    <w:rsid w:val="003C1438"/>
    <w:rsid w:val="003C1626"/>
    <w:rsid w:val="003C1745"/>
    <w:rsid w:val="003C1929"/>
    <w:rsid w:val="003C1B3C"/>
    <w:rsid w:val="003C1B8B"/>
    <w:rsid w:val="003C1C3F"/>
    <w:rsid w:val="003C1C53"/>
    <w:rsid w:val="003C2081"/>
    <w:rsid w:val="003C265F"/>
    <w:rsid w:val="003C26FF"/>
    <w:rsid w:val="003C2A91"/>
    <w:rsid w:val="003C2D74"/>
    <w:rsid w:val="003C3509"/>
    <w:rsid w:val="003C36C3"/>
    <w:rsid w:val="003C3707"/>
    <w:rsid w:val="003C3A39"/>
    <w:rsid w:val="003C3F1E"/>
    <w:rsid w:val="003C40E3"/>
    <w:rsid w:val="003C4151"/>
    <w:rsid w:val="003C4170"/>
    <w:rsid w:val="003C43AB"/>
    <w:rsid w:val="003C445E"/>
    <w:rsid w:val="003C47C1"/>
    <w:rsid w:val="003C4875"/>
    <w:rsid w:val="003C49B5"/>
    <w:rsid w:val="003C49BB"/>
    <w:rsid w:val="003C49D1"/>
    <w:rsid w:val="003C4A73"/>
    <w:rsid w:val="003C4CAA"/>
    <w:rsid w:val="003C4D54"/>
    <w:rsid w:val="003C4D56"/>
    <w:rsid w:val="003C50ED"/>
    <w:rsid w:val="003C5367"/>
    <w:rsid w:val="003C5889"/>
    <w:rsid w:val="003C590F"/>
    <w:rsid w:val="003C5DE1"/>
    <w:rsid w:val="003C5E5D"/>
    <w:rsid w:val="003C6201"/>
    <w:rsid w:val="003C6213"/>
    <w:rsid w:val="003C6C84"/>
    <w:rsid w:val="003C70D7"/>
    <w:rsid w:val="003C79B9"/>
    <w:rsid w:val="003C7C5D"/>
    <w:rsid w:val="003C7CC2"/>
    <w:rsid w:val="003C7D4C"/>
    <w:rsid w:val="003C7FA0"/>
    <w:rsid w:val="003D0266"/>
    <w:rsid w:val="003D091D"/>
    <w:rsid w:val="003D0FC4"/>
    <w:rsid w:val="003D1DA5"/>
    <w:rsid w:val="003D1F77"/>
    <w:rsid w:val="003D1FDA"/>
    <w:rsid w:val="003D202C"/>
    <w:rsid w:val="003D2277"/>
    <w:rsid w:val="003D2DE8"/>
    <w:rsid w:val="003D3075"/>
    <w:rsid w:val="003D3520"/>
    <w:rsid w:val="003D3BA1"/>
    <w:rsid w:val="003D3DDC"/>
    <w:rsid w:val="003D3FA9"/>
    <w:rsid w:val="003D401D"/>
    <w:rsid w:val="003D414B"/>
    <w:rsid w:val="003D4779"/>
    <w:rsid w:val="003D485A"/>
    <w:rsid w:val="003D48EB"/>
    <w:rsid w:val="003D4BF5"/>
    <w:rsid w:val="003D4D59"/>
    <w:rsid w:val="003D4EE4"/>
    <w:rsid w:val="003D4F63"/>
    <w:rsid w:val="003D4FCA"/>
    <w:rsid w:val="003D51AE"/>
    <w:rsid w:val="003D563A"/>
    <w:rsid w:val="003D5788"/>
    <w:rsid w:val="003D591E"/>
    <w:rsid w:val="003D5C27"/>
    <w:rsid w:val="003D5E98"/>
    <w:rsid w:val="003D6148"/>
    <w:rsid w:val="003D63CE"/>
    <w:rsid w:val="003D65C8"/>
    <w:rsid w:val="003D6904"/>
    <w:rsid w:val="003D6944"/>
    <w:rsid w:val="003D6CC9"/>
    <w:rsid w:val="003D6F62"/>
    <w:rsid w:val="003D7306"/>
    <w:rsid w:val="003D7534"/>
    <w:rsid w:val="003D765E"/>
    <w:rsid w:val="003D7761"/>
    <w:rsid w:val="003D793D"/>
    <w:rsid w:val="003D798C"/>
    <w:rsid w:val="003E04A4"/>
    <w:rsid w:val="003E06C6"/>
    <w:rsid w:val="003E0E7E"/>
    <w:rsid w:val="003E107E"/>
    <w:rsid w:val="003E18CD"/>
    <w:rsid w:val="003E1A1B"/>
    <w:rsid w:val="003E1AF7"/>
    <w:rsid w:val="003E1F07"/>
    <w:rsid w:val="003E20EE"/>
    <w:rsid w:val="003E229C"/>
    <w:rsid w:val="003E24A7"/>
    <w:rsid w:val="003E28D2"/>
    <w:rsid w:val="003E2ACC"/>
    <w:rsid w:val="003E2D1C"/>
    <w:rsid w:val="003E2F25"/>
    <w:rsid w:val="003E4009"/>
    <w:rsid w:val="003E442C"/>
    <w:rsid w:val="003E44C6"/>
    <w:rsid w:val="003E47D6"/>
    <w:rsid w:val="003E49C3"/>
    <w:rsid w:val="003E4C9A"/>
    <w:rsid w:val="003E50D6"/>
    <w:rsid w:val="003E5136"/>
    <w:rsid w:val="003E5EFA"/>
    <w:rsid w:val="003E64AE"/>
    <w:rsid w:val="003E650E"/>
    <w:rsid w:val="003E6B2E"/>
    <w:rsid w:val="003E6B4E"/>
    <w:rsid w:val="003E6BA9"/>
    <w:rsid w:val="003E6C02"/>
    <w:rsid w:val="003E7487"/>
    <w:rsid w:val="003E74AC"/>
    <w:rsid w:val="003E7722"/>
    <w:rsid w:val="003E7A42"/>
    <w:rsid w:val="003E7EFA"/>
    <w:rsid w:val="003F020F"/>
    <w:rsid w:val="003F033F"/>
    <w:rsid w:val="003F03FD"/>
    <w:rsid w:val="003F0650"/>
    <w:rsid w:val="003F0B17"/>
    <w:rsid w:val="003F10E1"/>
    <w:rsid w:val="003F1461"/>
    <w:rsid w:val="003F15E2"/>
    <w:rsid w:val="003F29E0"/>
    <w:rsid w:val="003F2AD3"/>
    <w:rsid w:val="003F2B19"/>
    <w:rsid w:val="003F3101"/>
    <w:rsid w:val="003F3413"/>
    <w:rsid w:val="003F351D"/>
    <w:rsid w:val="003F37DA"/>
    <w:rsid w:val="003F3933"/>
    <w:rsid w:val="003F3F2B"/>
    <w:rsid w:val="003F400E"/>
    <w:rsid w:val="003F4016"/>
    <w:rsid w:val="003F407C"/>
    <w:rsid w:val="003F4119"/>
    <w:rsid w:val="003F4213"/>
    <w:rsid w:val="003F460E"/>
    <w:rsid w:val="003F47A0"/>
    <w:rsid w:val="003F4980"/>
    <w:rsid w:val="003F4DC7"/>
    <w:rsid w:val="003F4F99"/>
    <w:rsid w:val="003F54A3"/>
    <w:rsid w:val="003F56F0"/>
    <w:rsid w:val="003F58F8"/>
    <w:rsid w:val="003F5CA7"/>
    <w:rsid w:val="003F6BBC"/>
    <w:rsid w:val="003F735E"/>
    <w:rsid w:val="003F7392"/>
    <w:rsid w:val="003F7626"/>
    <w:rsid w:val="003F78D7"/>
    <w:rsid w:val="003F7D89"/>
    <w:rsid w:val="003F7FA4"/>
    <w:rsid w:val="0040013E"/>
    <w:rsid w:val="004001CA"/>
    <w:rsid w:val="00400A7A"/>
    <w:rsid w:val="00400B03"/>
    <w:rsid w:val="00401552"/>
    <w:rsid w:val="004016BB"/>
    <w:rsid w:val="00401837"/>
    <w:rsid w:val="00401C78"/>
    <w:rsid w:val="00401D84"/>
    <w:rsid w:val="00401E73"/>
    <w:rsid w:val="00401E77"/>
    <w:rsid w:val="00401E94"/>
    <w:rsid w:val="004026BC"/>
    <w:rsid w:val="0040289E"/>
    <w:rsid w:val="004029B4"/>
    <w:rsid w:val="00402BAE"/>
    <w:rsid w:val="00402C9F"/>
    <w:rsid w:val="00402CB6"/>
    <w:rsid w:val="00403174"/>
    <w:rsid w:val="00403190"/>
    <w:rsid w:val="004033BC"/>
    <w:rsid w:val="00403520"/>
    <w:rsid w:val="0040354C"/>
    <w:rsid w:val="00403F82"/>
    <w:rsid w:val="00404220"/>
    <w:rsid w:val="004045C6"/>
    <w:rsid w:val="00404873"/>
    <w:rsid w:val="0040491B"/>
    <w:rsid w:val="00404FF6"/>
    <w:rsid w:val="00405011"/>
    <w:rsid w:val="004052EC"/>
    <w:rsid w:val="0040555C"/>
    <w:rsid w:val="00405789"/>
    <w:rsid w:val="00405A08"/>
    <w:rsid w:val="00405E6E"/>
    <w:rsid w:val="00406609"/>
    <w:rsid w:val="004066F7"/>
    <w:rsid w:val="004069DC"/>
    <w:rsid w:val="00406A34"/>
    <w:rsid w:val="0040713C"/>
    <w:rsid w:val="004071EB"/>
    <w:rsid w:val="004078BB"/>
    <w:rsid w:val="00407A3B"/>
    <w:rsid w:val="00407A77"/>
    <w:rsid w:val="00407E76"/>
    <w:rsid w:val="00407F7A"/>
    <w:rsid w:val="0041012B"/>
    <w:rsid w:val="004103F2"/>
    <w:rsid w:val="00410449"/>
    <w:rsid w:val="00410757"/>
    <w:rsid w:val="00412045"/>
    <w:rsid w:val="0041204F"/>
    <w:rsid w:val="00412780"/>
    <w:rsid w:val="00412B4D"/>
    <w:rsid w:val="00412C97"/>
    <w:rsid w:val="00412D0A"/>
    <w:rsid w:val="00412D4E"/>
    <w:rsid w:val="0041337E"/>
    <w:rsid w:val="00413573"/>
    <w:rsid w:val="00413718"/>
    <w:rsid w:val="00413ECD"/>
    <w:rsid w:val="0041400F"/>
    <w:rsid w:val="004142CE"/>
    <w:rsid w:val="00414419"/>
    <w:rsid w:val="004149AC"/>
    <w:rsid w:val="00414A6C"/>
    <w:rsid w:val="00414E46"/>
    <w:rsid w:val="004159E4"/>
    <w:rsid w:val="00416027"/>
    <w:rsid w:val="004161FC"/>
    <w:rsid w:val="00416A02"/>
    <w:rsid w:val="00417282"/>
    <w:rsid w:val="0041730B"/>
    <w:rsid w:val="00417380"/>
    <w:rsid w:val="004174BA"/>
    <w:rsid w:val="004176CB"/>
    <w:rsid w:val="00417FAF"/>
    <w:rsid w:val="0042000F"/>
    <w:rsid w:val="004200C8"/>
    <w:rsid w:val="0042092D"/>
    <w:rsid w:val="00420C7E"/>
    <w:rsid w:val="00420D73"/>
    <w:rsid w:val="00420D9A"/>
    <w:rsid w:val="004215A2"/>
    <w:rsid w:val="00421890"/>
    <w:rsid w:val="00421D02"/>
    <w:rsid w:val="00421E0E"/>
    <w:rsid w:val="00421F83"/>
    <w:rsid w:val="00421F93"/>
    <w:rsid w:val="00422348"/>
    <w:rsid w:val="00422763"/>
    <w:rsid w:val="00422C32"/>
    <w:rsid w:val="0042344E"/>
    <w:rsid w:val="00423649"/>
    <w:rsid w:val="00423EEB"/>
    <w:rsid w:val="00423F2F"/>
    <w:rsid w:val="00424165"/>
    <w:rsid w:val="00424804"/>
    <w:rsid w:val="00424AD7"/>
    <w:rsid w:val="00424C51"/>
    <w:rsid w:val="00424DB6"/>
    <w:rsid w:val="0042579F"/>
    <w:rsid w:val="00425BEB"/>
    <w:rsid w:val="00425F74"/>
    <w:rsid w:val="004261DD"/>
    <w:rsid w:val="004266DC"/>
    <w:rsid w:val="004267DD"/>
    <w:rsid w:val="004268EE"/>
    <w:rsid w:val="00426BE4"/>
    <w:rsid w:val="00426C17"/>
    <w:rsid w:val="004273B9"/>
    <w:rsid w:val="004276D6"/>
    <w:rsid w:val="0042779E"/>
    <w:rsid w:val="00427842"/>
    <w:rsid w:val="00430334"/>
    <w:rsid w:val="0043051C"/>
    <w:rsid w:val="0043069B"/>
    <w:rsid w:val="0043077D"/>
    <w:rsid w:val="00430968"/>
    <w:rsid w:val="00430D56"/>
    <w:rsid w:val="004312CE"/>
    <w:rsid w:val="00431AB2"/>
    <w:rsid w:val="00431D0A"/>
    <w:rsid w:val="00432253"/>
    <w:rsid w:val="004326EE"/>
    <w:rsid w:val="00432778"/>
    <w:rsid w:val="0043285C"/>
    <w:rsid w:val="0043287E"/>
    <w:rsid w:val="00432A12"/>
    <w:rsid w:val="00433066"/>
    <w:rsid w:val="004331E9"/>
    <w:rsid w:val="0043329E"/>
    <w:rsid w:val="00433557"/>
    <w:rsid w:val="00433A86"/>
    <w:rsid w:val="00433CAF"/>
    <w:rsid w:val="00433D40"/>
    <w:rsid w:val="00433D67"/>
    <w:rsid w:val="00433E5B"/>
    <w:rsid w:val="00434518"/>
    <w:rsid w:val="00434F1D"/>
    <w:rsid w:val="0043522C"/>
    <w:rsid w:val="004354E6"/>
    <w:rsid w:val="004355DC"/>
    <w:rsid w:val="00435B59"/>
    <w:rsid w:val="00435CF2"/>
    <w:rsid w:val="00435EFE"/>
    <w:rsid w:val="0043613B"/>
    <w:rsid w:val="004362A9"/>
    <w:rsid w:val="004365A4"/>
    <w:rsid w:val="004365FC"/>
    <w:rsid w:val="00436E10"/>
    <w:rsid w:val="00436FBE"/>
    <w:rsid w:val="0043726B"/>
    <w:rsid w:val="004373EB"/>
    <w:rsid w:val="004376E4"/>
    <w:rsid w:val="004403D4"/>
    <w:rsid w:val="00440919"/>
    <w:rsid w:val="00441053"/>
    <w:rsid w:val="00441322"/>
    <w:rsid w:val="00441420"/>
    <w:rsid w:val="00441873"/>
    <w:rsid w:val="00441A18"/>
    <w:rsid w:val="00441BD7"/>
    <w:rsid w:val="00442012"/>
    <w:rsid w:val="004421D9"/>
    <w:rsid w:val="0044237F"/>
    <w:rsid w:val="004424DD"/>
    <w:rsid w:val="0044297C"/>
    <w:rsid w:val="00442BFD"/>
    <w:rsid w:val="00442D3F"/>
    <w:rsid w:val="00442D47"/>
    <w:rsid w:val="00442D77"/>
    <w:rsid w:val="004430FE"/>
    <w:rsid w:val="004432C5"/>
    <w:rsid w:val="004433AB"/>
    <w:rsid w:val="0044354A"/>
    <w:rsid w:val="00443640"/>
    <w:rsid w:val="00443781"/>
    <w:rsid w:val="004438EE"/>
    <w:rsid w:val="00443E39"/>
    <w:rsid w:val="00444302"/>
    <w:rsid w:val="00444474"/>
    <w:rsid w:val="004446BB"/>
    <w:rsid w:val="0044485B"/>
    <w:rsid w:val="00444A9D"/>
    <w:rsid w:val="00444BD4"/>
    <w:rsid w:val="00444CB9"/>
    <w:rsid w:val="00444ED8"/>
    <w:rsid w:val="004450C3"/>
    <w:rsid w:val="004454B9"/>
    <w:rsid w:val="00445533"/>
    <w:rsid w:val="004455B5"/>
    <w:rsid w:val="0044584F"/>
    <w:rsid w:val="004458B4"/>
    <w:rsid w:val="00445CFF"/>
    <w:rsid w:val="00446184"/>
    <w:rsid w:val="00446419"/>
    <w:rsid w:val="00446574"/>
    <w:rsid w:val="0044659F"/>
    <w:rsid w:val="00446655"/>
    <w:rsid w:val="004466B9"/>
    <w:rsid w:val="00446840"/>
    <w:rsid w:val="00446A07"/>
    <w:rsid w:val="00447222"/>
    <w:rsid w:val="00447634"/>
    <w:rsid w:val="0044771C"/>
    <w:rsid w:val="00447CE5"/>
    <w:rsid w:val="0045008F"/>
    <w:rsid w:val="0045012C"/>
    <w:rsid w:val="00450271"/>
    <w:rsid w:val="0045039A"/>
    <w:rsid w:val="00450845"/>
    <w:rsid w:val="00450B2E"/>
    <w:rsid w:val="00450C08"/>
    <w:rsid w:val="00450EB0"/>
    <w:rsid w:val="004512ED"/>
    <w:rsid w:val="00451F34"/>
    <w:rsid w:val="00452207"/>
    <w:rsid w:val="00452277"/>
    <w:rsid w:val="00452315"/>
    <w:rsid w:val="00452A07"/>
    <w:rsid w:val="004534E4"/>
    <w:rsid w:val="004539D2"/>
    <w:rsid w:val="00453B30"/>
    <w:rsid w:val="00454116"/>
    <w:rsid w:val="0045439E"/>
    <w:rsid w:val="00454733"/>
    <w:rsid w:val="00454E4A"/>
    <w:rsid w:val="00454E98"/>
    <w:rsid w:val="0045506D"/>
    <w:rsid w:val="004551A1"/>
    <w:rsid w:val="0045528A"/>
    <w:rsid w:val="00455433"/>
    <w:rsid w:val="0045557D"/>
    <w:rsid w:val="004555F1"/>
    <w:rsid w:val="00455612"/>
    <w:rsid w:val="00455675"/>
    <w:rsid w:val="004557E3"/>
    <w:rsid w:val="00455946"/>
    <w:rsid w:val="00455F7B"/>
    <w:rsid w:val="00456406"/>
    <w:rsid w:val="00456518"/>
    <w:rsid w:val="00456D49"/>
    <w:rsid w:val="00456F82"/>
    <w:rsid w:val="004572AC"/>
    <w:rsid w:val="00457694"/>
    <w:rsid w:val="00457827"/>
    <w:rsid w:val="00457956"/>
    <w:rsid w:val="0045796F"/>
    <w:rsid w:val="00457AE8"/>
    <w:rsid w:val="00457CA5"/>
    <w:rsid w:val="00457D23"/>
    <w:rsid w:val="00457D5D"/>
    <w:rsid w:val="00457EEB"/>
    <w:rsid w:val="00460748"/>
    <w:rsid w:val="00460AB4"/>
    <w:rsid w:val="00460C4D"/>
    <w:rsid w:val="00460D27"/>
    <w:rsid w:val="004610BA"/>
    <w:rsid w:val="0046196C"/>
    <w:rsid w:val="00461985"/>
    <w:rsid w:val="004619F8"/>
    <w:rsid w:val="00461A7C"/>
    <w:rsid w:val="00461B03"/>
    <w:rsid w:val="00461CD4"/>
    <w:rsid w:val="0046240A"/>
    <w:rsid w:val="004625EB"/>
    <w:rsid w:val="00462ADC"/>
    <w:rsid w:val="00462C95"/>
    <w:rsid w:val="00462EB3"/>
    <w:rsid w:val="00462EB4"/>
    <w:rsid w:val="00463027"/>
    <w:rsid w:val="004636A1"/>
    <w:rsid w:val="00463999"/>
    <w:rsid w:val="00463A9F"/>
    <w:rsid w:val="00463D3B"/>
    <w:rsid w:val="00463FFB"/>
    <w:rsid w:val="004646B6"/>
    <w:rsid w:val="00464814"/>
    <w:rsid w:val="00464853"/>
    <w:rsid w:val="004649B3"/>
    <w:rsid w:val="00464D32"/>
    <w:rsid w:val="004651CC"/>
    <w:rsid w:val="0046577F"/>
    <w:rsid w:val="0046585A"/>
    <w:rsid w:val="00465FBB"/>
    <w:rsid w:val="004660B6"/>
    <w:rsid w:val="00466308"/>
    <w:rsid w:val="00466452"/>
    <w:rsid w:val="0046698D"/>
    <w:rsid w:val="004669A6"/>
    <w:rsid w:val="00466CC5"/>
    <w:rsid w:val="00467020"/>
    <w:rsid w:val="004673CB"/>
    <w:rsid w:val="004676F5"/>
    <w:rsid w:val="0046777E"/>
    <w:rsid w:val="004677CF"/>
    <w:rsid w:val="004677DF"/>
    <w:rsid w:val="004679B8"/>
    <w:rsid w:val="00467D77"/>
    <w:rsid w:val="00467EF3"/>
    <w:rsid w:val="004702C3"/>
    <w:rsid w:val="00470380"/>
    <w:rsid w:val="0047072A"/>
    <w:rsid w:val="00470A68"/>
    <w:rsid w:val="00470B8C"/>
    <w:rsid w:val="00470D36"/>
    <w:rsid w:val="00470D38"/>
    <w:rsid w:val="00470DA1"/>
    <w:rsid w:val="00471066"/>
    <w:rsid w:val="00471284"/>
    <w:rsid w:val="004712A7"/>
    <w:rsid w:val="004712C1"/>
    <w:rsid w:val="00471393"/>
    <w:rsid w:val="00471453"/>
    <w:rsid w:val="00471968"/>
    <w:rsid w:val="00471A4A"/>
    <w:rsid w:val="004720B0"/>
    <w:rsid w:val="0047211D"/>
    <w:rsid w:val="004721EC"/>
    <w:rsid w:val="0047243F"/>
    <w:rsid w:val="004729E3"/>
    <w:rsid w:val="00472B2D"/>
    <w:rsid w:val="00472C88"/>
    <w:rsid w:val="00472CBC"/>
    <w:rsid w:val="00473103"/>
    <w:rsid w:val="00473369"/>
    <w:rsid w:val="00473376"/>
    <w:rsid w:val="0047349F"/>
    <w:rsid w:val="00473718"/>
    <w:rsid w:val="004738DD"/>
    <w:rsid w:val="004739DC"/>
    <w:rsid w:val="00473B5D"/>
    <w:rsid w:val="00473C66"/>
    <w:rsid w:val="00473E9A"/>
    <w:rsid w:val="0047454E"/>
    <w:rsid w:val="00474714"/>
    <w:rsid w:val="004748EA"/>
    <w:rsid w:val="00474EEA"/>
    <w:rsid w:val="00475173"/>
    <w:rsid w:val="00475235"/>
    <w:rsid w:val="004762EF"/>
    <w:rsid w:val="0047690F"/>
    <w:rsid w:val="00476AC7"/>
    <w:rsid w:val="00477092"/>
    <w:rsid w:val="004771A8"/>
    <w:rsid w:val="00477382"/>
    <w:rsid w:val="004777C7"/>
    <w:rsid w:val="00477A12"/>
    <w:rsid w:val="00477D2B"/>
    <w:rsid w:val="00477EC1"/>
    <w:rsid w:val="00480568"/>
    <w:rsid w:val="004809E9"/>
    <w:rsid w:val="00480AA4"/>
    <w:rsid w:val="004817F3"/>
    <w:rsid w:val="00481FD8"/>
    <w:rsid w:val="00482083"/>
    <w:rsid w:val="004820AA"/>
    <w:rsid w:val="004827B8"/>
    <w:rsid w:val="0048285D"/>
    <w:rsid w:val="004829AD"/>
    <w:rsid w:val="004842C6"/>
    <w:rsid w:val="00484B00"/>
    <w:rsid w:val="00484FED"/>
    <w:rsid w:val="0048516C"/>
    <w:rsid w:val="004851ED"/>
    <w:rsid w:val="004852D1"/>
    <w:rsid w:val="004856EF"/>
    <w:rsid w:val="00486346"/>
    <w:rsid w:val="004863E2"/>
    <w:rsid w:val="00486ADA"/>
    <w:rsid w:val="0048763E"/>
    <w:rsid w:val="004879CF"/>
    <w:rsid w:val="00487DE6"/>
    <w:rsid w:val="004907E6"/>
    <w:rsid w:val="00490889"/>
    <w:rsid w:val="00490B82"/>
    <w:rsid w:val="00490F53"/>
    <w:rsid w:val="004912A9"/>
    <w:rsid w:val="0049157E"/>
    <w:rsid w:val="00491599"/>
    <w:rsid w:val="004915CC"/>
    <w:rsid w:val="00491623"/>
    <w:rsid w:val="0049173D"/>
    <w:rsid w:val="00491899"/>
    <w:rsid w:val="00491A92"/>
    <w:rsid w:val="00491C90"/>
    <w:rsid w:val="004920B9"/>
    <w:rsid w:val="004921D0"/>
    <w:rsid w:val="0049271E"/>
    <w:rsid w:val="00492C7B"/>
    <w:rsid w:val="00492CC4"/>
    <w:rsid w:val="004932E1"/>
    <w:rsid w:val="004935F4"/>
    <w:rsid w:val="0049387A"/>
    <w:rsid w:val="00493AA3"/>
    <w:rsid w:val="00494254"/>
    <w:rsid w:val="0049474C"/>
    <w:rsid w:val="00494D48"/>
    <w:rsid w:val="0049540E"/>
    <w:rsid w:val="004955FA"/>
    <w:rsid w:val="004959F8"/>
    <w:rsid w:val="00495C9F"/>
    <w:rsid w:val="00495FE1"/>
    <w:rsid w:val="004961B0"/>
    <w:rsid w:val="00496312"/>
    <w:rsid w:val="0049640D"/>
    <w:rsid w:val="00496570"/>
    <w:rsid w:val="004970CC"/>
    <w:rsid w:val="00497106"/>
    <w:rsid w:val="004972EC"/>
    <w:rsid w:val="0049730F"/>
    <w:rsid w:val="0049732A"/>
    <w:rsid w:val="00497658"/>
    <w:rsid w:val="00497749"/>
    <w:rsid w:val="004978DC"/>
    <w:rsid w:val="00497CBB"/>
    <w:rsid w:val="00497EC6"/>
    <w:rsid w:val="004A000A"/>
    <w:rsid w:val="004A0CF6"/>
    <w:rsid w:val="004A0EE7"/>
    <w:rsid w:val="004A12B6"/>
    <w:rsid w:val="004A1505"/>
    <w:rsid w:val="004A182F"/>
    <w:rsid w:val="004A18C1"/>
    <w:rsid w:val="004A1BA9"/>
    <w:rsid w:val="004A2240"/>
    <w:rsid w:val="004A22B0"/>
    <w:rsid w:val="004A243F"/>
    <w:rsid w:val="004A2D7B"/>
    <w:rsid w:val="004A2DAB"/>
    <w:rsid w:val="004A2DDB"/>
    <w:rsid w:val="004A2FD4"/>
    <w:rsid w:val="004A3777"/>
    <w:rsid w:val="004A37D2"/>
    <w:rsid w:val="004A395D"/>
    <w:rsid w:val="004A406E"/>
    <w:rsid w:val="004A4554"/>
    <w:rsid w:val="004A4F25"/>
    <w:rsid w:val="004A5188"/>
    <w:rsid w:val="004A521F"/>
    <w:rsid w:val="004A58A0"/>
    <w:rsid w:val="004A5960"/>
    <w:rsid w:val="004A59F2"/>
    <w:rsid w:val="004A5C5D"/>
    <w:rsid w:val="004A5C89"/>
    <w:rsid w:val="004A603A"/>
    <w:rsid w:val="004A627F"/>
    <w:rsid w:val="004A651B"/>
    <w:rsid w:val="004A67D9"/>
    <w:rsid w:val="004A6BDF"/>
    <w:rsid w:val="004A6E9C"/>
    <w:rsid w:val="004A6F8D"/>
    <w:rsid w:val="004A7379"/>
    <w:rsid w:val="004A73B2"/>
    <w:rsid w:val="004A743E"/>
    <w:rsid w:val="004A7A14"/>
    <w:rsid w:val="004A7B3A"/>
    <w:rsid w:val="004B03EA"/>
    <w:rsid w:val="004B0598"/>
    <w:rsid w:val="004B062E"/>
    <w:rsid w:val="004B07E8"/>
    <w:rsid w:val="004B0AC9"/>
    <w:rsid w:val="004B0FE8"/>
    <w:rsid w:val="004B1132"/>
    <w:rsid w:val="004B142A"/>
    <w:rsid w:val="004B1516"/>
    <w:rsid w:val="004B167B"/>
    <w:rsid w:val="004B2265"/>
    <w:rsid w:val="004B262F"/>
    <w:rsid w:val="004B2D53"/>
    <w:rsid w:val="004B3222"/>
    <w:rsid w:val="004B369E"/>
    <w:rsid w:val="004B381B"/>
    <w:rsid w:val="004B40CA"/>
    <w:rsid w:val="004B4298"/>
    <w:rsid w:val="004B44E9"/>
    <w:rsid w:val="004B45D3"/>
    <w:rsid w:val="004B4F10"/>
    <w:rsid w:val="004B4F80"/>
    <w:rsid w:val="004B55C6"/>
    <w:rsid w:val="004B5882"/>
    <w:rsid w:val="004B5E6B"/>
    <w:rsid w:val="004B629B"/>
    <w:rsid w:val="004B658F"/>
    <w:rsid w:val="004B65CF"/>
    <w:rsid w:val="004B66DF"/>
    <w:rsid w:val="004B6B56"/>
    <w:rsid w:val="004B6D27"/>
    <w:rsid w:val="004B6F58"/>
    <w:rsid w:val="004B73AB"/>
    <w:rsid w:val="004B7D3B"/>
    <w:rsid w:val="004B7D73"/>
    <w:rsid w:val="004B7F03"/>
    <w:rsid w:val="004B7F1B"/>
    <w:rsid w:val="004C0168"/>
    <w:rsid w:val="004C042D"/>
    <w:rsid w:val="004C0671"/>
    <w:rsid w:val="004C0725"/>
    <w:rsid w:val="004C1793"/>
    <w:rsid w:val="004C2CB1"/>
    <w:rsid w:val="004C3084"/>
    <w:rsid w:val="004C315A"/>
    <w:rsid w:val="004C3762"/>
    <w:rsid w:val="004C3BFC"/>
    <w:rsid w:val="004C3D88"/>
    <w:rsid w:val="004C40F9"/>
    <w:rsid w:val="004C4295"/>
    <w:rsid w:val="004C4BEF"/>
    <w:rsid w:val="004C5269"/>
    <w:rsid w:val="004C549F"/>
    <w:rsid w:val="004C57AD"/>
    <w:rsid w:val="004C5B1E"/>
    <w:rsid w:val="004C5EAE"/>
    <w:rsid w:val="004C5F99"/>
    <w:rsid w:val="004C65AF"/>
    <w:rsid w:val="004C6634"/>
    <w:rsid w:val="004C6B13"/>
    <w:rsid w:val="004C774A"/>
    <w:rsid w:val="004C79BD"/>
    <w:rsid w:val="004C79DF"/>
    <w:rsid w:val="004C7E82"/>
    <w:rsid w:val="004D008F"/>
    <w:rsid w:val="004D021D"/>
    <w:rsid w:val="004D08BB"/>
    <w:rsid w:val="004D08F9"/>
    <w:rsid w:val="004D0A18"/>
    <w:rsid w:val="004D0BA0"/>
    <w:rsid w:val="004D1181"/>
    <w:rsid w:val="004D1671"/>
    <w:rsid w:val="004D18AA"/>
    <w:rsid w:val="004D1B64"/>
    <w:rsid w:val="004D1DEE"/>
    <w:rsid w:val="004D22B6"/>
    <w:rsid w:val="004D23F3"/>
    <w:rsid w:val="004D282D"/>
    <w:rsid w:val="004D2830"/>
    <w:rsid w:val="004D2B0C"/>
    <w:rsid w:val="004D2B36"/>
    <w:rsid w:val="004D34AF"/>
    <w:rsid w:val="004D37B4"/>
    <w:rsid w:val="004D3AAD"/>
    <w:rsid w:val="004D3BF1"/>
    <w:rsid w:val="004D3C38"/>
    <w:rsid w:val="004D3D67"/>
    <w:rsid w:val="004D3F71"/>
    <w:rsid w:val="004D414F"/>
    <w:rsid w:val="004D41D0"/>
    <w:rsid w:val="004D43EB"/>
    <w:rsid w:val="004D4411"/>
    <w:rsid w:val="004D47A3"/>
    <w:rsid w:val="004D48F6"/>
    <w:rsid w:val="004D4AC9"/>
    <w:rsid w:val="004D4AFD"/>
    <w:rsid w:val="004D4B3D"/>
    <w:rsid w:val="004D4ED2"/>
    <w:rsid w:val="004D5594"/>
    <w:rsid w:val="004D5935"/>
    <w:rsid w:val="004D5CEA"/>
    <w:rsid w:val="004D6275"/>
    <w:rsid w:val="004D639F"/>
    <w:rsid w:val="004D6423"/>
    <w:rsid w:val="004D655B"/>
    <w:rsid w:val="004D67F9"/>
    <w:rsid w:val="004D6C16"/>
    <w:rsid w:val="004D6E34"/>
    <w:rsid w:val="004D6FFB"/>
    <w:rsid w:val="004D7014"/>
    <w:rsid w:val="004D7685"/>
    <w:rsid w:val="004D770B"/>
    <w:rsid w:val="004D7922"/>
    <w:rsid w:val="004D79C4"/>
    <w:rsid w:val="004D7A5E"/>
    <w:rsid w:val="004E0588"/>
    <w:rsid w:val="004E0640"/>
    <w:rsid w:val="004E0793"/>
    <w:rsid w:val="004E0C7D"/>
    <w:rsid w:val="004E0C85"/>
    <w:rsid w:val="004E0CA6"/>
    <w:rsid w:val="004E0CBB"/>
    <w:rsid w:val="004E0DC5"/>
    <w:rsid w:val="004E0EBA"/>
    <w:rsid w:val="004E11E3"/>
    <w:rsid w:val="004E1526"/>
    <w:rsid w:val="004E1988"/>
    <w:rsid w:val="004E1E90"/>
    <w:rsid w:val="004E2200"/>
    <w:rsid w:val="004E2442"/>
    <w:rsid w:val="004E2F4B"/>
    <w:rsid w:val="004E30DC"/>
    <w:rsid w:val="004E35B0"/>
    <w:rsid w:val="004E3607"/>
    <w:rsid w:val="004E37A5"/>
    <w:rsid w:val="004E3E30"/>
    <w:rsid w:val="004E3EA3"/>
    <w:rsid w:val="004E4545"/>
    <w:rsid w:val="004E4605"/>
    <w:rsid w:val="004E49E5"/>
    <w:rsid w:val="004E4A8F"/>
    <w:rsid w:val="004E5028"/>
    <w:rsid w:val="004E51ED"/>
    <w:rsid w:val="004E6009"/>
    <w:rsid w:val="004E619C"/>
    <w:rsid w:val="004E66DD"/>
    <w:rsid w:val="004E6E7F"/>
    <w:rsid w:val="004E6F0C"/>
    <w:rsid w:val="004E73B1"/>
    <w:rsid w:val="004E7448"/>
    <w:rsid w:val="004E760E"/>
    <w:rsid w:val="004E7AF2"/>
    <w:rsid w:val="004E7D80"/>
    <w:rsid w:val="004F0433"/>
    <w:rsid w:val="004F0978"/>
    <w:rsid w:val="004F09C7"/>
    <w:rsid w:val="004F0ABB"/>
    <w:rsid w:val="004F0C4B"/>
    <w:rsid w:val="004F0E36"/>
    <w:rsid w:val="004F0F73"/>
    <w:rsid w:val="004F10F5"/>
    <w:rsid w:val="004F1276"/>
    <w:rsid w:val="004F1663"/>
    <w:rsid w:val="004F1779"/>
    <w:rsid w:val="004F1D8F"/>
    <w:rsid w:val="004F1E94"/>
    <w:rsid w:val="004F228E"/>
    <w:rsid w:val="004F2CEF"/>
    <w:rsid w:val="004F3095"/>
    <w:rsid w:val="004F32E4"/>
    <w:rsid w:val="004F37B3"/>
    <w:rsid w:val="004F3C13"/>
    <w:rsid w:val="004F3C3E"/>
    <w:rsid w:val="004F407A"/>
    <w:rsid w:val="004F458B"/>
    <w:rsid w:val="004F4598"/>
    <w:rsid w:val="004F49E1"/>
    <w:rsid w:val="004F4AC6"/>
    <w:rsid w:val="004F4B4C"/>
    <w:rsid w:val="004F510B"/>
    <w:rsid w:val="004F5383"/>
    <w:rsid w:val="004F53E6"/>
    <w:rsid w:val="004F56F0"/>
    <w:rsid w:val="004F5720"/>
    <w:rsid w:val="004F5D54"/>
    <w:rsid w:val="004F5F42"/>
    <w:rsid w:val="004F605A"/>
    <w:rsid w:val="004F61D3"/>
    <w:rsid w:val="004F66F1"/>
    <w:rsid w:val="004F693A"/>
    <w:rsid w:val="004F69C5"/>
    <w:rsid w:val="004F6AD9"/>
    <w:rsid w:val="004F6C23"/>
    <w:rsid w:val="004F6F19"/>
    <w:rsid w:val="004F71C8"/>
    <w:rsid w:val="004F72FD"/>
    <w:rsid w:val="004F7C1A"/>
    <w:rsid w:val="004F7FB0"/>
    <w:rsid w:val="0050007E"/>
    <w:rsid w:val="005005A6"/>
    <w:rsid w:val="005007F4"/>
    <w:rsid w:val="00500D5E"/>
    <w:rsid w:val="00501207"/>
    <w:rsid w:val="0050155E"/>
    <w:rsid w:val="005015BB"/>
    <w:rsid w:val="005018C1"/>
    <w:rsid w:val="0050198C"/>
    <w:rsid w:val="00501D11"/>
    <w:rsid w:val="005020EE"/>
    <w:rsid w:val="00502239"/>
    <w:rsid w:val="0050247A"/>
    <w:rsid w:val="005025F4"/>
    <w:rsid w:val="00502822"/>
    <w:rsid w:val="0050295E"/>
    <w:rsid w:val="00502B50"/>
    <w:rsid w:val="00502B64"/>
    <w:rsid w:val="00502E56"/>
    <w:rsid w:val="00503187"/>
    <w:rsid w:val="0050343A"/>
    <w:rsid w:val="00503BDB"/>
    <w:rsid w:val="005041A4"/>
    <w:rsid w:val="005043E5"/>
    <w:rsid w:val="0050473A"/>
    <w:rsid w:val="005048FC"/>
    <w:rsid w:val="00504BDA"/>
    <w:rsid w:val="005051CF"/>
    <w:rsid w:val="005055E3"/>
    <w:rsid w:val="00505617"/>
    <w:rsid w:val="00505A2B"/>
    <w:rsid w:val="00506974"/>
    <w:rsid w:val="00506D63"/>
    <w:rsid w:val="0050712C"/>
    <w:rsid w:val="0050725D"/>
    <w:rsid w:val="0050781E"/>
    <w:rsid w:val="00507A37"/>
    <w:rsid w:val="00507B6E"/>
    <w:rsid w:val="005104DB"/>
    <w:rsid w:val="0051079F"/>
    <w:rsid w:val="0051080D"/>
    <w:rsid w:val="00510D9F"/>
    <w:rsid w:val="005111A9"/>
    <w:rsid w:val="005111F9"/>
    <w:rsid w:val="00511400"/>
    <w:rsid w:val="0051165D"/>
    <w:rsid w:val="005119CE"/>
    <w:rsid w:val="00511D46"/>
    <w:rsid w:val="00511E08"/>
    <w:rsid w:val="00512020"/>
    <w:rsid w:val="00512037"/>
    <w:rsid w:val="0051228E"/>
    <w:rsid w:val="00512683"/>
    <w:rsid w:val="00512684"/>
    <w:rsid w:val="00512980"/>
    <w:rsid w:val="00512B5A"/>
    <w:rsid w:val="00512C1C"/>
    <w:rsid w:val="005130C8"/>
    <w:rsid w:val="0051333C"/>
    <w:rsid w:val="00513670"/>
    <w:rsid w:val="00513B26"/>
    <w:rsid w:val="00513F51"/>
    <w:rsid w:val="00513FC2"/>
    <w:rsid w:val="00514099"/>
    <w:rsid w:val="005145D1"/>
    <w:rsid w:val="00514B02"/>
    <w:rsid w:val="00515137"/>
    <w:rsid w:val="00515260"/>
    <w:rsid w:val="0051528E"/>
    <w:rsid w:val="00516044"/>
    <w:rsid w:val="005165BF"/>
    <w:rsid w:val="00516631"/>
    <w:rsid w:val="0051663F"/>
    <w:rsid w:val="0051665D"/>
    <w:rsid w:val="00516D7D"/>
    <w:rsid w:val="0051731F"/>
    <w:rsid w:val="00517C77"/>
    <w:rsid w:val="00520247"/>
    <w:rsid w:val="005204E0"/>
    <w:rsid w:val="0052061D"/>
    <w:rsid w:val="0052109A"/>
    <w:rsid w:val="005212CC"/>
    <w:rsid w:val="005212FD"/>
    <w:rsid w:val="0052133B"/>
    <w:rsid w:val="0052169A"/>
    <w:rsid w:val="0052185F"/>
    <w:rsid w:val="00521D19"/>
    <w:rsid w:val="00522277"/>
    <w:rsid w:val="0052228F"/>
    <w:rsid w:val="0052236F"/>
    <w:rsid w:val="00522426"/>
    <w:rsid w:val="00522987"/>
    <w:rsid w:val="005232D2"/>
    <w:rsid w:val="005234AF"/>
    <w:rsid w:val="00523A07"/>
    <w:rsid w:val="00523A77"/>
    <w:rsid w:val="00523C89"/>
    <w:rsid w:val="00523CAE"/>
    <w:rsid w:val="0052452D"/>
    <w:rsid w:val="00524637"/>
    <w:rsid w:val="00524895"/>
    <w:rsid w:val="00524CC8"/>
    <w:rsid w:val="00524D8C"/>
    <w:rsid w:val="005251D9"/>
    <w:rsid w:val="00525611"/>
    <w:rsid w:val="005256D9"/>
    <w:rsid w:val="00525A58"/>
    <w:rsid w:val="00525B7C"/>
    <w:rsid w:val="00525C8F"/>
    <w:rsid w:val="00526BE9"/>
    <w:rsid w:val="005270D7"/>
    <w:rsid w:val="005276CE"/>
    <w:rsid w:val="005279D1"/>
    <w:rsid w:val="00527A83"/>
    <w:rsid w:val="00527CED"/>
    <w:rsid w:val="005300CC"/>
    <w:rsid w:val="0053037A"/>
    <w:rsid w:val="00530CC3"/>
    <w:rsid w:val="00530E3C"/>
    <w:rsid w:val="00530E8D"/>
    <w:rsid w:val="00530FF6"/>
    <w:rsid w:val="005313B8"/>
    <w:rsid w:val="005317B1"/>
    <w:rsid w:val="005318F0"/>
    <w:rsid w:val="0053190A"/>
    <w:rsid w:val="005319BF"/>
    <w:rsid w:val="00531B23"/>
    <w:rsid w:val="00531CD4"/>
    <w:rsid w:val="00532004"/>
    <w:rsid w:val="005324A4"/>
    <w:rsid w:val="005325D4"/>
    <w:rsid w:val="00532928"/>
    <w:rsid w:val="00532CFF"/>
    <w:rsid w:val="00532E3D"/>
    <w:rsid w:val="00532F41"/>
    <w:rsid w:val="0053309B"/>
    <w:rsid w:val="00533446"/>
    <w:rsid w:val="0053349A"/>
    <w:rsid w:val="00533509"/>
    <w:rsid w:val="00533C8A"/>
    <w:rsid w:val="00533D73"/>
    <w:rsid w:val="00533EAC"/>
    <w:rsid w:val="00534080"/>
    <w:rsid w:val="005341C9"/>
    <w:rsid w:val="00534479"/>
    <w:rsid w:val="00534BE0"/>
    <w:rsid w:val="00534D6F"/>
    <w:rsid w:val="00534E81"/>
    <w:rsid w:val="00535180"/>
    <w:rsid w:val="005354BA"/>
    <w:rsid w:val="00535637"/>
    <w:rsid w:val="00535690"/>
    <w:rsid w:val="0053571C"/>
    <w:rsid w:val="00536137"/>
    <w:rsid w:val="005363F9"/>
    <w:rsid w:val="00536C0E"/>
    <w:rsid w:val="00536EC7"/>
    <w:rsid w:val="005373AB"/>
    <w:rsid w:val="00537534"/>
    <w:rsid w:val="00537683"/>
    <w:rsid w:val="00537803"/>
    <w:rsid w:val="00537C95"/>
    <w:rsid w:val="00540126"/>
    <w:rsid w:val="005402BB"/>
    <w:rsid w:val="0054032C"/>
    <w:rsid w:val="005409E9"/>
    <w:rsid w:val="00540A23"/>
    <w:rsid w:val="00540B3C"/>
    <w:rsid w:val="00540EFD"/>
    <w:rsid w:val="005410AC"/>
    <w:rsid w:val="0054143C"/>
    <w:rsid w:val="005415DB"/>
    <w:rsid w:val="005421EE"/>
    <w:rsid w:val="00542218"/>
    <w:rsid w:val="00542483"/>
    <w:rsid w:val="00542B1D"/>
    <w:rsid w:val="00542CF3"/>
    <w:rsid w:val="0054367B"/>
    <w:rsid w:val="0054381B"/>
    <w:rsid w:val="005438D9"/>
    <w:rsid w:val="00543AB1"/>
    <w:rsid w:val="00543C61"/>
    <w:rsid w:val="0054405B"/>
    <w:rsid w:val="0054481C"/>
    <w:rsid w:val="00544ADD"/>
    <w:rsid w:val="00544D80"/>
    <w:rsid w:val="0054509E"/>
    <w:rsid w:val="00545142"/>
    <w:rsid w:val="00545D3F"/>
    <w:rsid w:val="005463EB"/>
    <w:rsid w:val="00546455"/>
    <w:rsid w:val="00546D67"/>
    <w:rsid w:val="0054719F"/>
    <w:rsid w:val="00547D39"/>
    <w:rsid w:val="00547EF4"/>
    <w:rsid w:val="0055029D"/>
    <w:rsid w:val="00550CDA"/>
    <w:rsid w:val="00550D49"/>
    <w:rsid w:val="00550E25"/>
    <w:rsid w:val="00550F7B"/>
    <w:rsid w:val="005514CE"/>
    <w:rsid w:val="00551829"/>
    <w:rsid w:val="005521A7"/>
    <w:rsid w:val="005522E1"/>
    <w:rsid w:val="005526B5"/>
    <w:rsid w:val="00552813"/>
    <w:rsid w:val="00552948"/>
    <w:rsid w:val="00552CBB"/>
    <w:rsid w:val="00552F62"/>
    <w:rsid w:val="0055335A"/>
    <w:rsid w:val="00553894"/>
    <w:rsid w:val="00553A35"/>
    <w:rsid w:val="00553BD4"/>
    <w:rsid w:val="00553D7E"/>
    <w:rsid w:val="0055417D"/>
    <w:rsid w:val="0055428D"/>
    <w:rsid w:val="00554494"/>
    <w:rsid w:val="0055464C"/>
    <w:rsid w:val="00554B1D"/>
    <w:rsid w:val="00554B2A"/>
    <w:rsid w:val="00554BF0"/>
    <w:rsid w:val="0055509A"/>
    <w:rsid w:val="005555EC"/>
    <w:rsid w:val="00555911"/>
    <w:rsid w:val="00555BEB"/>
    <w:rsid w:val="00555DD9"/>
    <w:rsid w:val="0055605E"/>
    <w:rsid w:val="00556584"/>
    <w:rsid w:val="005566F6"/>
    <w:rsid w:val="00556955"/>
    <w:rsid w:val="00556CEC"/>
    <w:rsid w:val="0055742F"/>
    <w:rsid w:val="00557695"/>
    <w:rsid w:val="00557F62"/>
    <w:rsid w:val="00560289"/>
    <w:rsid w:val="00560918"/>
    <w:rsid w:val="00560A9D"/>
    <w:rsid w:val="005611DC"/>
    <w:rsid w:val="005611F0"/>
    <w:rsid w:val="005614B5"/>
    <w:rsid w:val="00561EFB"/>
    <w:rsid w:val="005626AC"/>
    <w:rsid w:val="00562750"/>
    <w:rsid w:val="0056280B"/>
    <w:rsid w:val="00562C49"/>
    <w:rsid w:val="00562D45"/>
    <w:rsid w:val="005636A1"/>
    <w:rsid w:val="005637C9"/>
    <w:rsid w:val="00563806"/>
    <w:rsid w:val="00563AEB"/>
    <w:rsid w:val="00563BF1"/>
    <w:rsid w:val="00563C1D"/>
    <w:rsid w:val="00564135"/>
    <w:rsid w:val="00564B16"/>
    <w:rsid w:val="00564B9D"/>
    <w:rsid w:val="00564C73"/>
    <w:rsid w:val="00564E8C"/>
    <w:rsid w:val="00565088"/>
    <w:rsid w:val="00565255"/>
    <w:rsid w:val="005653D1"/>
    <w:rsid w:val="00566091"/>
    <w:rsid w:val="005664D0"/>
    <w:rsid w:val="0056652A"/>
    <w:rsid w:val="0056669E"/>
    <w:rsid w:val="00566764"/>
    <w:rsid w:val="00566AC2"/>
    <w:rsid w:val="00566F74"/>
    <w:rsid w:val="0056700B"/>
    <w:rsid w:val="00567279"/>
    <w:rsid w:val="005674AF"/>
    <w:rsid w:val="00567A53"/>
    <w:rsid w:val="00567CCA"/>
    <w:rsid w:val="00567DE2"/>
    <w:rsid w:val="00567E8C"/>
    <w:rsid w:val="00567F67"/>
    <w:rsid w:val="00570009"/>
    <w:rsid w:val="0057030D"/>
    <w:rsid w:val="00570BD9"/>
    <w:rsid w:val="00570DCA"/>
    <w:rsid w:val="00570FA2"/>
    <w:rsid w:val="00571790"/>
    <w:rsid w:val="005717B7"/>
    <w:rsid w:val="00571BCA"/>
    <w:rsid w:val="0057204D"/>
    <w:rsid w:val="00572329"/>
    <w:rsid w:val="00572980"/>
    <w:rsid w:val="00572CCB"/>
    <w:rsid w:val="00573009"/>
    <w:rsid w:val="00573033"/>
    <w:rsid w:val="0057393B"/>
    <w:rsid w:val="00573CE8"/>
    <w:rsid w:val="00573D7F"/>
    <w:rsid w:val="00573F07"/>
    <w:rsid w:val="005743CE"/>
    <w:rsid w:val="005745D3"/>
    <w:rsid w:val="00574762"/>
    <w:rsid w:val="00574E60"/>
    <w:rsid w:val="0057510D"/>
    <w:rsid w:val="0057521F"/>
    <w:rsid w:val="005758D6"/>
    <w:rsid w:val="00575956"/>
    <w:rsid w:val="00575AB0"/>
    <w:rsid w:val="00576384"/>
    <w:rsid w:val="005764DB"/>
    <w:rsid w:val="00576AE4"/>
    <w:rsid w:val="00576D15"/>
    <w:rsid w:val="005778AE"/>
    <w:rsid w:val="00577D81"/>
    <w:rsid w:val="00577FCE"/>
    <w:rsid w:val="00580420"/>
    <w:rsid w:val="00580536"/>
    <w:rsid w:val="00580F06"/>
    <w:rsid w:val="00581083"/>
    <w:rsid w:val="005812DB"/>
    <w:rsid w:val="00581418"/>
    <w:rsid w:val="00581856"/>
    <w:rsid w:val="00581A1B"/>
    <w:rsid w:val="00581CFD"/>
    <w:rsid w:val="00581E75"/>
    <w:rsid w:val="00581FC3"/>
    <w:rsid w:val="0058212B"/>
    <w:rsid w:val="00582780"/>
    <w:rsid w:val="005829DD"/>
    <w:rsid w:val="00582FA6"/>
    <w:rsid w:val="0058337E"/>
    <w:rsid w:val="0058353A"/>
    <w:rsid w:val="005837A6"/>
    <w:rsid w:val="00583A51"/>
    <w:rsid w:val="005841AD"/>
    <w:rsid w:val="00584241"/>
    <w:rsid w:val="00584308"/>
    <w:rsid w:val="00584363"/>
    <w:rsid w:val="00584452"/>
    <w:rsid w:val="0058452E"/>
    <w:rsid w:val="00584DBE"/>
    <w:rsid w:val="005852A6"/>
    <w:rsid w:val="005856F7"/>
    <w:rsid w:val="00585A02"/>
    <w:rsid w:val="00585C07"/>
    <w:rsid w:val="00585EC7"/>
    <w:rsid w:val="00585EFC"/>
    <w:rsid w:val="00585FB6"/>
    <w:rsid w:val="005860C1"/>
    <w:rsid w:val="00586293"/>
    <w:rsid w:val="00586741"/>
    <w:rsid w:val="005869FA"/>
    <w:rsid w:val="00586C06"/>
    <w:rsid w:val="00586CD8"/>
    <w:rsid w:val="00586CF4"/>
    <w:rsid w:val="00587617"/>
    <w:rsid w:val="0058774A"/>
    <w:rsid w:val="005903A3"/>
    <w:rsid w:val="005908AA"/>
    <w:rsid w:val="00590C74"/>
    <w:rsid w:val="00590DA2"/>
    <w:rsid w:val="00590E43"/>
    <w:rsid w:val="0059121B"/>
    <w:rsid w:val="005913B3"/>
    <w:rsid w:val="00591AF4"/>
    <w:rsid w:val="00591B5C"/>
    <w:rsid w:val="00591B92"/>
    <w:rsid w:val="00591BBE"/>
    <w:rsid w:val="0059248D"/>
    <w:rsid w:val="00592723"/>
    <w:rsid w:val="005928FA"/>
    <w:rsid w:val="00592A29"/>
    <w:rsid w:val="00592B16"/>
    <w:rsid w:val="00592B8A"/>
    <w:rsid w:val="00592E21"/>
    <w:rsid w:val="00592F64"/>
    <w:rsid w:val="00592FD3"/>
    <w:rsid w:val="00592FEA"/>
    <w:rsid w:val="00593142"/>
    <w:rsid w:val="00593610"/>
    <w:rsid w:val="00593EE8"/>
    <w:rsid w:val="00593F6C"/>
    <w:rsid w:val="00593FCE"/>
    <w:rsid w:val="00594400"/>
    <w:rsid w:val="00594CC3"/>
    <w:rsid w:val="00594FAB"/>
    <w:rsid w:val="00595013"/>
    <w:rsid w:val="00595447"/>
    <w:rsid w:val="005956A3"/>
    <w:rsid w:val="005957C2"/>
    <w:rsid w:val="00595829"/>
    <w:rsid w:val="00595853"/>
    <w:rsid w:val="00595B6B"/>
    <w:rsid w:val="00595C93"/>
    <w:rsid w:val="00595ED1"/>
    <w:rsid w:val="0059611F"/>
    <w:rsid w:val="00596BAD"/>
    <w:rsid w:val="00596D4E"/>
    <w:rsid w:val="00596D81"/>
    <w:rsid w:val="00596DEA"/>
    <w:rsid w:val="00597208"/>
    <w:rsid w:val="00597861"/>
    <w:rsid w:val="005979F1"/>
    <w:rsid w:val="00597F37"/>
    <w:rsid w:val="005A042E"/>
    <w:rsid w:val="005A04B7"/>
    <w:rsid w:val="005A0620"/>
    <w:rsid w:val="005A071A"/>
    <w:rsid w:val="005A0AAE"/>
    <w:rsid w:val="005A10EC"/>
    <w:rsid w:val="005A112E"/>
    <w:rsid w:val="005A126D"/>
    <w:rsid w:val="005A1310"/>
    <w:rsid w:val="005A16C0"/>
    <w:rsid w:val="005A1997"/>
    <w:rsid w:val="005A19D9"/>
    <w:rsid w:val="005A1A85"/>
    <w:rsid w:val="005A1DA6"/>
    <w:rsid w:val="005A1EE5"/>
    <w:rsid w:val="005A2199"/>
    <w:rsid w:val="005A2448"/>
    <w:rsid w:val="005A28CE"/>
    <w:rsid w:val="005A2D94"/>
    <w:rsid w:val="005A3139"/>
    <w:rsid w:val="005A35F1"/>
    <w:rsid w:val="005A3972"/>
    <w:rsid w:val="005A39C6"/>
    <w:rsid w:val="005A3AB2"/>
    <w:rsid w:val="005A3CBC"/>
    <w:rsid w:val="005A412B"/>
    <w:rsid w:val="005A4B5A"/>
    <w:rsid w:val="005A51C2"/>
    <w:rsid w:val="005A5960"/>
    <w:rsid w:val="005A5B74"/>
    <w:rsid w:val="005A5DB5"/>
    <w:rsid w:val="005A5DF0"/>
    <w:rsid w:val="005A5E13"/>
    <w:rsid w:val="005A78FE"/>
    <w:rsid w:val="005A7B67"/>
    <w:rsid w:val="005A7E36"/>
    <w:rsid w:val="005B00DE"/>
    <w:rsid w:val="005B0262"/>
    <w:rsid w:val="005B16BD"/>
    <w:rsid w:val="005B16FA"/>
    <w:rsid w:val="005B1991"/>
    <w:rsid w:val="005B1DEB"/>
    <w:rsid w:val="005B2107"/>
    <w:rsid w:val="005B2844"/>
    <w:rsid w:val="005B2A4B"/>
    <w:rsid w:val="005B2D07"/>
    <w:rsid w:val="005B3711"/>
    <w:rsid w:val="005B3FB1"/>
    <w:rsid w:val="005B4844"/>
    <w:rsid w:val="005B4DF4"/>
    <w:rsid w:val="005B5256"/>
    <w:rsid w:val="005B55D7"/>
    <w:rsid w:val="005B60BC"/>
    <w:rsid w:val="005B68B5"/>
    <w:rsid w:val="005B6AB1"/>
    <w:rsid w:val="005B6F2C"/>
    <w:rsid w:val="005B7801"/>
    <w:rsid w:val="005B793A"/>
    <w:rsid w:val="005B7C3D"/>
    <w:rsid w:val="005B7C49"/>
    <w:rsid w:val="005C06B7"/>
    <w:rsid w:val="005C06C3"/>
    <w:rsid w:val="005C0721"/>
    <w:rsid w:val="005C07C2"/>
    <w:rsid w:val="005C150D"/>
    <w:rsid w:val="005C1B16"/>
    <w:rsid w:val="005C1D5D"/>
    <w:rsid w:val="005C20A2"/>
    <w:rsid w:val="005C231C"/>
    <w:rsid w:val="005C2628"/>
    <w:rsid w:val="005C26E6"/>
    <w:rsid w:val="005C2A9E"/>
    <w:rsid w:val="005C2BA4"/>
    <w:rsid w:val="005C2DA3"/>
    <w:rsid w:val="005C2EDF"/>
    <w:rsid w:val="005C3083"/>
    <w:rsid w:val="005C3A38"/>
    <w:rsid w:val="005C3BAE"/>
    <w:rsid w:val="005C3C2F"/>
    <w:rsid w:val="005C3E47"/>
    <w:rsid w:val="005C3E7D"/>
    <w:rsid w:val="005C4076"/>
    <w:rsid w:val="005C4460"/>
    <w:rsid w:val="005C4474"/>
    <w:rsid w:val="005C468A"/>
    <w:rsid w:val="005C4953"/>
    <w:rsid w:val="005C5808"/>
    <w:rsid w:val="005C5969"/>
    <w:rsid w:val="005C5A99"/>
    <w:rsid w:val="005C5A9D"/>
    <w:rsid w:val="005C5E66"/>
    <w:rsid w:val="005C630E"/>
    <w:rsid w:val="005C6366"/>
    <w:rsid w:val="005C669A"/>
    <w:rsid w:val="005C671F"/>
    <w:rsid w:val="005C6CDA"/>
    <w:rsid w:val="005C74B6"/>
    <w:rsid w:val="005C7EB9"/>
    <w:rsid w:val="005D01F9"/>
    <w:rsid w:val="005D03C6"/>
    <w:rsid w:val="005D0451"/>
    <w:rsid w:val="005D0457"/>
    <w:rsid w:val="005D0B5E"/>
    <w:rsid w:val="005D0C2E"/>
    <w:rsid w:val="005D0C4A"/>
    <w:rsid w:val="005D112F"/>
    <w:rsid w:val="005D142E"/>
    <w:rsid w:val="005D1430"/>
    <w:rsid w:val="005D1598"/>
    <w:rsid w:val="005D18CD"/>
    <w:rsid w:val="005D1A44"/>
    <w:rsid w:val="005D1AE9"/>
    <w:rsid w:val="005D1C9B"/>
    <w:rsid w:val="005D286D"/>
    <w:rsid w:val="005D2FD7"/>
    <w:rsid w:val="005D35C9"/>
    <w:rsid w:val="005D363A"/>
    <w:rsid w:val="005D365A"/>
    <w:rsid w:val="005D36CE"/>
    <w:rsid w:val="005D39F9"/>
    <w:rsid w:val="005D3F9A"/>
    <w:rsid w:val="005D41FE"/>
    <w:rsid w:val="005D428E"/>
    <w:rsid w:val="005D480E"/>
    <w:rsid w:val="005D4A03"/>
    <w:rsid w:val="005D4B72"/>
    <w:rsid w:val="005D537B"/>
    <w:rsid w:val="005D55DD"/>
    <w:rsid w:val="005D5AD8"/>
    <w:rsid w:val="005D5B6E"/>
    <w:rsid w:val="005D61B2"/>
    <w:rsid w:val="005D64E4"/>
    <w:rsid w:val="005D6936"/>
    <w:rsid w:val="005D6CAB"/>
    <w:rsid w:val="005D6F51"/>
    <w:rsid w:val="005D711F"/>
    <w:rsid w:val="005D7728"/>
    <w:rsid w:val="005D77C5"/>
    <w:rsid w:val="005D77E9"/>
    <w:rsid w:val="005D7D89"/>
    <w:rsid w:val="005D7E0C"/>
    <w:rsid w:val="005E0709"/>
    <w:rsid w:val="005E08F3"/>
    <w:rsid w:val="005E0A6C"/>
    <w:rsid w:val="005E0E53"/>
    <w:rsid w:val="005E0EC7"/>
    <w:rsid w:val="005E105E"/>
    <w:rsid w:val="005E131A"/>
    <w:rsid w:val="005E189D"/>
    <w:rsid w:val="005E1EB9"/>
    <w:rsid w:val="005E1F13"/>
    <w:rsid w:val="005E1F17"/>
    <w:rsid w:val="005E1F5E"/>
    <w:rsid w:val="005E2379"/>
    <w:rsid w:val="005E257C"/>
    <w:rsid w:val="005E2819"/>
    <w:rsid w:val="005E2925"/>
    <w:rsid w:val="005E29F8"/>
    <w:rsid w:val="005E2BAF"/>
    <w:rsid w:val="005E3987"/>
    <w:rsid w:val="005E3999"/>
    <w:rsid w:val="005E3C9C"/>
    <w:rsid w:val="005E3CAB"/>
    <w:rsid w:val="005E4010"/>
    <w:rsid w:val="005E4FC2"/>
    <w:rsid w:val="005E508E"/>
    <w:rsid w:val="005E5420"/>
    <w:rsid w:val="005E5424"/>
    <w:rsid w:val="005E553C"/>
    <w:rsid w:val="005E58E7"/>
    <w:rsid w:val="005E5921"/>
    <w:rsid w:val="005E5BC7"/>
    <w:rsid w:val="005E5C45"/>
    <w:rsid w:val="005E5E6B"/>
    <w:rsid w:val="005E6137"/>
    <w:rsid w:val="005E615A"/>
    <w:rsid w:val="005E6654"/>
    <w:rsid w:val="005E6C3A"/>
    <w:rsid w:val="005E709B"/>
    <w:rsid w:val="005E7170"/>
    <w:rsid w:val="005E73EF"/>
    <w:rsid w:val="005E7A40"/>
    <w:rsid w:val="005E7FE5"/>
    <w:rsid w:val="005F004A"/>
    <w:rsid w:val="005F053E"/>
    <w:rsid w:val="005F0B18"/>
    <w:rsid w:val="005F109A"/>
    <w:rsid w:val="005F17D8"/>
    <w:rsid w:val="005F1920"/>
    <w:rsid w:val="005F1AB6"/>
    <w:rsid w:val="005F1B48"/>
    <w:rsid w:val="005F2067"/>
    <w:rsid w:val="005F27F5"/>
    <w:rsid w:val="005F28F9"/>
    <w:rsid w:val="005F29E3"/>
    <w:rsid w:val="005F2A5F"/>
    <w:rsid w:val="005F3795"/>
    <w:rsid w:val="005F384C"/>
    <w:rsid w:val="005F3A46"/>
    <w:rsid w:val="005F3E28"/>
    <w:rsid w:val="005F3EF5"/>
    <w:rsid w:val="005F47CF"/>
    <w:rsid w:val="005F4B8E"/>
    <w:rsid w:val="005F4FA1"/>
    <w:rsid w:val="005F500F"/>
    <w:rsid w:val="005F5293"/>
    <w:rsid w:val="005F54E2"/>
    <w:rsid w:val="005F57B6"/>
    <w:rsid w:val="005F5996"/>
    <w:rsid w:val="005F59D2"/>
    <w:rsid w:val="005F5A9D"/>
    <w:rsid w:val="005F5BEA"/>
    <w:rsid w:val="005F5C80"/>
    <w:rsid w:val="005F5F34"/>
    <w:rsid w:val="005F6193"/>
    <w:rsid w:val="005F625F"/>
    <w:rsid w:val="005F6409"/>
    <w:rsid w:val="005F6644"/>
    <w:rsid w:val="005F6711"/>
    <w:rsid w:val="005F6811"/>
    <w:rsid w:val="005F6B91"/>
    <w:rsid w:val="005F6FF4"/>
    <w:rsid w:val="005F7246"/>
    <w:rsid w:val="005F7349"/>
    <w:rsid w:val="005F7673"/>
    <w:rsid w:val="005F7916"/>
    <w:rsid w:val="005F7A54"/>
    <w:rsid w:val="005F7C52"/>
    <w:rsid w:val="005F7D12"/>
    <w:rsid w:val="00600768"/>
    <w:rsid w:val="006014C8"/>
    <w:rsid w:val="00601558"/>
    <w:rsid w:val="00601780"/>
    <w:rsid w:val="00601783"/>
    <w:rsid w:val="006018ED"/>
    <w:rsid w:val="00601C8E"/>
    <w:rsid w:val="00601DE7"/>
    <w:rsid w:val="00601F30"/>
    <w:rsid w:val="00602096"/>
    <w:rsid w:val="0060271B"/>
    <w:rsid w:val="00602795"/>
    <w:rsid w:val="00602D7D"/>
    <w:rsid w:val="0060345B"/>
    <w:rsid w:val="006038EB"/>
    <w:rsid w:val="00603CA9"/>
    <w:rsid w:val="00603F31"/>
    <w:rsid w:val="00604628"/>
    <w:rsid w:val="006048B9"/>
    <w:rsid w:val="006049A3"/>
    <w:rsid w:val="00604B7D"/>
    <w:rsid w:val="0060513C"/>
    <w:rsid w:val="006051DD"/>
    <w:rsid w:val="00605275"/>
    <w:rsid w:val="006052D5"/>
    <w:rsid w:val="00605307"/>
    <w:rsid w:val="0060571F"/>
    <w:rsid w:val="00605737"/>
    <w:rsid w:val="00605941"/>
    <w:rsid w:val="00605CBE"/>
    <w:rsid w:val="006060A8"/>
    <w:rsid w:val="006064D4"/>
    <w:rsid w:val="0060651E"/>
    <w:rsid w:val="0060694B"/>
    <w:rsid w:val="00606D97"/>
    <w:rsid w:val="00607727"/>
    <w:rsid w:val="00607972"/>
    <w:rsid w:val="006100EE"/>
    <w:rsid w:val="00610311"/>
    <w:rsid w:val="006104A8"/>
    <w:rsid w:val="00610B4C"/>
    <w:rsid w:val="00610B56"/>
    <w:rsid w:val="00610BE7"/>
    <w:rsid w:val="00610F28"/>
    <w:rsid w:val="00611177"/>
    <w:rsid w:val="00611EC6"/>
    <w:rsid w:val="006121DA"/>
    <w:rsid w:val="006128FD"/>
    <w:rsid w:val="00612C2F"/>
    <w:rsid w:val="00612D55"/>
    <w:rsid w:val="00612F69"/>
    <w:rsid w:val="006130BB"/>
    <w:rsid w:val="006133A7"/>
    <w:rsid w:val="006140A7"/>
    <w:rsid w:val="00614747"/>
    <w:rsid w:val="00614759"/>
    <w:rsid w:val="00614BCB"/>
    <w:rsid w:val="00614C1E"/>
    <w:rsid w:val="00614D7A"/>
    <w:rsid w:val="0061512F"/>
    <w:rsid w:val="00615338"/>
    <w:rsid w:val="0061560A"/>
    <w:rsid w:val="00615891"/>
    <w:rsid w:val="0061599F"/>
    <w:rsid w:val="006160D5"/>
    <w:rsid w:val="006164B0"/>
    <w:rsid w:val="0061669C"/>
    <w:rsid w:val="0061672A"/>
    <w:rsid w:val="00617083"/>
    <w:rsid w:val="006173DC"/>
    <w:rsid w:val="0061748C"/>
    <w:rsid w:val="0061749F"/>
    <w:rsid w:val="00617560"/>
    <w:rsid w:val="00617C02"/>
    <w:rsid w:val="006203D5"/>
    <w:rsid w:val="006203FD"/>
    <w:rsid w:val="006204BE"/>
    <w:rsid w:val="00620BDD"/>
    <w:rsid w:val="00621273"/>
    <w:rsid w:val="006212C1"/>
    <w:rsid w:val="006212D1"/>
    <w:rsid w:val="0062196F"/>
    <w:rsid w:val="00621E7B"/>
    <w:rsid w:val="0062238A"/>
    <w:rsid w:val="006228CB"/>
    <w:rsid w:val="00622AAA"/>
    <w:rsid w:val="00622AE9"/>
    <w:rsid w:val="00622B3D"/>
    <w:rsid w:val="00622BE5"/>
    <w:rsid w:val="00623AD9"/>
    <w:rsid w:val="00623B8C"/>
    <w:rsid w:val="00623BAC"/>
    <w:rsid w:val="00623BE0"/>
    <w:rsid w:val="00623CA1"/>
    <w:rsid w:val="00623DE4"/>
    <w:rsid w:val="00623EEB"/>
    <w:rsid w:val="00624040"/>
    <w:rsid w:val="0062410B"/>
    <w:rsid w:val="006241F0"/>
    <w:rsid w:val="0062437C"/>
    <w:rsid w:val="00624502"/>
    <w:rsid w:val="00624B63"/>
    <w:rsid w:val="00624CCA"/>
    <w:rsid w:val="0062536E"/>
    <w:rsid w:val="00625431"/>
    <w:rsid w:val="00625653"/>
    <w:rsid w:val="00625676"/>
    <w:rsid w:val="0062576D"/>
    <w:rsid w:val="00625B3D"/>
    <w:rsid w:val="00625B77"/>
    <w:rsid w:val="00625B8F"/>
    <w:rsid w:val="00625C74"/>
    <w:rsid w:val="00625DC3"/>
    <w:rsid w:val="00625F74"/>
    <w:rsid w:val="0062622F"/>
    <w:rsid w:val="0062695E"/>
    <w:rsid w:val="00626B07"/>
    <w:rsid w:val="0062703B"/>
    <w:rsid w:val="006275F8"/>
    <w:rsid w:val="00627AC6"/>
    <w:rsid w:val="00627B1C"/>
    <w:rsid w:val="00627C54"/>
    <w:rsid w:val="00627D77"/>
    <w:rsid w:val="00627D8E"/>
    <w:rsid w:val="00627DF3"/>
    <w:rsid w:val="00627E2F"/>
    <w:rsid w:val="00627E68"/>
    <w:rsid w:val="0063037C"/>
    <w:rsid w:val="00630AE9"/>
    <w:rsid w:val="00630C46"/>
    <w:rsid w:val="00630C7A"/>
    <w:rsid w:val="00630D4F"/>
    <w:rsid w:val="006310E8"/>
    <w:rsid w:val="00631379"/>
    <w:rsid w:val="006317EA"/>
    <w:rsid w:val="00631C45"/>
    <w:rsid w:val="00631F8E"/>
    <w:rsid w:val="00632102"/>
    <w:rsid w:val="0063247D"/>
    <w:rsid w:val="00632690"/>
    <w:rsid w:val="00632A3F"/>
    <w:rsid w:val="00632B56"/>
    <w:rsid w:val="00633A28"/>
    <w:rsid w:val="00633B8F"/>
    <w:rsid w:val="00633CC1"/>
    <w:rsid w:val="0063468B"/>
    <w:rsid w:val="00634921"/>
    <w:rsid w:val="00634F50"/>
    <w:rsid w:val="0063517C"/>
    <w:rsid w:val="006355FD"/>
    <w:rsid w:val="00635777"/>
    <w:rsid w:val="00635B2D"/>
    <w:rsid w:val="00635F59"/>
    <w:rsid w:val="00636247"/>
    <w:rsid w:val="0063632A"/>
    <w:rsid w:val="0063664D"/>
    <w:rsid w:val="00636AF5"/>
    <w:rsid w:val="00636B03"/>
    <w:rsid w:val="00636EA8"/>
    <w:rsid w:val="006372CA"/>
    <w:rsid w:val="006374DB"/>
    <w:rsid w:val="00637CCA"/>
    <w:rsid w:val="0064082C"/>
    <w:rsid w:val="00640894"/>
    <w:rsid w:val="00640B77"/>
    <w:rsid w:val="00640C08"/>
    <w:rsid w:val="00640C8C"/>
    <w:rsid w:val="00641473"/>
    <w:rsid w:val="00641E03"/>
    <w:rsid w:val="00642AF7"/>
    <w:rsid w:val="00643188"/>
    <w:rsid w:val="00643681"/>
    <w:rsid w:val="0064371F"/>
    <w:rsid w:val="00643759"/>
    <w:rsid w:val="00643C87"/>
    <w:rsid w:val="00644205"/>
    <w:rsid w:val="0064456B"/>
    <w:rsid w:val="00644976"/>
    <w:rsid w:val="00644A0F"/>
    <w:rsid w:val="00644B96"/>
    <w:rsid w:val="00645105"/>
    <w:rsid w:val="006452DC"/>
    <w:rsid w:val="00645355"/>
    <w:rsid w:val="00646206"/>
    <w:rsid w:val="006463AA"/>
    <w:rsid w:val="00646403"/>
    <w:rsid w:val="00646989"/>
    <w:rsid w:val="006469D7"/>
    <w:rsid w:val="00646B02"/>
    <w:rsid w:val="00646EBF"/>
    <w:rsid w:val="00647183"/>
    <w:rsid w:val="00647990"/>
    <w:rsid w:val="006479E2"/>
    <w:rsid w:val="00647E61"/>
    <w:rsid w:val="00647E88"/>
    <w:rsid w:val="00650174"/>
    <w:rsid w:val="006505AC"/>
    <w:rsid w:val="006506C1"/>
    <w:rsid w:val="00650F61"/>
    <w:rsid w:val="00651552"/>
    <w:rsid w:val="00651685"/>
    <w:rsid w:val="006519F3"/>
    <w:rsid w:val="00651C7A"/>
    <w:rsid w:val="006521C1"/>
    <w:rsid w:val="00652FDE"/>
    <w:rsid w:val="006532D7"/>
    <w:rsid w:val="00653D03"/>
    <w:rsid w:val="00653E17"/>
    <w:rsid w:val="00654036"/>
    <w:rsid w:val="0065404A"/>
    <w:rsid w:val="006545B7"/>
    <w:rsid w:val="00654BBC"/>
    <w:rsid w:val="00654D5D"/>
    <w:rsid w:val="00654EA0"/>
    <w:rsid w:val="00654F1C"/>
    <w:rsid w:val="006550CB"/>
    <w:rsid w:val="0065512E"/>
    <w:rsid w:val="006555D0"/>
    <w:rsid w:val="00655626"/>
    <w:rsid w:val="006556D5"/>
    <w:rsid w:val="00655833"/>
    <w:rsid w:val="006558D0"/>
    <w:rsid w:val="0065591F"/>
    <w:rsid w:val="00655BA3"/>
    <w:rsid w:val="00656078"/>
    <w:rsid w:val="00656383"/>
    <w:rsid w:val="006564D2"/>
    <w:rsid w:val="0065699E"/>
    <w:rsid w:val="00656E02"/>
    <w:rsid w:val="006572BD"/>
    <w:rsid w:val="006573FC"/>
    <w:rsid w:val="00657C05"/>
    <w:rsid w:val="00660222"/>
    <w:rsid w:val="00660606"/>
    <w:rsid w:val="006609B9"/>
    <w:rsid w:val="00660B15"/>
    <w:rsid w:val="00660C98"/>
    <w:rsid w:val="006610A8"/>
    <w:rsid w:val="006610E1"/>
    <w:rsid w:val="006613DC"/>
    <w:rsid w:val="0066174F"/>
    <w:rsid w:val="00661F87"/>
    <w:rsid w:val="0066226F"/>
    <w:rsid w:val="006626E1"/>
    <w:rsid w:val="00662763"/>
    <w:rsid w:val="00662B2E"/>
    <w:rsid w:val="00662D94"/>
    <w:rsid w:val="00662F66"/>
    <w:rsid w:val="00662FEA"/>
    <w:rsid w:val="00662FF9"/>
    <w:rsid w:val="00663078"/>
    <w:rsid w:val="00663316"/>
    <w:rsid w:val="006635D2"/>
    <w:rsid w:val="0066364D"/>
    <w:rsid w:val="00663EFF"/>
    <w:rsid w:val="0066412D"/>
    <w:rsid w:val="006644FE"/>
    <w:rsid w:val="00664611"/>
    <w:rsid w:val="0066474B"/>
    <w:rsid w:val="00664927"/>
    <w:rsid w:val="00664C8B"/>
    <w:rsid w:val="006653ED"/>
    <w:rsid w:val="00665486"/>
    <w:rsid w:val="00665502"/>
    <w:rsid w:val="0066554D"/>
    <w:rsid w:val="006657D8"/>
    <w:rsid w:val="00665AA0"/>
    <w:rsid w:val="00665AAD"/>
    <w:rsid w:val="00665CD4"/>
    <w:rsid w:val="00665D0A"/>
    <w:rsid w:val="00666000"/>
    <w:rsid w:val="00666212"/>
    <w:rsid w:val="006664D3"/>
    <w:rsid w:val="0066672D"/>
    <w:rsid w:val="00666AD6"/>
    <w:rsid w:val="00666FEE"/>
    <w:rsid w:val="0066726B"/>
    <w:rsid w:val="00667595"/>
    <w:rsid w:val="00667632"/>
    <w:rsid w:val="00667B87"/>
    <w:rsid w:val="0067002D"/>
    <w:rsid w:val="00670160"/>
    <w:rsid w:val="006701E0"/>
    <w:rsid w:val="006704C4"/>
    <w:rsid w:val="00670E3A"/>
    <w:rsid w:val="0067133B"/>
    <w:rsid w:val="006713BD"/>
    <w:rsid w:val="006715A2"/>
    <w:rsid w:val="0067196F"/>
    <w:rsid w:val="00672015"/>
    <w:rsid w:val="0067215C"/>
    <w:rsid w:val="0067216C"/>
    <w:rsid w:val="00672597"/>
    <w:rsid w:val="0067270D"/>
    <w:rsid w:val="00672E24"/>
    <w:rsid w:val="00672ED5"/>
    <w:rsid w:val="00672F22"/>
    <w:rsid w:val="0067313F"/>
    <w:rsid w:val="006731ED"/>
    <w:rsid w:val="00673275"/>
    <w:rsid w:val="00673597"/>
    <w:rsid w:val="00673890"/>
    <w:rsid w:val="00673F41"/>
    <w:rsid w:val="006740D7"/>
    <w:rsid w:val="00674211"/>
    <w:rsid w:val="00674365"/>
    <w:rsid w:val="00674D23"/>
    <w:rsid w:val="00675005"/>
    <w:rsid w:val="00675690"/>
    <w:rsid w:val="00675878"/>
    <w:rsid w:val="006758B8"/>
    <w:rsid w:val="0067723B"/>
    <w:rsid w:val="006779B3"/>
    <w:rsid w:val="006779E9"/>
    <w:rsid w:val="00677B92"/>
    <w:rsid w:val="00680064"/>
    <w:rsid w:val="00680A1D"/>
    <w:rsid w:val="00680F2B"/>
    <w:rsid w:val="006810F3"/>
    <w:rsid w:val="00681284"/>
    <w:rsid w:val="00681D14"/>
    <w:rsid w:val="00682294"/>
    <w:rsid w:val="0068261D"/>
    <w:rsid w:val="00682AB9"/>
    <w:rsid w:val="00682DCD"/>
    <w:rsid w:val="006830A0"/>
    <w:rsid w:val="0068315B"/>
    <w:rsid w:val="006833EC"/>
    <w:rsid w:val="00683703"/>
    <w:rsid w:val="00683790"/>
    <w:rsid w:val="006839DE"/>
    <w:rsid w:val="00683B7E"/>
    <w:rsid w:val="00684344"/>
    <w:rsid w:val="0068459D"/>
    <w:rsid w:val="006849CA"/>
    <w:rsid w:val="00684CDC"/>
    <w:rsid w:val="00685767"/>
    <w:rsid w:val="006859DA"/>
    <w:rsid w:val="00685D48"/>
    <w:rsid w:val="00685D61"/>
    <w:rsid w:val="006862CD"/>
    <w:rsid w:val="0068678E"/>
    <w:rsid w:val="006868AC"/>
    <w:rsid w:val="00686971"/>
    <w:rsid w:val="006877EA"/>
    <w:rsid w:val="0068782F"/>
    <w:rsid w:val="00687A7E"/>
    <w:rsid w:val="00687B0F"/>
    <w:rsid w:val="006901ED"/>
    <w:rsid w:val="0069028E"/>
    <w:rsid w:val="00690751"/>
    <w:rsid w:val="00690894"/>
    <w:rsid w:val="00690B32"/>
    <w:rsid w:val="00690F11"/>
    <w:rsid w:val="006919A0"/>
    <w:rsid w:val="006921A0"/>
    <w:rsid w:val="00692B61"/>
    <w:rsid w:val="0069308A"/>
    <w:rsid w:val="00693A0C"/>
    <w:rsid w:val="00693A49"/>
    <w:rsid w:val="00693BF8"/>
    <w:rsid w:val="0069432D"/>
    <w:rsid w:val="00694730"/>
    <w:rsid w:val="0069481B"/>
    <w:rsid w:val="00694A93"/>
    <w:rsid w:val="00694C52"/>
    <w:rsid w:val="00694E5F"/>
    <w:rsid w:val="00695187"/>
    <w:rsid w:val="006957B5"/>
    <w:rsid w:val="0069598D"/>
    <w:rsid w:val="00695B6A"/>
    <w:rsid w:val="00695DBC"/>
    <w:rsid w:val="00695E09"/>
    <w:rsid w:val="00695F4E"/>
    <w:rsid w:val="006960A3"/>
    <w:rsid w:val="006961A4"/>
    <w:rsid w:val="0069630C"/>
    <w:rsid w:val="00696445"/>
    <w:rsid w:val="00696569"/>
    <w:rsid w:val="006966C9"/>
    <w:rsid w:val="00696722"/>
    <w:rsid w:val="00696781"/>
    <w:rsid w:val="00696991"/>
    <w:rsid w:val="00696994"/>
    <w:rsid w:val="0069724E"/>
    <w:rsid w:val="006972A9"/>
    <w:rsid w:val="00697502"/>
    <w:rsid w:val="006975AE"/>
    <w:rsid w:val="00697953"/>
    <w:rsid w:val="00697B65"/>
    <w:rsid w:val="00697D21"/>
    <w:rsid w:val="00697E52"/>
    <w:rsid w:val="006A000F"/>
    <w:rsid w:val="006A01C3"/>
    <w:rsid w:val="006A021D"/>
    <w:rsid w:val="006A0288"/>
    <w:rsid w:val="006A0BDA"/>
    <w:rsid w:val="006A0F00"/>
    <w:rsid w:val="006A1FD7"/>
    <w:rsid w:val="006A202C"/>
    <w:rsid w:val="006A2147"/>
    <w:rsid w:val="006A25B7"/>
    <w:rsid w:val="006A26A3"/>
    <w:rsid w:val="006A2E47"/>
    <w:rsid w:val="006A30A5"/>
    <w:rsid w:val="006A34CB"/>
    <w:rsid w:val="006A37A3"/>
    <w:rsid w:val="006A3815"/>
    <w:rsid w:val="006A3A8D"/>
    <w:rsid w:val="006A3BF0"/>
    <w:rsid w:val="006A4196"/>
    <w:rsid w:val="006A431A"/>
    <w:rsid w:val="006A4342"/>
    <w:rsid w:val="006A493E"/>
    <w:rsid w:val="006A4C5F"/>
    <w:rsid w:val="006A4EBA"/>
    <w:rsid w:val="006A4F3F"/>
    <w:rsid w:val="006A4F95"/>
    <w:rsid w:val="006A5457"/>
    <w:rsid w:val="006A5497"/>
    <w:rsid w:val="006A5A9C"/>
    <w:rsid w:val="006A5B60"/>
    <w:rsid w:val="006A5B7B"/>
    <w:rsid w:val="006A5CAA"/>
    <w:rsid w:val="006A6694"/>
    <w:rsid w:val="006A6730"/>
    <w:rsid w:val="006A6F9A"/>
    <w:rsid w:val="006A71A1"/>
    <w:rsid w:val="006A7475"/>
    <w:rsid w:val="006A7550"/>
    <w:rsid w:val="006A78BF"/>
    <w:rsid w:val="006A7D42"/>
    <w:rsid w:val="006A7EE4"/>
    <w:rsid w:val="006B03F2"/>
    <w:rsid w:val="006B0607"/>
    <w:rsid w:val="006B0616"/>
    <w:rsid w:val="006B0940"/>
    <w:rsid w:val="006B09E8"/>
    <w:rsid w:val="006B0DEB"/>
    <w:rsid w:val="006B0E56"/>
    <w:rsid w:val="006B1107"/>
    <w:rsid w:val="006B11C5"/>
    <w:rsid w:val="006B15AF"/>
    <w:rsid w:val="006B15C5"/>
    <w:rsid w:val="006B1653"/>
    <w:rsid w:val="006B1B43"/>
    <w:rsid w:val="006B1BDA"/>
    <w:rsid w:val="006B1F89"/>
    <w:rsid w:val="006B1FF7"/>
    <w:rsid w:val="006B2031"/>
    <w:rsid w:val="006B20FE"/>
    <w:rsid w:val="006B211D"/>
    <w:rsid w:val="006B220B"/>
    <w:rsid w:val="006B24AF"/>
    <w:rsid w:val="006B2908"/>
    <w:rsid w:val="006B2A59"/>
    <w:rsid w:val="006B2D87"/>
    <w:rsid w:val="006B347F"/>
    <w:rsid w:val="006B34F0"/>
    <w:rsid w:val="006B3A0C"/>
    <w:rsid w:val="006B3D59"/>
    <w:rsid w:val="006B3E2C"/>
    <w:rsid w:val="006B4115"/>
    <w:rsid w:val="006B4132"/>
    <w:rsid w:val="006B41BD"/>
    <w:rsid w:val="006B46C8"/>
    <w:rsid w:val="006B489C"/>
    <w:rsid w:val="006B48AB"/>
    <w:rsid w:val="006B48E0"/>
    <w:rsid w:val="006B50B4"/>
    <w:rsid w:val="006B5195"/>
    <w:rsid w:val="006B554A"/>
    <w:rsid w:val="006B6285"/>
    <w:rsid w:val="006B6616"/>
    <w:rsid w:val="006B68FE"/>
    <w:rsid w:val="006B6A67"/>
    <w:rsid w:val="006B6C5F"/>
    <w:rsid w:val="006B6E97"/>
    <w:rsid w:val="006B6F4D"/>
    <w:rsid w:val="006B7547"/>
    <w:rsid w:val="006B79EA"/>
    <w:rsid w:val="006B7BB4"/>
    <w:rsid w:val="006C005F"/>
    <w:rsid w:val="006C0082"/>
    <w:rsid w:val="006C069D"/>
    <w:rsid w:val="006C075E"/>
    <w:rsid w:val="006C0898"/>
    <w:rsid w:val="006C0A8B"/>
    <w:rsid w:val="006C0B53"/>
    <w:rsid w:val="006C12AF"/>
    <w:rsid w:val="006C1352"/>
    <w:rsid w:val="006C13E6"/>
    <w:rsid w:val="006C13FF"/>
    <w:rsid w:val="006C1E87"/>
    <w:rsid w:val="006C1E8C"/>
    <w:rsid w:val="006C20D3"/>
    <w:rsid w:val="006C2150"/>
    <w:rsid w:val="006C2319"/>
    <w:rsid w:val="006C2B57"/>
    <w:rsid w:val="006C329B"/>
    <w:rsid w:val="006C3410"/>
    <w:rsid w:val="006C3636"/>
    <w:rsid w:val="006C3AAF"/>
    <w:rsid w:val="006C3D27"/>
    <w:rsid w:val="006C3E7D"/>
    <w:rsid w:val="006C3FC5"/>
    <w:rsid w:val="006C4218"/>
    <w:rsid w:val="006C43A6"/>
    <w:rsid w:val="006C471A"/>
    <w:rsid w:val="006C4902"/>
    <w:rsid w:val="006C54E1"/>
    <w:rsid w:val="006C56BD"/>
    <w:rsid w:val="006C56FB"/>
    <w:rsid w:val="006C5776"/>
    <w:rsid w:val="006C5AF6"/>
    <w:rsid w:val="006C6365"/>
    <w:rsid w:val="006C6406"/>
    <w:rsid w:val="006C65A0"/>
    <w:rsid w:val="006C6724"/>
    <w:rsid w:val="006C697C"/>
    <w:rsid w:val="006C6A0D"/>
    <w:rsid w:val="006C6DD3"/>
    <w:rsid w:val="006C6DE1"/>
    <w:rsid w:val="006C6E79"/>
    <w:rsid w:val="006C7113"/>
    <w:rsid w:val="006C73E0"/>
    <w:rsid w:val="006C7D2B"/>
    <w:rsid w:val="006C7FC5"/>
    <w:rsid w:val="006D0246"/>
    <w:rsid w:val="006D053D"/>
    <w:rsid w:val="006D0837"/>
    <w:rsid w:val="006D09A1"/>
    <w:rsid w:val="006D0F72"/>
    <w:rsid w:val="006D107F"/>
    <w:rsid w:val="006D10EE"/>
    <w:rsid w:val="006D11E8"/>
    <w:rsid w:val="006D1F3A"/>
    <w:rsid w:val="006D1F7E"/>
    <w:rsid w:val="006D2109"/>
    <w:rsid w:val="006D2691"/>
    <w:rsid w:val="006D28AC"/>
    <w:rsid w:val="006D2912"/>
    <w:rsid w:val="006D2B18"/>
    <w:rsid w:val="006D2FA4"/>
    <w:rsid w:val="006D379E"/>
    <w:rsid w:val="006D3C12"/>
    <w:rsid w:val="006D3C9A"/>
    <w:rsid w:val="006D3D8B"/>
    <w:rsid w:val="006D3E9D"/>
    <w:rsid w:val="006D4350"/>
    <w:rsid w:val="006D44F7"/>
    <w:rsid w:val="006D48E4"/>
    <w:rsid w:val="006D4B20"/>
    <w:rsid w:val="006D4C6F"/>
    <w:rsid w:val="006D53FA"/>
    <w:rsid w:val="006D5722"/>
    <w:rsid w:val="006D5AC7"/>
    <w:rsid w:val="006D640A"/>
    <w:rsid w:val="006D6576"/>
    <w:rsid w:val="006D6942"/>
    <w:rsid w:val="006D6E38"/>
    <w:rsid w:val="006D6F28"/>
    <w:rsid w:val="006D7277"/>
    <w:rsid w:val="006D7447"/>
    <w:rsid w:val="006D7797"/>
    <w:rsid w:val="006D7814"/>
    <w:rsid w:val="006D790B"/>
    <w:rsid w:val="006D7D2D"/>
    <w:rsid w:val="006E0B32"/>
    <w:rsid w:val="006E0B6F"/>
    <w:rsid w:val="006E1455"/>
    <w:rsid w:val="006E1601"/>
    <w:rsid w:val="006E19FD"/>
    <w:rsid w:val="006E20BA"/>
    <w:rsid w:val="006E2641"/>
    <w:rsid w:val="006E28AD"/>
    <w:rsid w:val="006E2906"/>
    <w:rsid w:val="006E2C57"/>
    <w:rsid w:val="006E2FFD"/>
    <w:rsid w:val="006E313D"/>
    <w:rsid w:val="006E357B"/>
    <w:rsid w:val="006E3956"/>
    <w:rsid w:val="006E39CC"/>
    <w:rsid w:val="006E3D4D"/>
    <w:rsid w:val="006E3DCD"/>
    <w:rsid w:val="006E4009"/>
    <w:rsid w:val="006E40E5"/>
    <w:rsid w:val="006E416D"/>
    <w:rsid w:val="006E42C7"/>
    <w:rsid w:val="006E44B9"/>
    <w:rsid w:val="006E4658"/>
    <w:rsid w:val="006E47E0"/>
    <w:rsid w:val="006E4DDD"/>
    <w:rsid w:val="006E4EEF"/>
    <w:rsid w:val="006E4EF2"/>
    <w:rsid w:val="006E4FA4"/>
    <w:rsid w:val="006E5441"/>
    <w:rsid w:val="006E548C"/>
    <w:rsid w:val="006E5967"/>
    <w:rsid w:val="006E5A1D"/>
    <w:rsid w:val="006E6062"/>
    <w:rsid w:val="006E6075"/>
    <w:rsid w:val="006E62FF"/>
    <w:rsid w:val="006E64C6"/>
    <w:rsid w:val="006E64F0"/>
    <w:rsid w:val="006E67AA"/>
    <w:rsid w:val="006E6AA5"/>
    <w:rsid w:val="006E6B31"/>
    <w:rsid w:val="006E76D0"/>
    <w:rsid w:val="006E76EA"/>
    <w:rsid w:val="006E7794"/>
    <w:rsid w:val="006E7921"/>
    <w:rsid w:val="006E7B56"/>
    <w:rsid w:val="006E7E87"/>
    <w:rsid w:val="006F01C1"/>
    <w:rsid w:val="006F09EF"/>
    <w:rsid w:val="006F0CB5"/>
    <w:rsid w:val="006F0E53"/>
    <w:rsid w:val="006F16BA"/>
    <w:rsid w:val="006F188D"/>
    <w:rsid w:val="006F18A6"/>
    <w:rsid w:val="006F2159"/>
    <w:rsid w:val="006F2D22"/>
    <w:rsid w:val="006F3471"/>
    <w:rsid w:val="006F3C77"/>
    <w:rsid w:val="006F3F00"/>
    <w:rsid w:val="006F426A"/>
    <w:rsid w:val="006F455E"/>
    <w:rsid w:val="006F4738"/>
    <w:rsid w:val="006F47EF"/>
    <w:rsid w:val="006F48FB"/>
    <w:rsid w:val="006F4E86"/>
    <w:rsid w:val="006F4F79"/>
    <w:rsid w:val="006F589E"/>
    <w:rsid w:val="006F58F4"/>
    <w:rsid w:val="006F5A8D"/>
    <w:rsid w:val="006F5F5F"/>
    <w:rsid w:val="006F63CE"/>
    <w:rsid w:val="006F6757"/>
    <w:rsid w:val="006F6A26"/>
    <w:rsid w:val="006F6B93"/>
    <w:rsid w:val="006F6BF4"/>
    <w:rsid w:val="006F6F32"/>
    <w:rsid w:val="006F6F94"/>
    <w:rsid w:val="006F79F7"/>
    <w:rsid w:val="006F7C03"/>
    <w:rsid w:val="006F7C09"/>
    <w:rsid w:val="006F7C36"/>
    <w:rsid w:val="006F7E73"/>
    <w:rsid w:val="00700015"/>
    <w:rsid w:val="0070038B"/>
    <w:rsid w:val="007005A8"/>
    <w:rsid w:val="00700656"/>
    <w:rsid w:val="007010CF"/>
    <w:rsid w:val="00701539"/>
    <w:rsid w:val="0070164F"/>
    <w:rsid w:val="00701C73"/>
    <w:rsid w:val="00701CC8"/>
    <w:rsid w:val="00701DDF"/>
    <w:rsid w:val="00702006"/>
    <w:rsid w:val="00702183"/>
    <w:rsid w:val="007026D3"/>
    <w:rsid w:val="0070292D"/>
    <w:rsid w:val="00702947"/>
    <w:rsid w:val="00702967"/>
    <w:rsid w:val="00702C14"/>
    <w:rsid w:val="00703066"/>
    <w:rsid w:val="007032C3"/>
    <w:rsid w:val="00703648"/>
    <w:rsid w:val="00703A8E"/>
    <w:rsid w:val="00703B3F"/>
    <w:rsid w:val="0070427B"/>
    <w:rsid w:val="00704307"/>
    <w:rsid w:val="00704A53"/>
    <w:rsid w:val="00704BA7"/>
    <w:rsid w:val="00705120"/>
    <w:rsid w:val="007051AA"/>
    <w:rsid w:val="00705715"/>
    <w:rsid w:val="00705AF6"/>
    <w:rsid w:val="00705E2A"/>
    <w:rsid w:val="00706D23"/>
    <w:rsid w:val="00706E38"/>
    <w:rsid w:val="007072D8"/>
    <w:rsid w:val="00707439"/>
    <w:rsid w:val="00707865"/>
    <w:rsid w:val="00707914"/>
    <w:rsid w:val="0070791A"/>
    <w:rsid w:val="00707D45"/>
    <w:rsid w:val="00707F98"/>
    <w:rsid w:val="0071000B"/>
    <w:rsid w:val="00710320"/>
    <w:rsid w:val="00710519"/>
    <w:rsid w:val="0071059D"/>
    <w:rsid w:val="00710BD3"/>
    <w:rsid w:val="00710C51"/>
    <w:rsid w:val="00711007"/>
    <w:rsid w:val="00711271"/>
    <w:rsid w:val="00711492"/>
    <w:rsid w:val="00711963"/>
    <w:rsid w:val="00711F70"/>
    <w:rsid w:val="00712213"/>
    <w:rsid w:val="0071256E"/>
    <w:rsid w:val="0071289D"/>
    <w:rsid w:val="007128B4"/>
    <w:rsid w:val="00713762"/>
    <w:rsid w:val="0071377F"/>
    <w:rsid w:val="007137F4"/>
    <w:rsid w:val="00713A9E"/>
    <w:rsid w:val="00713A9F"/>
    <w:rsid w:val="00713C3A"/>
    <w:rsid w:val="00714235"/>
    <w:rsid w:val="00714449"/>
    <w:rsid w:val="007146FA"/>
    <w:rsid w:val="00714A7B"/>
    <w:rsid w:val="00714CE9"/>
    <w:rsid w:val="00714CEA"/>
    <w:rsid w:val="00714DDC"/>
    <w:rsid w:val="00715370"/>
    <w:rsid w:val="00715476"/>
    <w:rsid w:val="007156EB"/>
    <w:rsid w:val="00715BE7"/>
    <w:rsid w:val="00715D7C"/>
    <w:rsid w:val="0071660B"/>
    <w:rsid w:val="00716F7F"/>
    <w:rsid w:val="007170E4"/>
    <w:rsid w:val="007173D2"/>
    <w:rsid w:val="007177EE"/>
    <w:rsid w:val="00717EE4"/>
    <w:rsid w:val="00720100"/>
    <w:rsid w:val="0072028E"/>
    <w:rsid w:val="00720C4A"/>
    <w:rsid w:val="00720EC4"/>
    <w:rsid w:val="00721CE6"/>
    <w:rsid w:val="00721E70"/>
    <w:rsid w:val="00721F9C"/>
    <w:rsid w:val="00722097"/>
    <w:rsid w:val="00722619"/>
    <w:rsid w:val="0072280F"/>
    <w:rsid w:val="007231BC"/>
    <w:rsid w:val="007241A8"/>
    <w:rsid w:val="007248AA"/>
    <w:rsid w:val="00724A47"/>
    <w:rsid w:val="00724A8E"/>
    <w:rsid w:val="00724C93"/>
    <w:rsid w:val="00724E5A"/>
    <w:rsid w:val="00724F9E"/>
    <w:rsid w:val="00725087"/>
    <w:rsid w:val="00725843"/>
    <w:rsid w:val="00725A16"/>
    <w:rsid w:val="00725BAE"/>
    <w:rsid w:val="00725D72"/>
    <w:rsid w:val="00726124"/>
    <w:rsid w:val="0072614D"/>
    <w:rsid w:val="00727224"/>
    <w:rsid w:val="0072723F"/>
    <w:rsid w:val="00727764"/>
    <w:rsid w:val="00727905"/>
    <w:rsid w:val="00727C12"/>
    <w:rsid w:val="00727C13"/>
    <w:rsid w:val="007300A3"/>
    <w:rsid w:val="007300AA"/>
    <w:rsid w:val="007300CA"/>
    <w:rsid w:val="0073014B"/>
    <w:rsid w:val="007306E5"/>
    <w:rsid w:val="007306FA"/>
    <w:rsid w:val="00730BB7"/>
    <w:rsid w:val="00730BD9"/>
    <w:rsid w:val="00730F5F"/>
    <w:rsid w:val="00731089"/>
    <w:rsid w:val="007310BC"/>
    <w:rsid w:val="00731360"/>
    <w:rsid w:val="007326F3"/>
    <w:rsid w:val="00732AD1"/>
    <w:rsid w:val="00732D5C"/>
    <w:rsid w:val="00732E4A"/>
    <w:rsid w:val="007337E9"/>
    <w:rsid w:val="00733F81"/>
    <w:rsid w:val="00734168"/>
    <w:rsid w:val="0073447F"/>
    <w:rsid w:val="007344E4"/>
    <w:rsid w:val="00734518"/>
    <w:rsid w:val="007345EF"/>
    <w:rsid w:val="0073486A"/>
    <w:rsid w:val="00734A79"/>
    <w:rsid w:val="0073505D"/>
    <w:rsid w:val="007350BA"/>
    <w:rsid w:val="00735124"/>
    <w:rsid w:val="00735201"/>
    <w:rsid w:val="00735657"/>
    <w:rsid w:val="007357EC"/>
    <w:rsid w:val="00735BDA"/>
    <w:rsid w:val="00735DDB"/>
    <w:rsid w:val="00735ED6"/>
    <w:rsid w:val="00735EE2"/>
    <w:rsid w:val="00735FCC"/>
    <w:rsid w:val="00736072"/>
    <w:rsid w:val="00736128"/>
    <w:rsid w:val="007361D5"/>
    <w:rsid w:val="00736410"/>
    <w:rsid w:val="0073641D"/>
    <w:rsid w:val="0073652C"/>
    <w:rsid w:val="007367E4"/>
    <w:rsid w:val="00736E50"/>
    <w:rsid w:val="00737083"/>
    <w:rsid w:val="007371AA"/>
    <w:rsid w:val="00737313"/>
    <w:rsid w:val="0073742B"/>
    <w:rsid w:val="007374E1"/>
    <w:rsid w:val="00737926"/>
    <w:rsid w:val="00737BB1"/>
    <w:rsid w:val="0074009E"/>
    <w:rsid w:val="00740500"/>
    <w:rsid w:val="00740745"/>
    <w:rsid w:val="0074083B"/>
    <w:rsid w:val="00740895"/>
    <w:rsid w:val="007408FC"/>
    <w:rsid w:val="00740B14"/>
    <w:rsid w:val="00740E48"/>
    <w:rsid w:val="00740EAF"/>
    <w:rsid w:val="00741443"/>
    <w:rsid w:val="007417FB"/>
    <w:rsid w:val="00741E22"/>
    <w:rsid w:val="00741ECE"/>
    <w:rsid w:val="007421B1"/>
    <w:rsid w:val="00742467"/>
    <w:rsid w:val="00742A02"/>
    <w:rsid w:val="00742E0E"/>
    <w:rsid w:val="0074310C"/>
    <w:rsid w:val="007431DF"/>
    <w:rsid w:val="00743841"/>
    <w:rsid w:val="00743A99"/>
    <w:rsid w:val="00743C21"/>
    <w:rsid w:val="00743D5C"/>
    <w:rsid w:val="00743E98"/>
    <w:rsid w:val="00743FA5"/>
    <w:rsid w:val="0074402E"/>
    <w:rsid w:val="007441CF"/>
    <w:rsid w:val="007446E6"/>
    <w:rsid w:val="00744778"/>
    <w:rsid w:val="00744B61"/>
    <w:rsid w:val="00744D89"/>
    <w:rsid w:val="00744DF9"/>
    <w:rsid w:val="00744E8A"/>
    <w:rsid w:val="007451BE"/>
    <w:rsid w:val="0074546B"/>
    <w:rsid w:val="0074548F"/>
    <w:rsid w:val="007455FD"/>
    <w:rsid w:val="007456C6"/>
    <w:rsid w:val="007458D0"/>
    <w:rsid w:val="00745FC7"/>
    <w:rsid w:val="00746075"/>
    <w:rsid w:val="0074610F"/>
    <w:rsid w:val="00746343"/>
    <w:rsid w:val="007466CB"/>
    <w:rsid w:val="00746892"/>
    <w:rsid w:val="00746992"/>
    <w:rsid w:val="00746FA7"/>
    <w:rsid w:val="0074755F"/>
    <w:rsid w:val="00747692"/>
    <w:rsid w:val="00747A67"/>
    <w:rsid w:val="00747C41"/>
    <w:rsid w:val="00747CE5"/>
    <w:rsid w:val="00747E4B"/>
    <w:rsid w:val="00747F12"/>
    <w:rsid w:val="007500C9"/>
    <w:rsid w:val="007501D6"/>
    <w:rsid w:val="0075021D"/>
    <w:rsid w:val="0075066B"/>
    <w:rsid w:val="00750674"/>
    <w:rsid w:val="0075091B"/>
    <w:rsid w:val="00750D52"/>
    <w:rsid w:val="00750DDC"/>
    <w:rsid w:val="0075103F"/>
    <w:rsid w:val="007510B4"/>
    <w:rsid w:val="007514FB"/>
    <w:rsid w:val="007515D3"/>
    <w:rsid w:val="007519E0"/>
    <w:rsid w:val="00751AA6"/>
    <w:rsid w:val="00751B08"/>
    <w:rsid w:val="00751D59"/>
    <w:rsid w:val="00752009"/>
    <w:rsid w:val="00752183"/>
    <w:rsid w:val="00752354"/>
    <w:rsid w:val="007524FC"/>
    <w:rsid w:val="007526C3"/>
    <w:rsid w:val="00752D33"/>
    <w:rsid w:val="007530E1"/>
    <w:rsid w:val="007536E4"/>
    <w:rsid w:val="00753965"/>
    <w:rsid w:val="0075421D"/>
    <w:rsid w:val="0075439D"/>
    <w:rsid w:val="0075449E"/>
    <w:rsid w:val="0075470D"/>
    <w:rsid w:val="0075489C"/>
    <w:rsid w:val="00754D40"/>
    <w:rsid w:val="00754E3A"/>
    <w:rsid w:val="00754EE7"/>
    <w:rsid w:val="00754EFC"/>
    <w:rsid w:val="00755253"/>
    <w:rsid w:val="00755552"/>
    <w:rsid w:val="007555FB"/>
    <w:rsid w:val="007559E3"/>
    <w:rsid w:val="00755B2F"/>
    <w:rsid w:val="00755E74"/>
    <w:rsid w:val="007560F2"/>
    <w:rsid w:val="0075615E"/>
    <w:rsid w:val="00756330"/>
    <w:rsid w:val="00756361"/>
    <w:rsid w:val="007563CF"/>
    <w:rsid w:val="00756BD7"/>
    <w:rsid w:val="00756E67"/>
    <w:rsid w:val="00757825"/>
    <w:rsid w:val="00757865"/>
    <w:rsid w:val="00757929"/>
    <w:rsid w:val="00757E60"/>
    <w:rsid w:val="00757EFC"/>
    <w:rsid w:val="00757FE5"/>
    <w:rsid w:val="00760344"/>
    <w:rsid w:val="007606D3"/>
    <w:rsid w:val="007607D1"/>
    <w:rsid w:val="00760B75"/>
    <w:rsid w:val="00760BAD"/>
    <w:rsid w:val="00760CFF"/>
    <w:rsid w:val="00761525"/>
    <w:rsid w:val="007617B0"/>
    <w:rsid w:val="00761B94"/>
    <w:rsid w:val="00761E3A"/>
    <w:rsid w:val="00762281"/>
    <w:rsid w:val="007622D4"/>
    <w:rsid w:val="00762626"/>
    <w:rsid w:val="0076270E"/>
    <w:rsid w:val="0076281A"/>
    <w:rsid w:val="00762C8F"/>
    <w:rsid w:val="00762E1E"/>
    <w:rsid w:val="007634A9"/>
    <w:rsid w:val="00764414"/>
    <w:rsid w:val="00764AAE"/>
    <w:rsid w:val="00764CB6"/>
    <w:rsid w:val="00765048"/>
    <w:rsid w:val="00765918"/>
    <w:rsid w:val="00766DC0"/>
    <w:rsid w:val="0076779A"/>
    <w:rsid w:val="00767C1D"/>
    <w:rsid w:val="00767DC1"/>
    <w:rsid w:val="00770110"/>
    <w:rsid w:val="00770346"/>
    <w:rsid w:val="007707AC"/>
    <w:rsid w:val="00770898"/>
    <w:rsid w:val="00770A8D"/>
    <w:rsid w:val="00770AB8"/>
    <w:rsid w:val="00770C89"/>
    <w:rsid w:val="00770D2A"/>
    <w:rsid w:val="00770FA1"/>
    <w:rsid w:val="00770FB5"/>
    <w:rsid w:val="00771515"/>
    <w:rsid w:val="0077152C"/>
    <w:rsid w:val="007715C3"/>
    <w:rsid w:val="007716FD"/>
    <w:rsid w:val="00771B36"/>
    <w:rsid w:val="00771E0A"/>
    <w:rsid w:val="00771E8E"/>
    <w:rsid w:val="007728B9"/>
    <w:rsid w:val="00772BF3"/>
    <w:rsid w:val="00772FC5"/>
    <w:rsid w:val="00773028"/>
    <w:rsid w:val="0077309D"/>
    <w:rsid w:val="007733F7"/>
    <w:rsid w:val="007735C9"/>
    <w:rsid w:val="007737AC"/>
    <w:rsid w:val="00773AF6"/>
    <w:rsid w:val="0077430D"/>
    <w:rsid w:val="00774350"/>
    <w:rsid w:val="00774817"/>
    <w:rsid w:val="00774F41"/>
    <w:rsid w:val="00775181"/>
    <w:rsid w:val="007751DA"/>
    <w:rsid w:val="0077527D"/>
    <w:rsid w:val="0077564E"/>
    <w:rsid w:val="00775A72"/>
    <w:rsid w:val="00775C43"/>
    <w:rsid w:val="00775EA2"/>
    <w:rsid w:val="0077631F"/>
    <w:rsid w:val="0077648A"/>
    <w:rsid w:val="00776784"/>
    <w:rsid w:val="00776876"/>
    <w:rsid w:val="0077694C"/>
    <w:rsid w:val="00776D95"/>
    <w:rsid w:val="00776EF1"/>
    <w:rsid w:val="007772D7"/>
    <w:rsid w:val="0077744D"/>
    <w:rsid w:val="007774B8"/>
    <w:rsid w:val="00777570"/>
    <w:rsid w:val="007776C6"/>
    <w:rsid w:val="00777D69"/>
    <w:rsid w:val="00780029"/>
    <w:rsid w:val="00780040"/>
    <w:rsid w:val="0078007B"/>
    <w:rsid w:val="0078017A"/>
    <w:rsid w:val="00780565"/>
    <w:rsid w:val="00780636"/>
    <w:rsid w:val="007809CA"/>
    <w:rsid w:val="00780BEC"/>
    <w:rsid w:val="00780EBA"/>
    <w:rsid w:val="00780FC6"/>
    <w:rsid w:val="00781030"/>
    <w:rsid w:val="007810D6"/>
    <w:rsid w:val="00781147"/>
    <w:rsid w:val="0078114C"/>
    <w:rsid w:val="00781278"/>
    <w:rsid w:val="00781457"/>
    <w:rsid w:val="00781B64"/>
    <w:rsid w:val="00781D29"/>
    <w:rsid w:val="00781E85"/>
    <w:rsid w:val="00781E86"/>
    <w:rsid w:val="0078205B"/>
    <w:rsid w:val="0078226E"/>
    <w:rsid w:val="00782495"/>
    <w:rsid w:val="00782C48"/>
    <w:rsid w:val="00782D24"/>
    <w:rsid w:val="0078331A"/>
    <w:rsid w:val="007835E8"/>
    <w:rsid w:val="007839FC"/>
    <w:rsid w:val="00783CE2"/>
    <w:rsid w:val="00783E8F"/>
    <w:rsid w:val="00783FE9"/>
    <w:rsid w:val="0078412C"/>
    <w:rsid w:val="0078476A"/>
    <w:rsid w:val="00784D65"/>
    <w:rsid w:val="00784E06"/>
    <w:rsid w:val="00784E6C"/>
    <w:rsid w:val="00784EAB"/>
    <w:rsid w:val="0078544E"/>
    <w:rsid w:val="007855DA"/>
    <w:rsid w:val="00785CB4"/>
    <w:rsid w:val="00786042"/>
    <w:rsid w:val="00786317"/>
    <w:rsid w:val="007866D0"/>
    <w:rsid w:val="00786A8A"/>
    <w:rsid w:val="00786C73"/>
    <w:rsid w:val="00786CCC"/>
    <w:rsid w:val="00787519"/>
    <w:rsid w:val="0078780B"/>
    <w:rsid w:val="00787841"/>
    <w:rsid w:val="00787B62"/>
    <w:rsid w:val="00787EBD"/>
    <w:rsid w:val="007906B9"/>
    <w:rsid w:val="0079100F"/>
    <w:rsid w:val="0079111C"/>
    <w:rsid w:val="00791F5F"/>
    <w:rsid w:val="00792133"/>
    <w:rsid w:val="007928E4"/>
    <w:rsid w:val="00792C46"/>
    <w:rsid w:val="00792F66"/>
    <w:rsid w:val="00793250"/>
    <w:rsid w:val="00793990"/>
    <w:rsid w:val="00793D16"/>
    <w:rsid w:val="0079442C"/>
    <w:rsid w:val="00794597"/>
    <w:rsid w:val="007954FF"/>
    <w:rsid w:val="0079589C"/>
    <w:rsid w:val="0079661C"/>
    <w:rsid w:val="007966AA"/>
    <w:rsid w:val="007966C4"/>
    <w:rsid w:val="00796828"/>
    <w:rsid w:val="007969CC"/>
    <w:rsid w:val="00796AA3"/>
    <w:rsid w:val="00796D42"/>
    <w:rsid w:val="0079701C"/>
    <w:rsid w:val="00797167"/>
    <w:rsid w:val="0079748A"/>
    <w:rsid w:val="00797550"/>
    <w:rsid w:val="0079759D"/>
    <w:rsid w:val="00797ADB"/>
    <w:rsid w:val="00797B24"/>
    <w:rsid w:val="00797BE8"/>
    <w:rsid w:val="00797C2A"/>
    <w:rsid w:val="007A0157"/>
    <w:rsid w:val="007A0372"/>
    <w:rsid w:val="007A08C0"/>
    <w:rsid w:val="007A0C12"/>
    <w:rsid w:val="007A0CAC"/>
    <w:rsid w:val="007A0D1A"/>
    <w:rsid w:val="007A0FF8"/>
    <w:rsid w:val="007A105E"/>
    <w:rsid w:val="007A128A"/>
    <w:rsid w:val="007A13DF"/>
    <w:rsid w:val="007A1546"/>
    <w:rsid w:val="007A1570"/>
    <w:rsid w:val="007A1618"/>
    <w:rsid w:val="007A18B0"/>
    <w:rsid w:val="007A1CC6"/>
    <w:rsid w:val="007A1FA2"/>
    <w:rsid w:val="007A2090"/>
    <w:rsid w:val="007A215A"/>
    <w:rsid w:val="007A21B3"/>
    <w:rsid w:val="007A2298"/>
    <w:rsid w:val="007A25E4"/>
    <w:rsid w:val="007A294A"/>
    <w:rsid w:val="007A2B74"/>
    <w:rsid w:val="007A3736"/>
    <w:rsid w:val="007A3B44"/>
    <w:rsid w:val="007A3E6A"/>
    <w:rsid w:val="007A4CC8"/>
    <w:rsid w:val="007A4E00"/>
    <w:rsid w:val="007A4F4C"/>
    <w:rsid w:val="007A4FB0"/>
    <w:rsid w:val="007A5435"/>
    <w:rsid w:val="007A5590"/>
    <w:rsid w:val="007A59DB"/>
    <w:rsid w:val="007A5AF6"/>
    <w:rsid w:val="007A5E25"/>
    <w:rsid w:val="007A6550"/>
    <w:rsid w:val="007A671B"/>
    <w:rsid w:val="007A6922"/>
    <w:rsid w:val="007A7196"/>
    <w:rsid w:val="007A770D"/>
    <w:rsid w:val="007A7B02"/>
    <w:rsid w:val="007A7F14"/>
    <w:rsid w:val="007A7F85"/>
    <w:rsid w:val="007A7FF1"/>
    <w:rsid w:val="007B011D"/>
    <w:rsid w:val="007B0238"/>
    <w:rsid w:val="007B0242"/>
    <w:rsid w:val="007B0559"/>
    <w:rsid w:val="007B06A6"/>
    <w:rsid w:val="007B0E9B"/>
    <w:rsid w:val="007B0F05"/>
    <w:rsid w:val="007B0F0C"/>
    <w:rsid w:val="007B124B"/>
    <w:rsid w:val="007B13EB"/>
    <w:rsid w:val="007B1B83"/>
    <w:rsid w:val="007B25BD"/>
    <w:rsid w:val="007B2768"/>
    <w:rsid w:val="007B27E2"/>
    <w:rsid w:val="007B2BB2"/>
    <w:rsid w:val="007B2F51"/>
    <w:rsid w:val="007B39C0"/>
    <w:rsid w:val="007B3CFB"/>
    <w:rsid w:val="007B3DF1"/>
    <w:rsid w:val="007B3EA4"/>
    <w:rsid w:val="007B3F08"/>
    <w:rsid w:val="007B4650"/>
    <w:rsid w:val="007B4B07"/>
    <w:rsid w:val="007B5095"/>
    <w:rsid w:val="007B54A6"/>
    <w:rsid w:val="007B5837"/>
    <w:rsid w:val="007B598B"/>
    <w:rsid w:val="007B5F92"/>
    <w:rsid w:val="007B60A3"/>
    <w:rsid w:val="007B67AB"/>
    <w:rsid w:val="007B70AE"/>
    <w:rsid w:val="007B7426"/>
    <w:rsid w:val="007B75ED"/>
    <w:rsid w:val="007C04BB"/>
    <w:rsid w:val="007C053B"/>
    <w:rsid w:val="007C0868"/>
    <w:rsid w:val="007C0A82"/>
    <w:rsid w:val="007C0D8D"/>
    <w:rsid w:val="007C0FB9"/>
    <w:rsid w:val="007C130A"/>
    <w:rsid w:val="007C1A78"/>
    <w:rsid w:val="007C1BD7"/>
    <w:rsid w:val="007C1EDD"/>
    <w:rsid w:val="007C2034"/>
    <w:rsid w:val="007C2818"/>
    <w:rsid w:val="007C2AB3"/>
    <w:rsid w:val="007C30D1"/>
    <w:rsid w:val="007C3513"/>
    <w:rsid w:val="007C4056"/>
    <w:rsid w:val="007C41C7"/>
    <w:rsid w:val="007C42CC"/>
    <w:rsid w:val="007C44F1"/>
    <w:rsid w:val="007C4575"/>
    <w:rsid w:val="007C4C63"/>
    <w:rsid w:val="007C4E55"/>
    <w:rsid w:val="007C4F1C"/>
    <w:rsid w:val="007C50A9"/>
    <w:rsid w:val="007C54AD"/>
    <w:rsid w:val="007C5891"/>
    <w:rsid w:val="007C5BC3"/>
    <w:rsid w:val="007C61DD"/>
    <w:rsid w:val="007C6255"/>
    <w:rsid w:val="007C63D3"/>
    <w:rsid w:val="007C63E3"/>
    <w:rsid w:val="007C63E9"/>
    <w:rsid w:val="007C63F9"/>
    <w:rsid w:val="007C6593"/>
    <w:rsid w:val="007C6873"/>
    <w:rsid w:val="007C694D"/>
    <w:rsid w:val="007C6DBA"/>
    <w:rsid w:val="007C6E66"/>
    <w:rsid w:val="007C75AA"/>
    <w:rsid w:val="007C75EE"/>
    <w:rsid w:val="007C7715"/>
    <w:rsid w:val="007C7A65"/>
    <w:rsid w:val="007C7E22"/>
    <w:rsid w:val="007C7F33"/>
    <w:rsid w:val="007D020A"/>
    <w:rsid w:val="007D04FC"/>
    <w:rsid w:val="007D0538"/>
    <w:rsid w:val="007D05B3"/>
    <w:rsid w:val="007D0A7F"/>
    <w:rsid w:val="007D0B3B"/>
    <w:rsid w:val="007D0F39"/>
    <w:rsid w:val="007D15B0"/>
    <w:rsid w:val="007D1DFC"/>
    <w:rsid w:val="007D216C"/>
    <w:rsid w:val="007D223B"/>
    <w:rsid w:val="007D231C"/>
    <w:rsid w:val="007D289B"/>
    <w:rsid w:val="007D2AC3"/>
    <w:rsid w:val="007D2AD8"/>
    <w:rsid w:val="007D2BD0"/>
    <w:rsid w:val="007D3683"/>
    <w:rsid w:val="007D375F"/>
    <w:rsid w:val="007D3D61"/>
    <w:rsid w:val="007D3D9D"/>
    <w:rsid w:val="007D448D"/>
    <w:rsid w:val="007D45E8"/>
    <w:rsid w:val="007D50B2"/>
    <w:rsid w:val="007D5484"/>
    <w:rsid w:val="007D56A1"/>
    <w:rsid w:val="007D58D9"/>
    <w:rsid w:val="007D5DD2"/>
    <w:rsid w:val="007D630D"/>
    <w:rsid w:val="007D64AF"/>
    <w:rsid w:val="007D65CE"/>
    <w:rsid w:val="007D6CB8"/>
    <w:rsid w:val="007D6EC4"/>
    <w:rsid w:val="007D7D0E"/>
    <w:rsid w:val="007D7D89"/>
    <w:rsid w:val="007E0067"/>
    <w:rsid w:val="007E006E"/>
    <w:rsid w:val="007E01F7"/>
    <w:rsid w:val="007E0E3D"/>
    <w:rsid w:val="007E11D8"/>
    <w:rsid w:val="007E1363"/>
    <w:rsid w:val="007E13FD"/>
    <w:rsid w:val="007E156C"/>
    <w:rsid w:val="007E1963"/>
    <w:rsid w:val="007E1BE2"/>
    <w:rsid w:val="007E25DE"/>
    <w:rsid w:val="007E2860"/>
    <w:rsid w:val="007E287D"/>
    <w:rsid w:val="007E29D7"/>
    <w:rsid w:val="007E2D35"/>
    <w:rsid w:val="007E316C"/>
    <w:rsid w:val="007E321F"/>
    <w:rsid w:val="007E345D"/>
    <w:rsid w:val="007E35B8"/>
    <w:rsid w:val="007E3746"/>
    <w:rsid w:val="007E43AC"/>
    <w:rsid w:val="007E4681"/>
    <w:rsid w:val="007E4B04"/>
    <w:rsid w:val="007E4F30"/>
    <w:rsid w:val="007E4F37"/>
    <w:rsid w:val="007E535F"/>
    <w:rsid w:val="007E54CB"/>
    <w:rsid w:val="007E5542"/>
    <w:rsid w:val="007E5815"/>
    <w:rsid w:val="007E58EE"/>
    <w:rsid w:val="007E5B71"/>
    <w:rsid w:val="007E5C28"/>
    <w:rsid w:val="007E5F48"/>
    <w:rsid w:val="007E6192"/>
    <w:rsid w:val="007E6A8A"/>
    <w:rsid w:val="007E71AC"/>
    <w:rsid w:val="007E724A"/>
    <w:rsid w:val="007E737E"/>
    <w:rsid w:val="007E7755"/>
    <w:rsid w:val="007E7B58"/>
    <w:rsid w:val="007E7C00"/>
    <w:rsid w:val="007E7E01"/>
    <w:rsid w:val="007F02A7"/>
    <w:rsid w:val="007F093E"/>
    <w:rsid w:val="007F0A15"/>
    <w:rsid w:val="007F0DE3"/>
    <w:rsid w:val="007F0FA4"/>
    <w:rsid w:val="007F100F"/>
    <w:rsid w:val="007F1023"/>
    <w:rsid w:val="007F11E4"/>
    <w:rsid w:val="007F1205"/>
    <w:rsid w:val="007F1412"/>
    <w:rsid w:val="007F1554"/>
    <w:rsid w:val="007F15CF"/>
    <w:rsid w:val="007F1AAA"/>
    <w:rsid w:val="007F1B03"/>
    <w:rsid w:val="007F1CBF"/>
    <w:rsid w:val="007F216D"/>
    <w:rsid w:val="007F22D0"/>
    <w:rsid w:val="007F235F"/>
    <w:rsid w:val="007F2A02"/>
    <w:rsid w:val="007F2A79"/>
    <w:rsid w:val="007F2CB2"/>
    <w:rsid w:val="007F384B"/>
    <w:rsid w:val="007F38EF"/>
    <w:rsid w:val="007F3939"/>
    <w:rsid w:val="007F3C7A"/>
    <w:rsid w:val="007F3F3D"/>
    <w:rsid w:val="007F43B2"/>
    <w:rsid w:val="007F43E1"/>
    <w:rsid w:val="007F4600"/>
    <w:rsid w:val="007F50C6"/>
    <w:rsid w:val="007F53F3"/>
    <w:rsid w:val="007F54A6"/>
    <w:rsid w:val="007F575F"/>
    <w:rsid w:val="007F59B3"/>
    <w:rsid w:val="007F5C8D"/>
    <w:rsid w:val="007F5D31"/>
    <w:rsid w:val="007F5D61"/>
    <w:rsid w:val="007F6711"/>
    <w:rsid w:val="007F6ACF"/>
    <w:rsid w:val="007F6D36"/>
    <w:rsid w:val="007F6E66"/>
    <w:rsid w:val="007F6F5A"/>
    <w:rsid w:val="007F715D"/>
    <w:rsid w:val="007F737C"/>
    <w:rsid w:val="007F75FC"/>
    <w:rsid w:val="007F7715"/>
    <w:rsid w:val="007F7826"/>
    <w:rsid w:val="007F7DFD"/>
    <w:rsid w:val="007F7F9B"/>
    <w:rsid w:val="00800034"/>
    <w:rsid w:val="008007C9"/>
    <w:rsid w:val="008009C3"/>
    <w:rsid w:val="00800B4F"/>
    <w:rsid w:val="00800C87"/>
    <w:rsid w:val="00800E6E"/>
    <w:rsid w:val="00800F60"/>
    <w:rsid w:val="0080140E"/>
    <w:rsid w:val="00801A25"/>
    <w:rsid w:val="008024BF"/>
    <w:rsid w:val="008024F1"/>
    <w:rsid w:val="00802798"/>
    <w:rsid w:val="00802808"/>
    <w:rsid w:val="00802828"/>
    <w:rsid w:val="00802A6A"/>
    <w:rsid w:val="00802DDF"/>
    <w:rsid w:val="0080308F"/>
    <w:rsid w:val="008033D7"/>
    <w:rsid w:val="008035DC"/>
    <w:rsid w:val="008035ED"/>
    <w:rsid w:val="00803E26"/>
    <w:rsid w:val="008040C0"/>
    <w:rsid w:val="008040F3"/>
    <w:rsid w:val="00804FD8"/>
    <w:rsid w:val="0080504D"/>
    <w:rsid w:val="008050FC"/>
    <w:rsid w:val="00805126"/>
    <w:rsid w:val="00805316"/>
    <w:rsid w:val="0080576E"/>
    <w:rsid w:val="00805EBC"/>
    <w:rsid w:val="00806247"/>
    <w:rsid w:val="00806429"/>
    <w:rsid w:val="00806922"/>
    <w:rsid w:val="00806F3A"/>
    <w:rsid w:val="00806F78"/>
    <w:rsid w:val="00807281"/>
    <w:rsid w:val="0080755D"/>
    <w:rsid w:val="00807639"/>
    <w:rsid w:val="00807EC3"/>
    <w:rsid w:val="00807EE1"/>
    <w:rsid w:val="008107D7"/>
    <w:rsid w:val="00810832"/>
    <w:rsid w:val="00810E69"/>
    <w:rsid w:val="00811263"/>
    <w:rsid w:val="0081136D"/>
    <w:rsid w:val="008116F4"/>
    <w:rsid w:val="0081172F"/>
    <w:rsid w:val="008120E8"/>
    <w:rsid w:val="008126D1"/>
    <w:rsid w:val="00812DCD"/>
    <w:rsid w:val="00812DE7"/>
    <w:rsid w:val="008130B9"/>
    <w:rsid w:val="008130C2"/>
    <w:rsid w:val="00813755"/>
    <w:rsid w:val="008137B3"/>
    <w:rsid w:val="00813B77"/>
    <w:rsid w:val="00813C06"/>
    <w:rsid w:val="00813D46"/>
    <w:rsid w:val="00813E5A"/>
    <w:rsid w:val="008141F6"/>
    <w:rsid w:val="008144FC"/>
    <w:rsid w:val="00814C44"/>
    <w:rsid w:val="00814CF1"/>
    <w:rsid w:val="0081510E"/>
    <w:rsid w:val="00815471"/>
    <w:rsid w:val="00815A80"/>
    <w:rsid w:val="00815BE3"/>
    <w:rsid w:val="00815C0D"/>
    <w:rsid w:val="00815DA8"/>
    <w:rsid w:val="008160FD"/>
    <w:rsid w:val="008165C4"/>
    <w:rsid w:val="00816601"/>
    <w:rsid w:val="00816874"/>
    <w:rsid w:val="00816AD7"/>
    <w:rsid w:val="00816C20"/>
    <w:rsid w:val="00816E04"/>
    <w:rsid w:val="008176E7"/>
    <w:rsid w:val="00817970"/>
    <w:rsid w:val="0082038A"/>
    <w:rsid w:val="00821764"/>
    <w:rsid w:val="00821CEA"/>
    <w:rsid w:val="00821D49"/>
    <w:rsid w:val="00821EEB"/>
    <w:rsid w:val="00822099"/>
    <w:rsid w:val="008221A9"/>
    <w:rsid w:val="008225B0"/>
    <w:rsid w:val="008228BD"/>
    <w:rsid w:val="00822E75"/>
    <w:rsid w:val="0082317E"/>
    <w:rsid w:val="008231D5"/>
    <w:rsid w:val="008232B8"/>
    <w:rsid w:val="00823531"/>
    <w:rsid w:val="008236FD"/>
    <w:rsid w:val="00823861"/>
    <w:rsid w:val="0082386F"/>
    <w:rsid w:val="00823AE9"/>
    <w:rsid w:val="00823B07"/>
    <w:rsid w:val="00823C19"/>
    <w:rsid w:val="00823C9B"/>
    <w:rsid w:val="008241F8"/>
    <w:rsid w:val="00824299"/>
    <w:rsid w:val="0082456B"/>
    <w:rsid w:val="00824AEB"/>
    <w:rsid w:val="00824ED2"/>
    <w:rsid w:val="00825C21"/>
    <w:rsid w:val="00826055"/>
    <w:rsid w:val="00826512"/>
    <w:rsid w:val="0082653C"/>
    <w:rsid w:val="00826820"/>
    <w:rsid w:val="00826939"/>
    <w:rsid w:val="00826AD2"/>
    <w:rsid w:val="00826D92"/>
    <w:rsid w:val="00826DAC"/>
    <w:rsid w:val="00826E88"/>
    <w:rsid w:val="00826FB4"/>
    <w:rsid w:val="0082798E"/>
    <w:rsid w:val="00830679"/>
    <w:rsid w:val="0083067A"/>
    <w:rsid w:val="00830959"/>
    <w:rsid w:val="00830BAB"/>
    <w:rsid w:val="00831207"/>
    <w:rsid w:val="00831230"/>
    <w:rsid w:val="00831D87"/>
    <w:rsid w:val="00832021"/>
    <w:rsid w:val="0083225C"/>
    <w:rsid w:val="00832B91"/>
    <w:rsid w:val="00832E0D"/>
    <w:rsid w:val="00833130"/>
    <w:rsid w:val="00833185"/>
    <w:rsid w:val="0083355E"/>
    <w:rsid w:val="00833F46"/>
    <w:rsid w:val="00834298"/>
    <w:rsid w:val="0083444F"/>
    <w:rsid w:val="00834752"/>
    <w:rsid w:val="00834CAF"/>
    <w:rsid w:val="00834F9C"/>
    <w:rsid w:val="00835212"/>
    <w:rsid w:val="008355F0"/>
    <w:rsid w:val="00835F76"/>
    <w:rsid w:val="00836299"/>
    <w:rsid w:val="0083641A"/>
    <w:rsid w:val="0083647B"/>
    <w:rsid w:val="00836E93"/>
    <w:rsid w:val="00837655"/>
    <w:rsid w:val="0083767B"/>
    <w:rsid w:val="00837B53"/>
    <w:rsid w:val="00837E6A"/>
    <w:rsid w:val="00840068"/>
    <w:rsid w:val="00840338"/>
    <w:rsid w:val="0084081D"/>
    <w:rsid w:val="00840889"/>
    <w:rsid w:val="00840D17"/>
    <w:rsid w:val="00840EFD"/>
    <w:rsid w:val="008411E9"/>
    <w:rsid w:val="00841434"/>
    <w:rsid w:val="008416B1"/>
    <w:rsid w:val="00841930"/>
    <w:rsid w:val="008419A3"/>
    <w:rsid w:val="00841B55"/>
    <w:rsid w:val="0084201C"/>
    <w:rsid w:val="008420E8"/>
    <w:rsid w:val="00842424"/>
    <w:rsid w:val="00842674"/>
    <w:rsid w:val="008427B7"/>
    <w:rsid w:val="00843043"/>
    <w:rsid w:val="0084370E"/>
    <w:rsid w:val="00843856"/>
    <w:rsid w:val="00843AB2"/>
    <w:rsid w:val="00843F57"/>
    <w:rsid w:val="00843FA8"/>
    <w:rsid w:val="00844296"/>
    <w:rsid w:val="0084452F"/>
    <w:rsid w:val="008445DC"/>
    <w:rsid w:val="00844607"/>
    <w:rsid w:val="0084488C"/>
    <w:rsid w:val="00844EA7"/>
    <w:rsid w:val="00844F1C"/>
    <w:rsid w:val="00845017"/>
    <w:rsid w:val="008455D8"/>
    <w:rsid w:val="0084566C"/>
    <w:rsid w:val="00845B68"/>
    <w:rsid w:val="00845D14"/>
    <w:rsid w:val="00845E6A"/>
    <w:rsid w:val="0084616F"/>
    <w:rsid w:val="0084671A"/>
    <w:rsid w:val="0084687A"/>
    <w:rsid w:val="00846AFF"/>
    <w:rsid w:val="00847116"/>
    <w:rsid w:val="008471CD"/>
    <w:rsid w:val="0084732C"/>
    <w:rsid w:val="008479B4"/>
    <w:rsid w:val="00850219"/>
    <w:rsid w:val="008504B0"/>
    <w:rsid w:val="00850665"/>
    <w:rsid w:val="008509D8"/>
    <w:rsid w:val="00850FE9"/>
    <w:rsid w:val="00851706"/>
    <w:rsid w:val="00851E2C"/>
    <w:rsid w:val="00852291"/>
    <w:rsid w:val="00852640"/>
    <w:rsid w:val="00852AFD"/>
    <w:rsid w:val="00852B52"/>
    <w:rsid w:val="00852CB4"/>
    <w:rsid w:val="0085329D"/>
    <w:rsid w:val="00853485"/>
    <w:rsid w:val="00853722"/>
    <w:rsid w:val="008537A2"/>
    <w:rsid w:val="00853F0A"/>
    <w:rsid w:val="00854715"/>
    <w:rsid w:val="00854838"/>
    <w:rsid w:val="00854885"/>
    <w:rsid w:val="00854C02"/>
    <w:rsid w:val="008552FE"/>
    <w:rsid w:val="008553F5"/>
    <w:rsid w:val="00855A45"/>
    <w:rsid w:val="00855B11"/>
    <w:rsid w:val="00855B80"/>
    <w:rsid w:val="00855C7C"/>
    <w:rsid w:val="00855E51"/>
    <w:rsid w:val="00856109"/>
    <w:rsid w:val="008566EC"/>
    <w:rsid w:val="008567BF"/>
    <w:rsid w:val="00856A1C"/>
    <w:rsid w:val="00856BBB"/>
    <w:rsid w:val="00856C0A"/>
    <w:rsid w:val="00856F07"/>
    <w:rsid w:val="008572C3"/>
    <w:rsid w:val="00857A4F"/>
    <w:rsid w:val="00857AC1"/>
    <w:rsid w:val="00857BD4"/>
    <w:rsid w:val="00857F66"/>
    <w:rsid w:val="00857FD3"/>
    <w:rsid w:val="008605CC"/>
    <w:rsid w:val="00860650"/>
    <w:rsid w:val="00860B39"/>
    <w:rsid w:val="00860F75"/>
    <w:rsid w:val="0086156E"/>
    <w:rsid w:val="008615BA"/>
    <w:rsid w:val="00861DD9"/>
    <w:rsid w:val="00861FBB"/>
    <w:rsid w:val="008623BE"/>
    <w:rsid w:val="008626E7"/>
    <w:rsid w:val="0086274F"/>
    <w:rsid w:val="008633D4"/>
    <w:rsid w:val="008634A5"/>
    <w:rsid w:val="008634EA"/>
    <w:rsid w:val="00863730"/>
    <w:rsid w:val="008639FC"/>
    <w:rsid w:val="00863E21"/>
    <w:rsid w:val="0086421D"/>
    <w:rsid w:val="0086470A"/>
    <w:rsid w:val="00864F9E"/>
    <w:rsid w:val="00865506"/>
    <w:rsid w:val="008655D9"/>
    <w:rsid w:val="0086564A"/>
    <w:rsid w:val="0086582E"/>
    <w:rsid w:val="00865B30"/>
    <w:rsid w:val="00866089"/>
    <w:rsid w:val="00866591"/>
    <w:rsid w:val="00866ACA"/>
    <w:rsid w:val="00866C83"/>
    <w:rsid w:val="00867223"/>
    <w:rsid w:val="008676DF"/>
    <w:rsid w:val="0087008B"/>
    <w:rsid w:val="00870186"/>
    <w:rsid w:val="008706A5"/>
    <w:rsid w:val="00870A43"/>
    <w:rsid w:val="00870A93"/>
    <w:rsid w:val="00871216"/>
    <w:rsid w:val="00871734"/>
    <w:rsid w:val="00871E63"/>
    <w:rsid w:val="008721AA"/>
    <w:rsid w:val="008726CE"/>
    <w:rsid w:val="0087271D"/>
    <w:rsid w:val="008727F4"/>
    <w:rsid w:val="008729C5"/>
    <w:rsid w:val="00872C86"/>
    <w:rsid w:val="008732EA"/>
    <w:rsid w:val="008734F6"/>
    <w:rsid w:val="00873E5B"/>
    <w:rsid w:val="0087443C"/>
    <w:rsid w:val="00874665"/>
    <w:rsid w:val="00874C8F"/>
    <w:rsid w:val="00875439"/>
    <w:rsid w:val="00875504"/>
    <w:rsid w:val="0087550C"/>
    <w:rsid w:val="00875A27"/>
    <w:rsid w:val="00875A67"/>
    <w:rsid w:val="00875B85"/>
    <w:rsid w:val="00875BC9"/>
    <w:rsid w:val="00875CFF"/>
    <w:rsid w:val="00875D28"/>
    <w:rsid w:val="00875D91"/>
    <w:rsid w:val="00875E0D"/>
    <w:rsid w:val="00875F63"/>
    <w:rsid w:val="00876A8A"/>
    <w:rsid w:val="00876E57"/>
    <w:rsid w:val="008770FE"/>
    <w:rsid w:val="00877523"/>
    <w:rsid w:val="00877527"/>
    <w:rsid w:val="00877606"/>
    <w:rsid w:val="00877D7B"/>
    <w:rsid w:val="00880227"/>
    <w:rsid w:val="008806D4"/>
    <w:rsid w:val="00880C04"/>
    <w:rsid w:val="00881179"/>
    <w:rsid w:val="0088132D"/>
    <w:rsid w:val="0088159C"/>
    <w:rsid w:val="00881EFE"/>
    <w:rsid w:val="008821AA"/>
    <w:rsid w:val="008826B6"/>
    <w:rsid w:val="0088296C"/>
    <w:rsid w:val="00882F9E"/>
    <w:rsid w:val="008833ED"/>
    <w:rsid w:val="00883451"/>
    <w:rsid w:val="00883508"/>
    <w:rsid w:val="008839F4"/>
    <w:rsid w:val="00883CF2"/>
    <w:rsid w:val="008841A4"/>
    <w:rsid w:val="0088427B"/>
    <w:rsid w:val="00884615"/>
    <w:rsid w:val="00884701"/>
    <w:rsid w:val="008847AC"/>
    <w:rsid w:val="00884AEC"/>
    <w:rsid w:val="00885083"/>
    <w:rsid w:val="0088550C"/>
    <w:rsid w:val="0088613B"/>
    <w:rsid w:val="00886184"/>
    <w:rsid w:val="008861EC"/>
    <w:rsid w:val="0088681E"/>
    <w:rsid w:val="00886DA5"/>
    <w:rsid w:val="008876F3"/>
    <w:rsid w:val="00890108"/>
    <w:rsid w:val="00890323"/>
    <w:rsid w:val="00890523"/>
    <w:rsid w:val="00890A28"/>
    <w:rsid w:val="00890A65"/>
    <w:rsid w:val="00890A7F"/>
    <w:rsid w:val="00890E5E"/>
    <w:rsid w:val="00891398"/>
    <w:rsid w:val="008915EE"/>
    <w:rsid w:val="0089163F"/>
    <w:rsid w:val="00891689"/>
    <w:rsid w:val="00891D57"/>
    <w:rsid w:val="00891DF4"/>
    <w:rsid w:val="00891F40"/>
    <w:rsid w:val="008920BA"/>
    <w:rsid w:val="0089214C"/>
    <w:rsid w:val="008929B9"/>
    <w:rsid w:val="0089301E"/>
    <w:rsid w:val="0089303C"/>
    <w:rsid w:val="0089324B"/>
    <w:rsid w:val="008934B3"/>
    <w:rsid w:val="008936BD"/>
    <w:rsid w:val="00893AC7"/>
    <w:rsid w:val="008940A3"/>
    <w:rsid w:val="0089436E"/>
    <w:rsid w:val="0089443F"/>
    <w:rsid w:val="008946B0"/>
    <w:rsid w:val="008949FF"/>
    <w:rsid w:val="00894C64"/>
    <w:rsid w:val="00894E79"/>
    <w:rsid w:val="008957BE"/>
    <w:rsid w:val="008962D5"/>
    <w:rsid w:val="0089632F"/>
    <w:rsid w:val="00896C08"/>
    <w:rsid w:val="00896FD2"/>
    <w:rsid w:val="0089735C"/>
    <w:rsid w:val="00897770"/>
    <w:rsid w:val="008A004E"/>
    <w:rsid w:val="008A03DE"/>
    <w:rsid w:val="008A05F9"/>
    <w:rsid w:val="008A0D07"/>
    <w:rsid w:val="008A12F1"/>
    <w:rsid w:val="008A1335"/>
    <w:rsid w:val="008A1552"/>
    <w:rsid w:val="008A1610"/>
    <w:rsid w:val="008A1739"/>
    <w:rsid w:val="008A18AE"/>
    <w:rsid w:val="008A1C10"/>
    <w:rsid w:val="008A255D"/>
    <w:rsid w:val="008A27EF"/>
    <w:rsid w:val="008A2955"/>
    <w:rsid w:val="008A2A6A"/>
    <w:rsid w:val="008A2CEB"/>
    <w:rsid w:val="008A305B"/>
    <w:rsid w:val="008A30E1"/>
    <w:rsid w:val="008A31E0"/>
    <w:rsid w:val="008A3270"/>
    <w:rsid w:val="008A338E"/>
    <w:rsid w:val="008A35AF"/>
    <w:rsid w:val="008A3648"/>
    <w:rsid w:val="008A3843"/>
    <w:rsid w:val="008A405E"/>
    <w:rsid w:val="008A4141"/>
    <w:rsid w:val="008A41BA"/>
    <w:rsid w:val="008A46EF"/>
    <w:rsid w:val="008A491D"/>
    <w:rsid w:val="008A4927"/>
    <w:rsid w:val="008A4FFF"/>
    <w:rsid w:val="008A5314"/>
    <w:rsid w:val="008A5848"/>
    <w:rsid w:val="008A5882"/>
    <w:rsid w:val="008A5E55"/>
    <w:rsid w:val="008A65CB"/>
    <w:rsid w:val="008A6A17"/>
    <w:rsid w:val="008A6F9F"/>
    <w:rsid w:val="008A717F"/>
    <w:rsid w:val="008A7660"/>
    <w:rsid w:val="008A76D0"/>
    <w:rsid w:val="008A79C8"/>
    <w:rsid w:val="008A7A29"/>
    <w:rsid w:val="008A7A4B"/>
    <w:rsid w:val="008A7F0D"/>
    <w:rsid w:val="008B02AB"/>
    <w:rsid w:val="008B0ED2"/>
    <w:rsid w:val="008B1692"/>
    <w:rsid w:val="008B16F0"/>
    <w:rsid w:val="008B1B47"/>
    <w:rsid w:val="008B1B64"/>
    <w:rsid w:val="008B1D30"/>
    <w:rsid w:val="008B2C4D"/>
    <w:rsid w:val="008B2E95"/>
    <w:rsid w:val="008B2EC8"/>
    <w:rsid w:val="008B317A"/>
    <w:rsid w:val="008B3367"/>
    <w:rsid w:val="008B3749"/>
    <w:rsid w:val="008B39C9"/>
    <w:rsid w:val="008B3B3F"/>
    <w:rsid w:val="008B3EA0"/>
    <w:rsid w:val="008B439A"/>
    <w:rsid w:val="008B44C2"/>
    <w:rsid w:val="008B4A78"/>
    <w:rsid w:val="008B4F87"/>
    <w:rsid w:val="008B5BE8"/>
    <w:rsid w:val="008B62F0"/>
    <w:rsid w:val="008B63B6"/>
    <w:rsid w:val="008B6549"/>
    <w:rsid w:val="008B68CB"/>
    <w:rsid w:val="008B6A81"/>
    <w:rsid w:val="008B6BFC"/>
    <w:rsid w:val="008B6CE6"/>
    <w:rsid w:val="008B7090"/>
    <w:rsid w:val="008B7568"/>
    <w:rsid w:val="008B76EC"/>
    <w:rsid w:val="008B784C"/>
    <w:rsid w:val="008B78EB"/>
    <w:rsid w:val="008B79B9"/>
    <w:rsid w:val="008B7D73"/>
    <w:rsid w:val="008C037E"/>
    <w:rsid w:val="008C0606"/>
    <w:rsid w:val="008C07B4"/>
    <w:rsid w:val="008C08B3"/>
    <w:rsid w:val="008C08B9"/>
    <w:rsid w:val="008C0AB0"/>
    <w:rsid w:val="008C0D13"/>
    <w:rsid w:val="008C1304"/>
    <w:rsid w:val="008C1ACD"/>
    <w:rsid w:val="008C308C"/>
    <w:rsid w:val="008C3234"/>
    <w:rsid w:val="008C328C"/>
    <w:rsid w:val="008C3371"/>
    <w:rsid w:val="008C34D8"/>
    <w:rsid w:val="008C3668"/>
    <w:rsid w:val="008C386B"/>
    <w:rsid w:val="008C39C9"/>
    <w:rsid w:val="008C3BB0"/>
    <w:rsid w:val="008C3F8C"/>
    <w:rsid w:val="008C4110"/>
    <w:rsid w:val="008C43A4"/>
    <w:rsid w:val="008C44E6"/>
    <w:rsid w:val="008C473A"/>
    <w:rsid w:val="008C4918"/>
    <w:rsid w:val="008C4B65"/>
    <w:rsid w:val="008C4C3F"/>
    <w:rsid w:val="008C56B8"/>
    <w:rsid w:val="008C59D6"/>
    <w:rsid w:val="008C5C7D"/>
    <w:rsid w:val="008C5DC7"/>
    <w:rsid w:val="008C6B45"/>
    <w:rsid w:val="008C6CAC"/>
    <w:rsid w:val="008C6CC6"/>
    <w:rsid w:val="008C6F1F"/>
    <w:rsid w:val="008C7240"/>
    <w:rsid w:val="008C78A6"/>
    <w:rsid w:val="008C7929"/>
    <w:rsid w:val="008C7AB6"/>
    <w:rsid w:val="008C7F15"/>
    <w:rsid w:val="008D0A9F"/>
    <w:rsid w:val="008D0D2F"/>
    <w:rsid w:val="008D101E"/>
    <w:rsid w:val="008D1521"/>
    <w:rsid w:val="008D158C"/>
    <w:rsid w:val="008D20CF"/>
    <w:rsid w:val="008D2258"/>
    <w:rsid w:val="008D2479"/>
    <w:rsid w:val="008D2714"/>
    <w:rsid w:val="008D2B67"/>
    <w:rsid w:val="008D301F"/>
    <w:rsid w:val="008D3139"/>
    <w:rsid w:val="008D3428"/>
    <w:rsid w:val="008D3A55"/>
    <w:rsid w:val="008D3AD6"/>
    <w:rsid w:val="008D3E39"/>
    <w:rsid w:val="008D3F4B"/>
    <w:rsid w:val="008D3F87"/>
    <w:rsid w:val="008D4149"/>
    <w:rsid w:val="008D44D0"/>
    <w:rsid w:val="008D48D3"/>
    <w:rsid w:val="008D4CBC"/>
    <w:rsid w:val="008D4FED"/>
    <w:rsid w:val="008D502F"/>
    <w:rsid w:val="008D514B"/>
    <w:rsid w:val="008D5BF8"/>
    <w:rsid w:val="008D5C1D"/>
    <w:rsid w:val="008D5E8B"/>
    <w:rsid w:val="008D616F"/>
    <w:rsid w:val="008D6229"/>
    <w:rsid w:val="008D67AF"/>
    <w:rsid w:val="008D7037"/>
    <w:rsid w:val="008D71C0"/>
    <w:rsid w:val="008D73FB"/>
    <w:rsid w:val="008D7BFF"/>
    <w:rsid w:val="008E06F2"/>
    <w:rsid w:val="008E1502"/>
    <w:rsid w:val="008E2237"/>
    <w:rsid w:val="008E2558"/>
    <w:rsid w:val="008E2B82"/>
    <w:rsid w:val="008E3151"/>
    <w:rsid w:val="008E3504"/>
    <w:rsid w:val="008E3590"/>
    <w:rsid w:val="008E3790"/>
    <w:rsid w:val="008E37BD"/>
    <w:rsid w:val="008E3DE4"/>
    <w:rsid w:val="008E40B2"/>
    <w:rsid w:val="008E422D"/>
    <w:rsid w:val="008E42E2"/>
    <w:rsid w:val="008E48C0"/>
    <w:rsid w:val="008E4B6B"/>
    <w:rsid w:val="008E4C22"/>
    <w:rsid w:val="008E4F92"/>
    <w:rsid w:val="008E4FA4"/>
    <w:rsid w:val="008E50E5"/>
    <w:rsid w:val="008E50EC"/>
    <w:rsid w:val="008E52A5"/>
    <w:rsid w:val="008E55D9"/>
    <w:rsid w:val="008E5702"/>
    <w:rsid w:val="008E5F29"/>
    <w:rsid w:val="008E6042"/>
    <w:rsid w:val="008E6148"/>
    <w:rsid w:val="008E615E"/>
    <w:rsid w:val="008E62DF"/>
    <w:rsid w:val="008E64F9"/>
    <w:rsid w:val="008E679E"/>
    <w:rsid w:val="008E6ADD"/>
    <w:rsid w:val="008E6AF2"/>
    <w:rsid w:val="008E6C82"/>
    <w:rsid w:val="008E6C98"/>
    <w:rsid w:val="008E7068"/>
    <w:rsid w:val="008E74B0"/>
    <w:rsid w:val="008E7714"/>
    <w:rsid w:val="008E78EE"/>
    <w:rsid w:val="008E791D"/>
    <w:rsid w:val="008E7AB8"/>
    <w:rsid w:val="008E7C82"/>
    <w:rsid w:val="008F04ED"/>
    <w:rsid w:val="008F0C8C"/>
    <w:rsid w:val="008F0CCB"/>
    <w:rsid w:val="008F1217"/>
    <w:rsid w:val="008F132A"/>
    <w:rsid w:val="008F1523"/>
    <w:rsid w:val="008F1537"/>
    <w:rsid w:val="008F2353"/>
    <w:rsid w:val="008F23F8"/>
    <w:rsid w:val="008F299A"/>
    <w:rsid w:val="008F2C4E"/>
    <w:rsid w:val="008F2DF8"/>
    <w:rsid w:val="008F30C1"/>
    <w:rsid w:val="008F3371"/>
    <w:rsid w:val="008F3CEF"/>
    <w:rsid w:val="008F3EE4"/>
    <w:rsid w:val="008F4040"/>
    <w:rsid w:val="008F4103"/>
    <w:rsid w:val="008F445E"/>
    <w:rsid w:val="008F4534"/>
    <w:rsid w:val="008F4C5E"/>
    <w:rsid w:val="008F4FA7"/>
    <w:rsid w:val="008F575F"/>
    <w:rsid w:val="008F5B07"/>
    <w:rsid w:val="008F5B10"/>
    <w:rsid w:val="008F5E3A"/>
    <w:rsid w:val="008F6077"/>
    <w:rsid w:val="008F60BE"/>
    <w:rsid w:val="008F6A0A"/>
    <w:rsid w:val="008F6AA9"/>
    <w:rsid w:val="008F6B2C"/>
    <w:rsid w:val="008F73A0"/>
    <w:rsid w:val="008F775B"/>
    <w:rsid w:val="009000D4"/>
    <w:rsid w:val="00900A56"/>
    <w:rsid w:val="00900C8F"/>
    <w:rsid w:val="00900C9B"/>
    <w:rsid w:val="009010AA"/>
    <w:rsid w:val="0090115F"/>
    <w:rsid w:val="0090155A"/>
    <w:rsid w:val="00901808"/>
    <w:rsid w:val="0090193A"/>
    <w:rsid w:val="00901D4F"/>
    <w:rsid w:val="00902210"/>
    <w:rsid w:val="00902446"/>
    <w:rsid w:val="00902BB5"/>
    <w:rsid w:val="0090316E"/>
    <w:rsid w:val="0090373D"/>
    <w:rsid w:val="009038B2"/>
    <w:rsid w:val="009039DA"/>
    <w:rsid w:val="00903D9B"/>
    <w:rsid w:val="00903E0F"/>
    <w:rsid w:val="00904694"/>
    <w:rsid w:val="0090490C"/>
    <w:rsid w:val="009049D6"/>
    <w:rsid w:val="00904D75"/>
    <w:rsid w:val="00904FDF"/>
    <w:rsid w:val="0090541A"/>
    <w:rsid w:val="00905442"/>
    <w:rsid w:val="0090578C"/>
    <w:rsid w:val="0090588B"/>
    <w:rsid w:val="00905897"/>
    <w:rsid w:val="00905FFF"/>
    <w:rsid w:val="009060D2"/>
    <w:rsid w:val="00906642"/>
    <w:rsid w:val="009066A9"/>
    <w:rsid w:val="00906AD4"/>
    <w:rsid w:val="00906BE4"/>
    <w:rsid w:val="00906F1B"/>
    <w:rsid w:val="0090701D"/>
    <w:rsid w:val="009076AA"/>
    <w:rsid w:val="009076BE"/>
    <w:rsid w:val="00907C84"/>
    <w:rsid w:val="00907CB1"/>
    <w:rsid w:val="009101E2"/>
    <w:rsid w:val="0091023A"/>
    <w:rsid w:val="00910709"/>
    <w:rsid w:val="00911A65"/>
    <w:rsid w:val="00911AC0"/>
    <w:rsid w:val="00911E4F"/>
    <w:rsid w:val="00911EBB"/>
    <w:rsid w:val="00911EEA"/>
    <w:rsid w:val="0091202F"/>
    <w:rsid w:val="009122C0"/>
    <w:rsid w:val="0091257D"/>
    <w:rsid w:val="009129DC"/>
    <w:rsid w:val="00912A3E"/>
    <w:rsid w:val="00912F36"/>
    <w:rsid w:val="00912F51"/>
    <w:rsid w:val="0091341C"/>
    <w:rsid w:val="00913B9B"/>
    <w:rsid w:val="00913D36"/>
    <w:rsid w:val="00914007"/>
    <w:rsid w:val="009141B2"/>
    <w:rsid w:val="00914539"/>
    <w:rsid w:val="009147A4"/>
    <w:rsid w:val="0091489D"/>
    <w:rsid w:val="00914B95"/>
    <w:rsid w:val="00914C8F"/>
    <w:rsid w:val="00914DAD"/>
    <w:rsid w:val="009151F0"/>
    <w:rsid w:val="009159EF"/>
    <w:rsid w:val="00915CF0"/>
    <w:rsid w:val="009160C7"/>
    <w:rsid w:val="009161E2"/>
    <w:rsid w:val="00916994"/>
    <w:rsid w:val="00916E2D"/>
    <w:rsid w:val="00917138"/>
    <w:rsid w:val="0091745A"/>
    <w:rsid w:val="00917787"/>
    <w:rsid w:val="0091778C"/>
    <w:rsid w:val="0091784A"/>
    <w:rsid w:val="00917940"/>
    <w:rsid w:val="00917CE8"/>
    <w:rsid w:val="00917E93"/>
    <w:rsid w:val="00917ECC"/>
    <w:rsid w:val="009203AB"/>
    <w:rsid w:val="00920898"/>
    <w:rsid w:val="00920F2C"/>
    <w:rsid w:val="0092140E"/>
    <w:rsid w:val="00921BE6"/>
    <w:rsid w:val="00923348"/>
    <w:rsid w:val="009234E9"/>
    <w:rsid w:val="0092350D"/>
    <w:rsid w:val="00923778"/>
    <w:rsid w:val="00923824"/>
    <w:rsid w:val="0092385C"/>
    <w:rsid w:val="00923A69"/>
    <w:rsid w:val="00923E8E"/>
    <w:rsid w:val="009244EC"/>
    <w:rsid w:val="00924A8C"/>
    <w:rsid w:val="0092553B"/>
    <w:rsid w:val="00925AB8"/>
    <w:rsid w:val="00925B18"/>
    <w:rsid w:val="00925B27"/>
    <w:rsid w:val="00925E57"/>
    <w:rsid w:val="00926CC2"/>
    <w:rsid w:val="009270D5"/>
    <w:rsid w:val="00927AD6"/>
    <w:rsid w:val="0093002C"/>
    <w:rsid w:val="0093080D"/>
    <w:rsid w:val="00931654"/>
    <w:rsid w:val="009317BA"/>
    <w:rsid w:val="00931D60"/>
    <w:rsid w:val="00931E6B"/>
    <w:rsid w:val="009326BE"/>
    <w:rsid w:val="00932AD3"/>
    <w:rsid w:val="00932D7E"/>
    <w:rsid w:val="00932F91"/>
    <w:rsid w:val="00932FEE"/>
    <w:rsid w:val="00933376"/>
    <w:rsid w:val="009334C6"/>
    <w:rsid w:val="00933593"/>
    <w:rsid w:val="009336B7"/>
    <w:rsid w:val="0093373A"/>
    <w:rsid w:val="0093398B"/>
    <w:rsid w:val="00933B30"/>
    <w:rsid w:val="00934397"/>
    <w:rsid w:val="00934437"/>
    <w:rsid w:val="009345BB"/>
    <w:rsid w:val="00934877"/>
    <w:rsid w:val="00934DAD"/>
    <w:rsid w:val="009357E0"/>
    <w:rsid w:val="009357E8"/>
    <w:rsid w:val="00935972"/>
    <w:rsid w:val="00935B60"/>
    <w:rsid w:val="00935C73"/>
    <w:rsid w:val="00935E0B"/>
    <w:rsid w:val="009368B0"/>
    <w:rsid w:val="00936E96"/>
    <w:rsid w:val="00937450"/>
    <w:rsid w:val="0093781C"/>
    <w:rsid w:val="00940239"/>
    <w:rsid w:val="00940241"/>
    <w:rsid w:val="009405B5"/>
    <w:rsid w:val="009409B4"/>
    <w:rsid w:val="00940CC1"/>
    <w:rsid w:val="009413D3"/>
    <w:rsid w:val="009415FE"/>
    <w:rsid w:val="009417A2"/>
    <w:rsid w:val="00941E9B"/>
    <w:rsid w:val="00941ED7"/>
    <w:rsid w:val="0094264C"/>
    <w:rsid w:val="009427BF"/>
    <w:rsid w:val="009428E2"/>
    <w:rsid w:val="00942904"/>
    <w:rsid w:val="00942A69"/>
    <w:rsid w:val="00942AE2"/>
    <w:rsid w:val="00942D31"/>
    <w:rsid w:val="00942E19"/>
    <w:rsid w:val="00942E6E"/>
    <w:rsid w:val="00942E96"/>
    <w:rsid w:val="00943108"/>
    <w:rsid w:val="0094351C"/>
    <w:rsid w:val="009435B9"/>
    <w:rsid w:val="0094408C"/>
    <w:rsid w:val="0094409A"/>
    <w:rsid w:val="009442A2"/>
    <w:rsid w:val="00944668"/>
    <w:rsid w:val="00944B61"/>
    <w:rsid w:val="00944D40"/>
    <w:rsid w:val="00944F35"/>
    <w:rsid w:val="00945419"/>
    <w:rsid w:val="009455A6"/>
    <w:rsid w:val="0094591F"/>
    <w:rsid w:val="00945CAE"/>
    <w:rsid w:val="00946189"/>
    <w:rsid w:val="0094690D"/>
    <w:rsid w:val="0094693B"/>
    <w:rsid w:val="00946B3D"/>
    <w:rsid w:val="009479C9"/>
    <w:rsid w:val="00947B40"/>
    <w:rsid w:val="00950410"/>
    <w:rsid w:val="0095112B"/>
    <w:rsid w:val="0095195E"/>
    <w:rsid w:val="00951A86"/>
    <w:rsid w:val="00951C79"/>
    <w:rsid w:val="00952657"/>
    <w:rsid w:val="0095276C"/>
    <w:rsid w:val="009527D3"/>
    <w:rsid w:val="009528AA"/>
    <w:rsid w:val="00952CFD"/>
    <w:rsid w:val="00952EA3"/>
    <w:rsid w:val="00952FBA"/>
    <w:rsid w:val="0095310F"/>
    <w:rsid w:val="00953BCF"/>
    <w:rsid w:val="00953DD4"/>
    <w:rsid w:val="00954252"/>
    <w:rsid w:val="0095448E"/>
    <w:rsid w:val="009544C6"/>
    <w:rsid w:val="0095498D"/>
    <w:rsid w:val="00954BEE"/>
    <w:rsid w:val="00954F21"/>
    <w:rsid w:val="0095542E"/>
    <w:rsid w:val="009559B2"/>
    <w:rsid w:val="009559CC"/>
    <w:rsid w:val="00955BDD"/>
    <w:rsid w:val="009561AC"/>
    <w:rsid w:val="00956814"/>
    <w:rsid w:val="009568A9"/>
    <w:rsid w:val="00956B88"/>
    <w:rsid w:val="00956C36"/>
    <w:rsid w:val="009572D0"/>
    <w:rsid w:val="00957564"/>
    <w:rsid w:val="009575ED"/>
    <w:rsid w:val="0095765A"/>
    <w:rsid w:val="00957A3F"/>
    <w:rsid w:val="00957C3A"/>
    <w:rsid w:val="00957D15"/>
    <w:rsid w:val="00957E95"/>
    <w:rsid w:val="00957FD2"/>
    <w:rsid w:val="00960341"/>
    <w:rsid w:val="0096059A"/>
    <w:rsid w:val="009605BA"/>
    <w:rsid w:val="00960636"/>
    <w:rsid w:val="00960717"/>
    <w:rsid w:val="00960C1F"/>
    <w:rsid w:val="00960D04"/>
    <w:rsid w:val="009615D6"/>
    <w:rsid w:val="00961755"/>
    <w:rsid w:val="00961BEE"/>
    <w:rsid w:val="00961D27"/>
    <w:rsid w:val="00961EC0"/>
    <w:rsid w:val="00962078"/>
    <w:rsid w:val="0096279A"/>
    <w:rsid w:val="00962931"/>
    <w:rsid w:val="00962C9D"/>
    <w:rsid w:val="00962ED5"/>
    <w:rsid w:val="00962F53"/>
    <w:rsid w:val="00962F6D"/>
    <w:rsid w:val="00963470"/>
    <w:rsid w:val="00963A7B"/>
    <w:rsid w:val="00963B7E"/>
    <w:rsid w:val="00964074"/>
    <w:rsid w:val="009641C9"/>
    <w:rsid w:val="009644A3"/>
    <w:rsid w:val="00964614"/>
    <w:rsid w:val="00965710"/>
    <w:rsid w:val="009657C5"/>
    <w:rsid w:val="00965A1B"/>
    <w:rsid w:val="00965E1B"/>
    <w:rsid w:val="00966162"/>
    <w:rsid w:val="00966812"/>
    <w:rsid w:val="00966AB6"/>
    <w:rsid w:val="009670FF"/>
    <w:rsid w:val="00967525"/>
    <w:rsid w:val="00967583"/>
    <w:rsid w:val="009679AD"/>
    <w:rsid w:val="00967C19"/>
    <w:rsid w:val="00970762"/>
    <w:rsid w:val="00970846"/>
    <w:rsid w:val="00970AB2"/>
    <w:rsid w:val="00971100"/>
    <w:rsid w:val="0097140B"/>
    <w:rsid w:val="009714A6"/>
    <w:rsid w:val="00971A0C"/>
    <w:rsid w:val="00971BA2"/>
    <w:rsid w:val="00971C98"/>
    <w:rsid w:val="00971EC6"/>
    <w:rsid w:val="00971F62"/>
    <w:rsid w:val="00972476"/>
    <w:rsid w:val="009726AE"/>
    <w:rsid w:val="0097273F"/>
    <w:rsid w:val="00972774"/>
    <w:rsid w:val="009727DB"/>
    <w:rsid w:val="00972A05"/>
    <w:rsid w:val="00972B99"/>
    <w:rsid w:val="00972E8E"/>
    <w:rsid w:val="0097316E"/>
    <w:rsid w:val="0097356B"/>
    <w:rsid w:val="0097397B"/>
    <w:rsid w:val="009739D0"/>
    <w:rsid w:val="00973BE6"/>
    <w:rsid w:val="00973CA4"/>
    <w:rsid w:val="00974257"/>
    <w:rsid w:val="0097446F"/>
    <w:rsid w:val="00974AD4"/>
    <w:rsid w:val="00974B61"/>
    <w:rsid w:val="00974B6C"/>
    <w:rsid w:val="00974CCB"/>
    <w:rsid w:val="00975145"/>
    <w:rsid w:val="00975189"/>
    <w:rsid w:val="009751C2"/>
    <w:rsid w:val="00975220"/>
    <w:rsid w:val="0097546E"/>
    <w:rsid w:val="0097553E"/>
    <w:rsid w:val="009759D3"/>
    <w:rsid w:val="00975A17"/>
    <w:rsid w:val="00975B3F"/>
    <w:rsid w:val="00975E4B"/>
    <w:rsid w:val="00975EF7"/>
    <w:rsid w:val="0097620B"/>
    <w:rsid w:val="00976419"/>
    <w:rsid w:val="00976434"/>
    <w:rsid w:val="009767F3"/>
    <w:rsid w:val="009768D4"/>
    <w:rsid w:val="00976B1F"/>
    <w:rsid w:val="00976BBB"/>
    <w:rsid w:val="00976DC7"/>
    <w:rsid w:val="00976ECA"/>
    <w:rsid w:val="0097726C"/>
    <w:rsid w:val="00977478"/>
    <w:rsid w:val="00977486"/>
    <w:rsid w:val="009775E2"/>
    <w:rsid w:val="00977647"/>
    <w:rsid w:val="00977B18"/>
    <w:rsid w:val="00977E17"/>
    <w:rsid w:val="00977E45"/>
    <w:rsid w:val="00977FE6"/>
    <w:rsid w:val="00980270"/>
    <w:rsid w:val="00980402"/>
    <w:rsid w:val="0098067C"/>
    <w:rsid w:val="00980B11"/>
    <w:rsid w:val="00980B28"/>
    <w:rsid w:val="00980D4B"/>
    <w:rsid w:val="00980DA7"/>
    <w:rsid w:val="00980DF0"/>
    <w:rsid w:val="00981195"/>
    <w:rsid w:val="009817C8"/>
    <w:rsid w:val="00981E10"/>
    <w:rsid w:val="00982E0F"/>
    <w:rsid w:val="00983295"/>
    <w:rsid w:val="00983A6A"/>
    <w:rsid w:val="009841E3"/>
    <w:rsid w:val="00984739"/>
    <w:rsid w:val="0098479D"/>
    <w:rsid w:val="00984907"/>
    <w:rsid w:val="00984E02"/>
    <w:rsid w:val="00984E3B"/>
    <w:rsid w:val="009851B1"/>
    <w:rsid w:val="00985B53"/>
    <w:rsid w:val="00985C54"/>
    <w:rsid w:val="009862F1"/>
    <w:rsid w:val="0098664A"/>
    <w:rsid w:val="009869C0"/>
    <w:rsid w:val="009869CD"/>
    <w:rsid w:val="00986D36"/>
    <w:rsid w:val="00986D90"/>
    <w:rsid w:val="00987068"/>
    <w:rsid w:val="00987069"/>
    <w:rsid w:val="00987278"/>
    <w:rsid w:val="009877BA"/>
    <w:rsid w:val="00987972"/>
    <w:rsid w:val="00987A81"/>
    <w:rsid w:val="00987B0E"/>
    <w:rsid w:val="00990247"/>
    <w:rsid w:val="00990A8B"/>
    <w:rsid w:val="00990C7C"/>
    <w:rsid w:val="00991776"/>
    <w:rsid w:val="00991991"/>
    <w:rsid w:val="00991B2E"/>
    <w:rsid w:val="00991B8B"/>
    <w:rsid w:val="00992109"/>
    <w:rsid w:val="009926AB"/>
    <w:rsid w:val="00992C4B"/>
    <w:rsid w:val="00993A22"/>
    <w:rsid w:val="00993DC2"/>
    <w:rsid w:val="00993F52"/>
    <w:rsid w:val="009941AF"/>
    <w:rsid w:val="00994650"/>
    <w:rsid w:val="0099482F"/>
    <w:rsid w:val="00994BCC"/>
    <w:rsid w:val="00995036"/>
    <w:rsid w:val="009951A0"/>
    <w:rsid w:val="00995225"/>
    <w:rsid w:val="00995861"/>
    <w:rsid w:val="00995AE5"/>
    <w:rsid w:val="00995B27"/>
    <w:rsid w:val="009962C3"/>
    <w:rsid w:val="0099645D"/>
    <w:rsid w:val="009966FB"/>
    <w:rsid w:val="00996D83"/>
    <w:rsid w:val="00996E7E"/>
    <w:rsid w:val="00997295"/>
    <w:rsid w:val="009975A6"/>
    <w:rsid w:val="00997816"/>
    <w:rsid w:val="00997E60"/>
    <w:rsid w:val="00997FC9"/>
    <w:rsid w:val="009A06D9"/>
    <w:rsid w:val="009A06F5"/>
    <w:rsid w:val="009A0928"/>
    <w:rsid w:val="009A0CE2"/>
    <w:rsid w:val="009A0D20"/>
    <w:rsid w:val="009A0F89"/>
    <w:rsid w:val="009A11D4"/>
    <w:rsid w:val="009A1289"/>
    <w:rsid w:val="009A14B5"/>
    <w:rsid w:val="009A1675"/>
    <w:rsid w:val="009A1689"/>
    <w:rsid w:val="009A178E"/>
    <w:rsid w:val="009A1935"/>
    <w:rsid w:val="009A1A1A"/>
    <w:rsid w:val="009A1A65"/>
    <w:rsid w:val="009A1C24"/>
    <w:rsid w:val="009A1FB1"/>
    <w:rsid w:val="009A23B7"/>
    <w:rsid w:val="009A2831"/>
    <w:rsid w:val="009A2A30"/>
    <w:rsid w:val="009A2CA3"/>
    <w:rsid w:val="009A2EA5"/>
    <w:rsid w:val="009A2F45"/>
    <w:rsid w:val="009A3762"/>
    <w:rsid w:val="009A3823"/>
    <w:rsid w:val="009A3BFD"/>
    <w:rsid w:val="009A3F5A"/>
    <w:rsid w:val="009A3FFC"/>
    <w:rsid w:val="009A44D4"/>
    <w:rsid w:val="009A4981"/>
    <w:rsid w:val="009A4AFE"/>
    <w:rsid w:val="009A4B15"/>
    <w:rsid w:val="009A4F80"/>
    <w:rsid w:val="009A5208"/>
    <w:rsid w:val="009A5429"/>
    <w:rsid w:val="009A632F"/>
    <w:rsid w:val="009A65F3"/>
    <w:rsid w:val="009A69F7"/>
    <w:rsid w:val="009A6B47"/>
    <w:rsid w:val="009A6DC3"/>
    <w:rsid w:val="009A72E4"/>
    <w:rsid w:val="009A76D6"/>
    <w:rsid w:val="009B0853"/>
    <w:rsid w:val="009B0AB3"/>
    <w:rsid w:val="009B0AC7"/>
    <w:rsid w:val="009B0C54"/>
    <w:rsid w:val="009B0D50"/>
    <w:rsid w:val="009B0DC5"/>
    <w:rsid w:val="009B0E56"/>
    <w:rsid w:val="009B0E6D"/>
    <w:rsid w:val="009B11A1"/>
    <w:rsid w:val="009B1394"/>
    <w:rsid w:val="009B15B9"/>
    <w:rsid w:val="009B1CE3"/>
    <w:rsid w:val="009B1FB2"/>
    <w:rsid w:val="009B21CF"/>
    <w:rsid w:val="009B227D"/>
    <w:rsid w:val="009B241D"/>
    <w:rsid w:val="009B2427"/>
    <w:rsid w:val="009B2A1F"/>
    <w:rsid w:val="009B2BC3"/>
    <w:rsid w:val="009B2F25"/>
    <w:rsid w:val="009B34C0"/>
    <w:rsid w:val="009B3782"/>
    <w:rsid w:val="009B3CE5"/>
    <w:rsid w:val="009B3D96"/>
    <w:rsid w:val="009B409F"/>
    <w:rsid w:val="009B4470"/>
    <w:rsid w:val="009B4816"/>
    <w:rsid w:val="009B4A91"/>
    <w:rsid w:val="009B4F31"/>
    <w:rsid w:val="009B5064"/>
    <w:rsid w:val="009B596B"/>
    <w:rsid w:val="009B5A44"/>
    <w:rsid w:val="009B5D21"/>
    <w:rsid w:val="009B601C"/>
    <w:rsid w:val="009B6363"/>
    <w:rsid w:val="009B63F6"/>
    <w:rsid w:val="009B6D42"/>
    <w:rsid w:val="009B6FDE"/>
    <w:rsid w:val="009B7003"/>
    <w:rsid w:val="009B774E"/>
    <w:rsid w:val="009B7E3A"/>
    <w:rsid w:val="009B7FF7"/>
    <w:rsid w:val="009C008F"/>
    <w:rsid w:val="009C01FB"/>
    <w:rsid w:val="009C02E6"/>
    <w:rsid w:val="009C0630"/>
    <w:rsid w:val="009C06A5"/>
    <w:rsid w:val="009C0725"/>
    <w:rsid w:val="009C08F5"/>
    <w:rsid w:val="009C0D41"/>
    <w:rsid w:val="009C0DC6"/>
    <w:rsid w:val="009C12C3"/>
    <w:rsid w:val="009C132E"/>
    <w:rsid w:val="009C16E7"/>
    <w:rsid w:val="009C22DD"/>
    <w:rsid w:val="009C2B4B"/>
    <w:rsid w:val="009C2DEB"/>
    <w:rsid w:val="009C2E29"/>
    <w:rsid w:val="009C35EF"/>
    <w:rsid w:val="009C39A7"/>
    <w:rsid w:val="009C3B9B"/>
    <w:rsid w:val="009C3C74"/>
    <w:rsid w:val="009C3E8C"/>
    <w:rsid w:val="009C4098"/>
    <w:rsid w:val="009C49A1"/>
    <w:rsid w:val="009C4E71"/>
    <w:rsid w:val="009C4F15"/>
    <w:rsid w:val="009C5042"/>
    <w:rsid w:val="009C50C9"/>
    <w:rsid w:val="009C541D"/>
    <w:rsid w:val="009C55E7"/>
    <w:rsid w:val="009C584B"/>
    <w:rsid w:val="009C5B05"/>
    <w:rsid w:val="009C5FD3"/>
    <w:rsid w:val="009C6194"/>
    <w:rsid w:val="009C6261"/>
    <w:rsid w:val="009C679C"/>
    <w:rsid w:val="009C68AC"/>
    <w:rsid w:val="009C6997"/>
    <w:rsid w:val="009C69A8"/>
    <w:rsid w:val="009C6CD0"/>
    <w:rsid w:val="009C6E8B"/>
    <w:rsid w:val="009C6F4A"/>
    <w:rsid w:val="009C7278"/>
    <w:rsid w:val="009C7443"/>
    <w:rsid w:val="009C74D4"/>
    <w:rsid w:val="009C770F"/>
    <w:rsid w:val="009C7766"/>
    <w:rsid w:val="009C7D8F"/>
    <w:rsid w:val="009C7EE4"/>
    <w:rsid w:val="009D006D"/>
    <w:rsid w:val="009D0353"/>
    <w:rsid w:val="009D03EE"/>
    <w:rsid w:val="009D03F2"/>
    <w:rsid w:val="009D0B17"/>
    <w:rsid w:val="009D0D74"/>
    <w:rsid w:val="009D1171"/>
    <w:rsid w:val="009D153E"/>
    <w:rsid w:val="009D1983"/>
    <w:rsid w:val="009D1CA5"/>
    <w:rsid w:val="009D2056"/>
    <w:rsid w:val="009D20B9"/>
    <w:rsid w:val="009D261D"/>
    <w:rsid w:val="009D2659"/>
    <w:rsid w:val="009D280B"/>
    <w:rsid w:val="009D2856"/>
    <w:rsid w:val="009D2C6C"/>
    <w:rsid w:val="009D3025"/>
    <w:rsid w:val="009D3B6F"/>
    <w:rsid w:val="009D41A9"/>
    <w:rsid w:val="009D454F"/>
    <w:rsid w:val="009D4B05"/>
    <w:rsid w:val="009D4D46"/>
    <w:rsid w:val="009D4E1A"/>
    <w:rsid w:val="009D4EB1"/>
    <w:rsid w:val="009D578A"/>
    <w:rsid w:val="009D5987"/>
    <w:rsid w:val="009D730E"/>
    <w:rsid w:val="009D758F"/>
    <w:rsid w:val="009D7742"/>
    <w:rsid w:val="009D7BF5"/>
    <w:rsid w:val="009E0052"/>
    <w:rsid w:val="009E019F"/>
    <w:rsid w:val="009E02D7"/>
    <w:rsid w:val="009E0DB1"/>
    <w:rsid w:val="009E0F8D"/>
    <w:rsid w:val="009E117A"/>
    <w:rsid w:val="009E148A"/>
    <w:rsid w:val="009E1585"/>
    <w:rsid w:val="009E165A"/>
    <w:rsid w:val="009E1753"/>
    <w:rsid w:val="009E1D31"/>
    <w:rsid w:val="009E1E6D"/>
    <w:rsid w:val="009E2410"/>
    <w:rsid w:val="009E2AC6"/>
    <w:rsid w:val="009E3151"/>
    <w:rsid w:val="009E3242"/>
    <w:rsid w:val="009E3694"/>
    <w:rsid w:val="009E3844"/>
    <w:rsid w:val="009E43BB"/>
    <w:rsid w:val="009E4A81"/>
    <w:rsid w:val="009E51FC"/>
    <w:rsid w:val="009E523A"/>
    <w:rsid w:val="009E5268"/>
    <w:rsid w:val="009E528F"/>
    <w:rsid w:val="009E5308"/>
    <w:rsid w:val="009E543E"/>
    <w:rsid w:val="009E5A3B"/>
    <w:rsid w:val="009E5A3D"/>
    <w:rsid w:val="009E5A8C"/>
    <w:rsid w:val="009E6169"/>
    <w:rsid w:val="009E69AC"/>
    <w:rsid w:val="009E6A33"/>
    <w:rsid w:val="009E6C5D"/>
    <w:rsid w:val="009E739F"/>
    <w:rsid w:val="009E7831"/>
    <w:rsid w:val="009E7EF7"/>
    <w:rsid w:val="009F127A"/>
    <w:rsid w:val="009F17CD"/>
    <w:rsid w:val="009F185C"/>
    <w:rsid w:val="009F1E90"/>
    <w:rsid w:val="009F2429"/>
    <w:rsid w:val="009F25B0"/>
    <w:rsid w:val="009F2695"/>
    <w:rsid w:val="009F269C"/>
    <w:rsid w:val="009F295F"/>
    <w:rsid w:val="009F2D8B"/>
    <w:rsid w:val="009F2EA0"/>
    <w:rsid w:val="009F37F2"/>
    <w:rsid w:val="009F382D"/>
    <w:rsid w:val="009F3C4C"/>
    <w:rsid w:val="009F448F"/>
    <w:rsid w:val="009F45FE"/>
    <w:rsid w:val="009F4D3B"/>
    <w:rsid w:val="009F5315"/>
    <w:rsid w:val="009F55AA"/>
    <w:rsid w:val="009F5621"/>
    <w:rsid w:val="009F59A2"/>
    <w:rsid w:val="009F5F38"/>
    <w:rsid w:val="009F602D"/>
    <w:rsid w:val="009F6203"/>
    <w:rsid w:val="009F6575"/>
    <w:rsid w:val="009F664B"/>
    <w:rsid w:val="009F6AEC"/>
    <w:rsid w:val="009F73FD"/>
    <w:rsid w:val="00A0052C"/>
    <w:rsid w:val="00A0053A"/>
    <w:rsid w:val="00A006BB"/>
    <w:rsid w:val="00A0071B"/>
    <w:rsid w:val="00A0091C"/>
    <w:rsid w:val="00A00AC2"/>
    <w:rsid w:val="00A00AC8"/>
    <w:rsid w:val="00A00E02"/>
    <w:rsid w:val="00A010DF"/>
    <w:rsid w:val="00A0132F"/>
    <w:rsid w:val="00A01576"/>
    <w:rsid w:val="00A0187C"/>
    <w:rsid w:val="00A01E4E"/>
    <w:rsid w:val="00A021CE"/>
    <w:rsid w:val="00A022C8"/>
    <w:rsid w:val="00A02762"/>
    <w:rsid w:val="00A027F7"/>
    <w:rsid w:val="00A02D02"/>
    <w:rsid w:val="00A031C1"/>
    <w:rsid w:val="00A032CD"/>
    <w:rsid w:val="00A03A66"/>
    <w:rsid w:val="00A03AA9"/>
    <w:rsid w:val="00A03AE8"/>
    <w:rsid w:val="00A03B22"/>
    <w:rsid w:val="00A03C33"/>
    <w:rsid w:val="00A03C53"/>
    <w:rsid w:val="00A03EF0"/>
    <w:rsid w:val="00A03F3A"/>
    <w:rsid w:val="00A04239"/>
    <w:rsid w:val="00A0454D"/>
    <w:rsid w:val="00A0461A"/>
    <w:rsid w:val="00A048A5"/>
    <w:rsid w:val="00A04C63"/>
    <w:rsid w:val="00A04D01"/>
    <w:rsid w:val="00A04DFC"/>
    <w:rsid w:val="00A04F09"/>
    <w:rsid w:val="00A04F55"/>
    <w:rsid w:val="00A053EE"/>
    <w:rsid w:val="00A054DC"/>
    <w:rsid w:val="00A055B5"/>
    <w:rsid w:val="00A05F26"/>
    <w:rsid w:val="00A05FE7"/>
    <w:rsid w:val="00A060CF"/>
    <w:rsid w:val="00A06849"/>
    <w:rsid w:val="00A0698F"/>
    <w:rsid w:val="00A06A48"/>
    <w:rsid w:val="00A06AB5"/>
    <w:rsid w:val="00A06ACB"/>
    <w:rsid w:val="00A06B26"/>
    <w:rsid w:val="00A06C61"/>
    <w:rsid w:val="00A07C16"/>
    <w:rsid w:val="00A07E05"/>
    <w:rsid w:val="00A10309"/>
    <w:rsid w:val="00A10404"/>
    <w:rsid w:val="00A108B3"/>
    <w:rsid w:val="00A108DB"/>
    <w:rsid w:val="00A10962"/>
    <w:rsid w:val="00A109F4"/>
    <w:rsid w:val="00A10D2B"/>
    <w:rsid w:val="00A10D47"/>
    <w:rsid w:val="00A113F7"/>
    <w:rsid w:val="00A1148B"/>
    <w:rsid w:val="00A11559"/>
    <w:rsid w:val="00A116FF"/>
    <w:rsid w:val="00A119DB"/>
    <w:rsid w:val="00A11AFC"/>
    <w:rsid w:val="00A11CBE"/>
    <w:rsid w:val="00A11E08"/>
    <w:rsid w:val="00A11ED8"/>
    <w:rsid w:val="00A122A0"/>
    <w:rsid w:val="00A12300"/>
    <w:rsid w:val="00A129AA"/>
    <w:rsid w:val="00A12DBA"/>
    <w:rsid w:val="00A13390"/>
    <w:rsid w:val="00A1371E"/>
    <w:rsid w:val="00A1415B"/>
    <w:rsid w:val="00A141AF"/>
    <w:rsid w:val="00A143A2"/>
    <w:rsid w:val="00A143A6"/>
    <w:rsid w:val="00A147F8"/>
    <w:rsid w:val="00A147FF"/>
    <w:rsid w:val="00A148CB"/>
    <w:rsid w:val="00A14906"/>
    <w:rsid w:val="00A14BCF"/>
    <w:rsid w:val="00A150E7"/>
    <w:rsid w:val="00A15350"/>
    <w:rsid w:val="00A1563C"/>
    <w:rsid w:val="00A15647"/>
    <w:rsid w:val="00A15876"/>
    <w:rsid w:val="00A15DD5"/>
    <w:rsid w:val="00A16152"/>
    <w:rsid w:val="00A16408"/>
    <w:rsid w:val="00A16994"/>
    <w:rsid w:val="00A16D2C"/>
    <w:rsid w:val="00A170B2"/>
    <w:rsid w:val="00A17183"/>
    <w:rsid w:val="00A17344"/>
    <w:rsid w:val="00A17907"/>
    <w:rsid w:val="00A17C16"/>
    <w:rsid w:val="00A17F1F"/>
    <w:rsid w:val="00A17FFD"/>
    <w:rsid w:val="00A201B3"/>
    <w:rsid w:val="00A20D73"/>
    <w:rsid w:val="00A20FB8"/>
    <w:rsid w:val="00A210BF"/>
    <w:rsid w:val="00A21436"/>
    <w:rsid w:val="00A21923"/>
    <w:rsid w:val="00A21C21"/>
    <w:rsid w:val="00A21C85"/>
    <w:rsid w:val="00A221CB"/>
    <w:rsid w:val="00A22571"/>
    <w:rsid w:val="00A225AC"/>
    <w:rsid w:val="00A226AD"/>
    <w:rsid w:val="00A2290C"/>
    <w:rsid w:val="00A22E13"/>
    <w:rsid w:val="00A2358A"/>
    <w:rsid w:val="00A2369E"/>
    <w:rsid w:val="00A23A69"/>
    <w:rsid w:val="00A23B36"/>
    <w:rsid w:val="00A23BA1"/>
    <w:rsid w:val="00A247FD"/>
    <w:rsid w:val="00A25670"/>
    <w:rsid w:val="00A258F5"/>
    <w:rsid w:val="00A25ADA"/>
    <w:rsid w:val="00A25C00"/>
    <w:rsid w:val="00A25C39"/>
    <w:rsid w:val="00A25D6B"/>
    <w:rsid w:val="00A25F18"/>
    <w:rsid w:val="00A26AE6"/>
    <w:rsid w:val="00A26D69"/>
    <w:rsid w:val="00A26F05"/>
    <w:rsid w:val="00A274CE"/>
    <w:rsid w:val="00A279FE"/>
    <w:rsid w:val="00A27BE4"/>
    <w:rsid w:val="00A304F9"/>
    <w:rsid w:val="00A30E0C"/>
    <w:rsid w:val="00A30FA6"/>
    <w:rsid w:val="00A31249"/>
    <w:rsid w:val="00A317DA"/>
    <w:rsid w:val="00A31C65"/>
    <w:rsid w:val="00A31D8A"/>
    <w:rsid w:val="00A327D1"/>
    <w:rsid w:val="00A32A13"/>
    <w:rsid w:val="00A32D06"/>
    <w:rsid w:val="00A32DFF"/>
    <w:rsid w:val="00A334AC"/>
    <w:rsid w:val="00A33538"/>
    <w:rsid w:val="00A33901"/>
    <w:rsid w:val="00A33F94"/>
    <w:rsid w:val="00A341E3"/>
    <w:rsid w:val="00A34376"/>
    <w:rsid w:val="00A343B4"/>
    <w:rsid w:val="00A3475D"/>
    <w:rsid w:val="00A34822"/>
    <w:rsid w:val="00A349EF"/>
    <w:rsid w:val="00A34AB6"/>
    <w:rsid w:val="00A34C5E"/>
    <w:rsid w:val="00A35705"/>
    <w:rsid w:val="00A35801"/>
    <w:rsid w:val="00A3592C"/>
    <w:rsid w:val="00A35C46"/>
    <w:rsid w:val="00A35F5F"/>
    <w:rsid w:val="00A3617A"/>
    <w:rsid w:val="00A36249"/>
    <w:rsid w:val="00A368DE"/>
    <w:rsid w:val="00A36A36"/>
    <w:rsid w:val="00A36A42"/>
    <w:rsid w:val="00A37360"/>
    <w:rsid w:val="00A37363"/>
    <w:rsid w:val="00A4030F"/>
    <w:rsid w:val="00A406AF"/>
    <w:rsid w:val="00A406EE"/>
    <w:rsid w:val="00A40B40"/>
    <w:rsid w:val="00A419E9"/>
    <w:rsid w:val="00A41EA9"/>
    <w:rsid w:val="00A42003"/>
    <w:rsid w:val="00A42066"/>
    <w:rsid w:val="00A4213B"/>
    <w:rsid w:val="00A422FB"/>
    <w:rsid w:val="00A423DD"/>
    <w:rsid w:val="00A429EB"/>
    <w:rsid w:val="00A429EE"/>
    <w:rsid w:val="00A42B23"/>
    <w:rsid w:val="00A42BE3"/>
    <w:rsid w:val="00A42F47"/>
    <w:rsid w:val="00A43422"/>
    <w:rsid w:val="00A4394A"/>
    <w:rsid w:val="00A4433C"/>
    <w:rsid w:val="00A44454"/>
    <w:rsid w:val="00A4446D"/>
    <w:rsid w:val="00A446C3"/>
    <w:rsid w:val="00A44753"/>
    <w:rsid w:val="00A44A8E"/>
    <w:rsid w:val="00A44B7A"/>
    <w:rsid w:val="00A44BA5"/>
    <w:rsid w:val="00A44DDB"/>
    <w:rsid w:val="00A44E84"/>
    <w:rsid w:val="00A452A2"/>
    <w:rsid w:val="00A456CF"/>
    <w:rsid w:val="00A45A1A"/>
    <w:rsid w:val="00A45D5D"/>
    <w:rsid w:val="00A45E7A"/>
    <w:rsid w:val="00A45E99"/>
    <w:rsid w:val="00A460A3"/>
    <w:rsid w:val="00A46140"/>
    <w:rsid w:val="00A46C6A"/>
    <w:rsid w:val="00A477AA"/>
    <w:rsid w:val="00A479F5"/>
    <w:rsid w:val="00A47C86"/>
    <w:rsid w:val="00A47CB4"/>
    <w:rsid w:val="00A47FC6"/>
    <w:rsid w:val="00A501B0"/>
    <w:rsid w:val="00A5062B"/>
    <w:rsid w:val="00A506CF"/>
    <w:rsid w:val="00A5089B"/>
    <w:rsid w:val="00A509A5"/>
    <w:rsid w:val="00A50DF4"/>
    <w:rsid w:val="00A50E0B"/>
    <w:rsid w:val="00A512AC"/>
    <w:rsid w:val="00A514AA"/>
    <w:rsid w:val="00A5162B"/>
    <w:rsid w:val="00A51C32"/>
    <w:rsid w:val="00A51CBF"/>
    <w:rsid w:val="00A52492"/>
    <w:rsid w:val="00A52A8D"/>
    <w:rsid w:val="00A52A9B"/>
    <w:rsid w:val="00A5300F"/>
    <w:rsid w:val="00A533BE"/>
    <w:rsid w:val="00A533F9"/>
    <w:rsid w:val="00A5382A"/>
    <w:rsid w:val="00A53C12"/>
    <w:rsid w:val="00A53CBE"/>
    <w:rsid w:val="00A54199"/>
    <w:rsid w:val="00A54280"/>
    <w:rsid w:val="00A54282"/>
    <w:rsid w:val="00A54EF3"/>
    <w:rsid w:val="00A54F46"/>
    <w:rsid w:val="00A5502A"/>
    <w:rsid w:val="00A55422"/>
    <w:rsid w:val="00A55A82"/>
    <w:rsid w:val="00A55C80"/>
    <w:rsid w:val="00A55CA4"/>
    <w:rsid w:val="00A55F4B"/>
    <w:rsid w:val="00A5614C"/>
    <w:rsid w:val="00A56565"/>
    <w:rsid w:val="00A567C8"/>
    <w:rsid w:val="00A5683B"/>
    <w:rsid w:val="00A56A3E"/>
    <w:rsid w:val="00A56B73"/>
    <w:rsid w:val="00A572AE"/>
    <w:rsid w:val="00A57614"/>
    <w:rsid w:val="00A57766"/>
    <w:rsid w:val="00A57776"/>
    <w:rsid w:val="00A5787A"/>
    <w:rsid w:val="00A6013F"/>
    <w:rsid w:val="00A60660"/>
    <w:rsid w:val="00A60696"/>
    <w:rsid w:val="00A60711"/>
    <w:rsid w:val="00A60A92"/>
    <w:rsid w:val="00A612BB"/>
    <w:rsid w:val="00A61514"/>
    <w:rsid w:val="00A61751"/>
    <w:rsid w:val="00A618D9"/>
    <w:rsid w:val="00A61D7D"/>
    <w:rsid w:val="00A61E37"/>
    <w:rsid w:val="00A61F8E"/>
    <w:rsid w:val="00A625AF"/>
    <w:rsid w:val="00A6261A"/>
    <w:rsid w:val="00A6263C"/>
    <w:rsid w:val="00A62DF1"/>
    <w:rsid w:val="00A62F6F"/>
    <w:rsid w:val="00A63131"/>
    <w:rsid w:val="00A633B4"/>
    <w:rsid w:val="00A63421"/>
    <w:rsid w:val="00A63708"/>
    <w:rsid w:val="00A637DF"/>
    <w:rsid w:val="00A63ACF"/>
    <w:rsid w:val="00A63C0E"/>
    <w:rsid w:val="00A6413C"/>
    <w:rsid w:val="00A644DF"/>
    <w:rsid w:val="00A64556"/>
    <w:rsid w:val="00A6492B"/>
    <w:rsid w:val="00A64A54"/>
    <w:rsid w:val="00A64C2E"/>
    <w:rsid w:val="00A64F60"/>
    <w:rsid w:val="00A6591D"/>
    <w:rsid w:val="00A65CEB"/>
    <w:rsid w:val="00A65D7C"/>
    <w:rsid w:val="00A65EB9"/>
    <w:rsid w:val="00A65F0C"/>
    <w:rsid w:val="00A66249"/>
    <w:rsid w:val="00A6664E"/>
    <w:rsid w:val="00A66832"/>
    <w:rsid w:val="00A66895"/>
    <w:rsid w:val="00A669A2"/>
    <w:rsid w:val="00A66FB7"/>
    <w:rsid w:val="00A67049"/>
    <w:rsid w:val="00A67480"/>
    <w:rsid w:val="00A677F4"/>
    <w:rsid w:val="00A70373"/>
    <w:rsid w:val="00A7078F"/>
    <w:rsid w:val="00A70EB5"/>
    <w:rsid w:val="00A70F31"/>
    <w:rsid w:val="00A71034"/>
    <w:rsid w:val="00A7135E"/>
    <w:rsid w:val="00A71440"/>
    <w:rsid w:val="00A7186B"/>
    <w:rsid w:val="00A71FBE"/>
    <w:rsid w:val="00A7220F"/>
    <w:rsid w:val="00A7246F"/>
    <w:rsid w:val="00A72DD8"/>
    <w:rsid w:val="00A73640"/>
    <w:rsid w:val="00A73690"/>
    <w:rsid w:val="00A736FB"/>
    <w:rsid w:val="00A73E23"/>
    <w:rsid w:val="00A73FEA"/>
    <w:rsid w:val="00A7489F"/>
    <w:rsid w:val="00A74C16"/>
    <w:rsid w:val="00A750D9"/>
    <w:rsid w:val="00A752CB"/>
    <w:rsid w:val="00A754D9"/>
    <w:rsid w:val="00A75CCB"/>
    <w:rsid w:val="00A7656B"/>
    <w:rsid w:val="00A76C9A"/>
    <w:rsid w:val="00A77954"/>
    <w:rsid w:val="00A77D49"/>
    <w:rsid w:val="00A77D76"/>
    <w:rsid w:val="00A77E5F"/>
    <w:rsid w:val="00A802DB"/>
    <w:rsid w:val="00A8042B"/>
    <w:rsid w:val="00A8093E"/>
    <w:rsid w:val="00A80BF5"/>
    <w:rsid w:val="00A81077"/>
    <w:rsid w:val="00A8117B"/>
    <w:rsid w:val="00A81341"/>
    <w:rsid w:val="00A813D2"/>
    <w:rsid w:val="00A815DF"/>
    <w:rsid w:val="00A8189E"/>
    <w:rsid w:val="00A818E2"/>
    <w:rsid w:val="00A81E4E"/>
    <w:rsid w:val="00A81E52"/>
    <w:rsid w:val="00A82481"/>
    <w:rsid w:val="00A8281F"/>
    <w:rsid w:val="00A82897"/>
    <w:rsid w:val="00A82B8D"/>
    <w:rsid w:val="00A82C3A"/>
    <w:rsid w:val="00A82C86"/>
    <w:rsid w:val="00A82E4C"/>
    <w:rsid w:val="00A832C5"/>
    <w:rsid w:val="00A8359E"/>
    <w:rsid w:val="00A8370A"/>
    <w:rsid w:val="00A8466B"/>
    <w:rsid w:val="00A849A9"/>
    <w:rsid w:val="00A85268"/>
    <w:rsid w:val="00A85975"/>
    <w:rsid w:val="00A85B3A"/>
    <w:rsid w:val="00A85BDB"/>
    <w:rsid w:val="00A85C96"/>
    <w:rsid w:val="00A85CAB"/>
    <w:rsid w:val="00A85F91"/>
    <w:rsid w:val="00A85FEF"/>
    <w:rsid w:val="00A86371"/>
    <w:rsid w:val="00A863AC"/>
    <w:rsid w:val="00A86491"/>
    <w:rsid w:val="00A8655B"/>
    <w:rsid w:val="00A86DF3"/>
    <w:rsid w:val="00A871CD"/>
    <w:rsid w:val="00A872E5"/>
    <w:rsid w:val="00A87306"/>
    <w:rsid w:val="00A8736D"/>
    <w:rsid w:val="00A87426"/>
    <w:rsid w:val="00A874F5"/>
    <w:rsid w:val="00A87CC1"/>
    <w:rsid w:val="00A87D0F"/>
    <w:rsid w:val="00A9039B"/>
    <w:rsid w:val="00A90491"/>
    <w:rsid w:val="00A90868"/>
    <w:rsid w:val="00A90FE3"/>
    <w:rsid w:val="00A9106C"/>
    <w:rsid w:val="00A916BB"/>
    <w:rsid w:val="00A91EBD"/>
    <w:rsid w:val="00A92AEF"/>
    <w:rsid w:val="00A92B29"/>
    <w:rsid w:val="00A92D10"/>
    <w:rsid w:val="00A92E2D"/>
    <w:rsid w:val="00A92EE6"/>
    <w:rsid w:val="00A931A6"/>
    <w:rsid w:val="00A93549"/>
    <w:rsid w:val="00A9367E"/>
    <w:rsid w:val="00A9385A"/>
    <w:rsid w:val="00A93A12"/>
    <w:rsid w:val="00A93F18"/>
    <w:rsid w:val="00A941B4"/>
    <w:rsid w:val="00A95029"/>
    <w:rsid w:val="00A9511C"/>
    <w:rsid w:val="00A95431"/>
    <w:rsid w:val="00A957D6"/>
    <w:rsid w:val="00A959AE"/>
    <w:rsid w:val="00A95A88"/>
    <w:rsid w:val="00A95B7E"/>
    <w:rsid w:val="00A95C6C"/>
    <w:rsid w:val="00A95F5F"/>
    <w:rsid w:val="00A960E4"/>
    <w:rsid w:val="00A9622F"/>
    <w:rsid w:val="00A9638A"/>
    <w:rsid w:val="00A966BE"/>
    <w:rsid w:val="00A968A1"/>
    <w:rsid w:val="00A9693E"/>
    <w:rsid w:val="00A969E6"/>
    <w:rsid w:val="00A96DFC"/>
    <w:rsid w:val="00A96F06"/>
    <w:rsid w:val="00A97374"/>
    <w:rsid w:val="00A9764F"/>
    <w:rsid w:val="00A9777A"/>
    <w:rsid w:val="00A9798E"/>
    <w:rsid w:val="00A97B86"/>
    <w:rsid w:val="00AA0076"/>
    <w:rsid w:val="00AA012C"/>
    <w:rsid w:val="00AA0278"/>
    <w:rsid w:val="00AA0A3F"/>
    <w:rsid w:val="00AA0C2C"/>
    <w:rsid w:val="00AA0C67"/>
    <w:rsid w:val="00AA0C7A"/>
    <w:rsid w:val="00AA1033"/>
    <w:rsid w:val="00AA118E"/>
    <w:rsid w:val="00AA1200"/>
    <w:rsid w:val="00AA1289"/>
    <w:rsid w:val="00AA138B"/>
    <w:rsid w:val="00AA13BB"/>
    <w:rsid w:val="00AA1518"/>
    <w:rsid w:val="00AA16D7"/>
    <w:rsid w:val="00AA1A94"/>
    <w:rsid w:val="00AA1AFD"/>
    <w:rsid w:val="00AA22C8"/>
    <w:rsid w:val="00AA2591"/>
    <w:rsid w:val="00AA25A8"/>
    <w:rsid w:val="00AA25B7"/>
    <w:rsid w:val="00AA2814"/>
    <w:rsid w:val="00AA2860"/>
    <w:rsid w:val="00AA2A28"/>
    <w:rsid w:val="00AA2B50"/>
    <w:rsid w:val="00AA2BE3"/>
    <w:rsid w:val="00AA2E01"/>
    <w:rsid w:val="00AA2F98"/>
    <w:rsid w:val="00AA307E"/>
    <w:rsid w:val="00AA43CB"/>
    <w:rsid w:val="00AA49ED"/>
    <w:rsid w:val="00AA51D3"/>
    <w:rsid w:val="00AA52CC"/>
    <w:rsid w:val="00AA5614"/>
    <w:rsid w:val="00AA5864"/>
    <w:rsid w:val="00AA5E64"/>
    <w:rsid w:val="00AA5F0E"/>
    <w:rsid w:val="00AA60B4"/>
    <w:rsid w:val="00AA63D1"/>
    <w:rsid w:val="00AA665A"/>
    <w:rsid w:val="00AA66F4"/>
    <w:rsid w:val="00AA6725"/>
    <w:rsid w:val="00AA6DD4"/>
    <w:rsid w:val="00AA747E"/>
    <w:rsid w:val="00AA771A"/>
    <w:rsid w:val="00AA7EA0"/>
    <w:rsid w:val="00AB071D"/>
    <w:rsid w:val="00AB0A34"/>
    <w:rsid w:val="00AB0ABB"/>
    <w:rsid w:val="00AB0B04"/>
    <w:rsid w:val="00AB0DC7"/>
    <w:rsid w:val="00AB145F"/>
    <w:rsid w:val="00AB15A0"/>
    <w:rsid w:val="00AB17AB"/>
    <w:rsid w:val="00AB1924"/>
    <w:rsid w:val="00AB1A3C"/>
    <w:rsid w:val="00AB1FBF"/>
    <w:rsid w:val="00AB240B"/>
    <w:rsid w:val="00AB331C"/>
    <w:rsid w:val="00AB3525"/>
    <w:rsid w:val="00AB359C"/>
    <w:rsid w:val="00AB3626"/>
    <w:rsid w:val="00AB3692"/>
    <w:rsid w:val="00AB3A3B"/>
    <w:rsid w:val="00AB3DF9"/>
    <w:rsid w:val="00AB4231"/>
    <w:rsid w:val="00AB42B6"/>
    <w:rsid w:val="00AB44BA"/>
    <w:rsid w:val="00AB453C"/>
    <w:rsid w:val="00AB5136"/>
    <w:rsid w:val="00AB5331"/>
    <w:rsid w:val="00AB54C3"/>
    <w:rsid w:val="00AB5CC3"/>
    <w:rsid w:val="00AB6266"/>
    <w:rsid w:val="00AB6FA1"/>
    <w:rsid w:val="00AB707B"/>
    <w:rsid w:val="00AB7565"/>
    <w:rsid w:val="00AB7F64"/>
    <w:rsid w:val="00AC0281"/>
    <w:rsid w:val="00AC0467"/>
    <w:rsid w:val="00AC06F3"/>
    <w:rsid w:val="00AC07E5"/>
    <w:rsid w:val="00AC0B46"/>
    <w:rsid w:val="00AC1461"/>
    <w:rsid w:val="00AC1847"/>
    <w:rsid w:val="00AC1EF3"/>
    <w:rsid w:val="00AC286D"/>
    <w:rsid w:val="00AC2AC4"/>
    <w:rsid w:val="00AC2BBC"/>
    <w:rsid w:val="00AC32DA"/>
    <w:rsid w:val="00AC375A"/>
    <w:rsid w:val="00AC3AAD"/>
    <w:rsid w:val="00AC3B2B"/>
    <w:rsid w:val="00AC4ABF"/>
    <w:rsid w:val="00AC4DEB"/>
    <w:rsid w:val="00AC52DB"/>
    <w:rsid w:val="00AC59DE"/>
    <w:rsid w:val="00AC5B36"/>
    <w:rsid w:val="00AC6274"/>
    <w:rsid w:val="00AC63F1"/>
    <w:rsid w:val="00AC699B"/>
    <w:rsid w:val="00AC6C3A"/>
    <w:rsid w:val="00AC70E8"/>
    <w:rsid w:val="00AC71CA"/>
    <w:rsid w:val="00AC7315"/>
    <w:rsid w:val="00AC791D"/>
    <w:rsid w:val="00AC794F"/>
    <w:rsid w:val="00AC7CA6"/>
    <w:rsid w:val="00AC7CC2"/>
    <w:rsid w:val="00AC7EA8"/>
    <w:rsid w:val="00AD0261"/>
    <w:rsid w:val="00AD0487"/>
    <w:rsid w:val="00AD04AC"/>
    <w:rsid w:val="00AD04E4"/>
    <w:rsid w:val="00AD0AB0"/>
    <w:rsid w:val="00AD0D00"/>
    <w:rsid w:val="00AD1637"/>
    <w:rsid w:val="00AD227D"/>
    <w:rsid w:val="00AD22D2"/>
    <w:rsid w:val="00AD2567"/>
    <w:rsid w:val="00AD264E"/>
    <w:rsid w:val="00AD2C1C"/>
    <w:rsid w:val="00AD2C52"/>
    <w:rsid w:val="00AD2C7E"/>
    <w:rsid w:val="00AD3040"/>
    <w:rsid w:val="00AD30C1"/>
    <w:rsid w:val="00AD32E3"/>
    <w:rsid w:val="00AD39BE"/>
    <w:rsid w:val="00AD3C1B"/>
    <w:rsid w:val="00AD45AE"/>
    <w:rsid w:val="00AD46B5"/>
    <w:rsid w:val="00AD4ABE"/>
    <w:rsid w:val="00AD5220"/>
    <w:rsid w:val="00AD53D9"/>
    <w:rsid w:val="00AD5993"/>
    <w:rsid w:val="00AD63DB"/>
    <w:rsid w:val="00AD63E9"/>
    <w:rsid w:val="00AD652D"/>
    <w:rsid w:val="00AD6950"/>
    <w:rsid w:val="00AD6A3A"/>
    <w:rsid w:val="00AD7204"/>
    <w:rsid w:val="00AD75D0"/>
    <w:rsid w:val="00AD777E"/>
    <w:rsid w:val="00AD77F5"/>
    <w:rsid w:val="00AD7DB1"/>
    <w:rsid w:val="00AD7FDA"/>
    <w:rsid w:val="00AE0147"/>
    <w:rsid w:val="00AE0392"/>
    <w:rsid w:val="00AE0C25"/>
    <w:rsid w:val="00AE0F31"/>
    <w:rsid w:val="00AE113A"/>
    <w:rsid w:val="00AE11B0"/>
    <w:rsid w:val="00AE1524"/>
    <w:rsid w:val="00AE18B4"/>
    <w:rsid w:val="00AE1A30"/>
    <w:rsid w:val="00AE1D10"/>
    <w:rsid w:val="00AE2360"/>
    <w:rsid w:val="00AE2E9D"/>
    <w:rsid w:val="00AE2F86"/>
    <w:rsid w:val="00AE3046"/>
    <w:rsid w:val="00AE337C"/>
    <w:rsid w:val="00AE3390"/>
    <w:rsid w:val="00AE33C2"/>
    <w:rsid w:val="00AE33CC"/>
    <w:rsid w:val="00AE36EA"/>
    <w:rsid w:val="00AE3A00"/>
    <w:rsid w:val="00AE3C62"/>
    <w:rsid w:val="00AE41F0"/>
    <w:rsid w:val="00AE429A"/>
    <w:rsid w:val="00AE4317"/>
    <w:rsid w:val="00AE465B"/>
    <w:rsid w:val="00AE4A18"/>
    <w:rsid w:val="00AE4A7C"/>
    <w:rsid w:val="00AE4C64"/>
    <w:rsid w:val="00AE4D0A"/>
    <w:rsid w:val="00AE5635"/>
    <w:rsid w:val="00AE59C5"/>
    <w:rsid w:val="00AE61D4"/>
    <w:rsid w:val="00AE61F9"/>
    <w:rsid w:val="00AE62EF"/>
    <w:rsid w:val="00AE6300"/>
    <w:rsid w:val="00AE6476"/>
    <w:rsid w:val="00AE6AB3"/>
    <w:rsid w:val="00AE6BC3"/>
    <w:rsid w:val="00AE715D"/>
    <w:rsid w:val="00AE71FE"/>
    <w:rsid w:val="00AE7865"/>
    <w:rsid w:val="00AE7D02"/>
    <w:rsid w:val="00AE7EA3"/>
    <w:rsid w:val="00AF0237"/>
    <w:rsid w:val="00AF062A"/>
    <w:rsid w:val="00AF0737"/>
    <w:rsid w:val="00AF090A"/>
    <w:rsid w:val="00AF094A"/>
    <w:rsid w:val="00AF0F24"/>
    <w:rsid w:val="00AF12C8"/>
    <w:rsid w:val="00AF132F"/>
    <w:rsid w:val="00AF14FC"/>
    <w:rsid w:val="00AF15E0"/>
    <w:rsid w:val="00AF1818"/>
    <w:rsid w:val="00AF1B93"/>
    <w:rsid w:val="00AF1F9A"/>
    <w:rsid w:val="00AF25CB"/>
    <w:rsid w:val="00AF2775"/>
    <w:rsid w:val="00AF2812"/>
    <w:rsid w:val="00AF293F"/>
    <w:rsid w:val="00AF2A73"/>
    <w:rsid w:val="00AF2D9A"/>
    <w:rsid w:val="00AF2E65"/>
    <w:rsid w:val="00AF2F63"/>
    <w:rsid w:val="00AF369C"/>
    <w:rsid w:val="00AF376E"/>
    <w:rsid w:val="00AF396E"/>
    <w:rsid w:val="00AF3F36"/>
    <w:rsid w:val="00AF425F"/>
    <w:rsid w:val="00AF4616"/>
    <w:rsid w:val="00AF49A6"/>
    <w:rsid w:val="00AF4AD8"/>
    <w:rsid w:val="00AF4E22"/>
    <w:rsid w:val="00AF58DA"/>
    <w:rsid w:val="00AF5A1E"/>
    <w:rsid w:val="00AF5BF5"/>
    <w:rsid w:val="00AF5D49"/>
    <w:rsid w:val="00AF5E82"/>
    <w:rsid w:val="00AF5FA7"/>
    <w:rsid w:val="00AF61AF"/>
    <w:rsid w:val="00AF61BB"/>
    <w:rsid w:val="00AF6275"/>
    <w:rsid w:val="00AF636E"/>
    <w:rsid w:val="00AF6680"/>
    <w:rsid w:val="00AF66E0"/>
    <w:rsid w:val="00AF69C7"/>
    <w:rsid w:val="00AF6A82"/>
    <w:rsid w:val="00AF6F8D"/>
    <w:rsid w:val="00AF7206"/>
    <w:rsid w:val="00AF7295"/>
    <w:rsid w:val="00AF78F5"/>
    <w:rsid w:val="00AF7C61"/>
    <w:rsid w:val="00AF7ECC"/>
    <w:rsid w:val="00B00048"/>
    <w:rsid w:val="00B007E4"/>
    <w:rsid w:val="00B007E6"/>
    <w:rsid w:val="00B00855"/>
    <w:rsid w:val="00B00BCA"/>
    <w:rsid w:val="00B00EDF"/>
    <w:rsid w:val="00B0166C"/>
    <w:rsid w:val="00B016AD"/>
    <w:rsid w:val="00B0173E"/>
    <w:rsid w:val="00B01AD4"/>
    <w:rsid w:val="00B023AF"/>
    <w:rsid w:val="00B023DD"/>
    <w:rsid w:val="00B026B6"/>
    <w:rsid w:val="00B02821"/>
    <w:rsid w:val="00B02EA4"/>
    <w:rsid w:val="00B03116"/>
    <w:rsid w:val="00B0334F"/>
    <w:rsid w:val="00B03654"/>
    <w:rsid w:val="00B03977"/>
    <w:rsid w:val="00B04424"/>
    <w:rsid w:val="00B049DD"/>
    <w:rsid w:val="00B04ACE"/>
    <w:rsid w:val="00B04C33"/>
    <w:rsid w:val="00B04DA0"/>
    <w:rsid w:val="00B04F34"/>
    <w:rsid w:val="00B05391"/>
    <w:rsid w:val="00B0544A"/>
    <w:rsid w:val="00B05450"/>
    <w:rsid w:val="00B05758"/>
    <w:rsid w:val="00B05A6E"/>
    <w:rsid w:val="00B05E9D"/>
    <w:rsid w:val="00B05EAF"/>
    <w:rsid w:val="00B0614F"/>
    <w:rsid w:val="00B06840"/>
    <w:rsid w:val="00B06B1B"/>
    <w:rsid w:val="00B06B2B"/>
    <w:rsid w:val="00B07AD3"/>
    <w:rsid w:val="00B07F51"/>
    <w:rsid w:val="00B10094"/>
    <w:rsid w:val="00B100A1"/>
    <w:rsid w:val="00B100D7"/>
    <w:rsid w:val="00B102DD"/>
    <w:rsid w:val="00B1035F"/>
    <w:rsid w:val="00B106A3"/>
    <w:rsid w:val="00B1074F"/>
    <w:rsid w:val="00B10786"/>
    <w:rsid w:val="00B1192A"/>
    <w:rsid w:val="00B11A80"/>
    <w:rsid w:val="00B11E1F"/>
    <w:rsid w:val="00B11EDD"/>
    <w:rsid w:val="00B12874"/>
    <w:rsid w:val="00B12932"/>
    <w:rsid w:val="00B12D18"/>
    <w:rsid w:val="00B13421"/>
    <w:rsid w:val="00B13563"/>
    <w:rsid w:val="00B1389C"/>
    <w:rsid w:val="00B13960"/>
    <w:rsid w:val="00B13DA1"/>
    <w:rsid w:val="00B14083"/>
    <w:rsid w:val="00B1438A"/>
    <w:rsid w:val="00B147BA"/>
    <w:rsid w:val="00B14824"/>
    <w:rsid w:val="00B148ED"/>
    <w:rsid w:val="00B14BFF"/>
    <w:rsid w:val="00B14EB3"/>
    <w:rsid w:val="00B14F22"/>
    <w:rsid w:val="00B14FB2"/>
    <w:rsid w:val="00B15149"/>
    <w:rsid w:val="00B15517"/>
    <w:rsid w:val="00B15969"/>
    <w:rsid w:val="00B15977"/>
    <w:rsid w:val="00B15A69"/>
    <w:rsid w:val="00B15D5B"/>
    <w:rsid w:val="00B15D88"/>
    <w:rsid w:val="00B15F4A"/>
    <w:rsid w:val="00B16026"/>
    <w:rsid w:val="00B16220"/>
    <w:rsid w:val="00B16538"/>
    <w:rsid w:val="00B16574"/>
    <w:rsid w:val="00B167F6"/>
    <w:rsid w:val="00B168D4"/>
    <w:rsid w:val="00B16909"/>
    <w:rsid w:val="00B169F3"/>
    <w:rsid w:val="00B16DEC"/>
    <w:rsid w:val="00B16F13"/>
    <w:rsid w:val="00B16F25"/>
    <w:rsid w:val="00B170FD"/>
    <w:rsid w:val="00B17B53"/>
    <w:rsid w:val="00B17C40"/>
    <w:rsid w:val="00B20237"/>
    <w:rsid w:val="00B20571"/>
    <w:rsid w:val="00B20A5B"/>
    <w:rsid w:val="00B20E2D"/>
    <w:rsid w:val="00B218F0"/>
    <w:rsid w:val="00B2230D"/>
    <w:rsid w:val="00B2230E"/>
    <w:rsid w:val="00B22490"/>
    <w:rsid w:val="00B2249F"/>
    <w:rsid w:val="00B22784"/>
    <w:rsid w:val="00B22AD5"/>
    <w:rsid w:val="00B22F28"/>
    <w:rsid w:val="00B23566"/>
    <w:rsid w:val="00B23798"/>
    <w:rsid w:val="00B23CDF"/>
    <w:rsid w:val="00B24004"/>
    <w:rsid w:val="00B2485B"/>
    <w:rsid w:val="00B24BB6"/>
    <w:rsid w:val="00B24F01"/>
    <w:rsid w:val="00B25727"/>
    <w:rsid w:val="00B25905"/>
    <w:rsid w:val="00B259F3"/>
    <w:rsid w:val="00B25A6E"/>
    <w:rsid w:val="00B25B86"/>
    <w:rsid w:val="00B25BB4"/>
    <w:rsid w:val="00B25BD8"/>
    <w:rsid w:val="00B2612A"/>
    <w:rsid w:val="00B262EC"/>
    <w:rsid w:val="00B26D0B"/>
    <w:rsid w:val="00B2726B"/>
    <w:rsid w:val="00B27535"/>
    <w:rsid w:val="00B27569"/>
    <w:rsid w:val="00B2772C"/>
    <w:rsid w:val="00B277BB"/>
    <w:rsid w:val="00B277DC"/>
    <w:rsid w:val="00B27878"/>
    <w:rsid w:val="00B27FAA"/>
    <w:rsid w:val="00B301FA"/>
    <w:rsid w:val="00B303D3"/>
    <w:rsid w:val="00B30598"/>
    <w:rsid w:val="00B3096D"/>
    <w:rsid w:val="00B30B7E"/>
    <w:rsid w:val="00B30BD1"/>
    <w:rsid w:val="00B313C7"/>
    <w:rsid w:val="00B31822"/>
    <w:rsid w:val="00B3190A"/>
    <w:rsid w:val="00B319A9"/>
    <w:rsid w:val="00B31A50"/>
    <w:rsid w:val="00B31A83"/>
    <w:rsid w:val="00B31C76"/>
    <w:rsid w:val="00B3229B"/>
    <w:rsid w:val="00B32301"/>
    <w:rsid w:val="00B32546"/>
    <w:rsid w:val="00B32A61"/>
    <w:rsid w:val="00B32DE7"/>
    <w:rsid w:val="00B33139"/>
    <w:rsid w:val="00B332B6"/>
    <w:rsid w:val="00B33368"/>
    <w:rsid w:val="00B334EC"/>
    <w:rsid w:val="00B33BA5"/>
    <w:rsid w:val="00B33BB4"/>
    <w:rsid w:val="00B3433E"/>
    <w:rsid w:val="00B34422"/>
    <w:rsid w:val="00B345F2"/>
    <w:rsid w:val="00B346AE"/>
    <w:rsid w:val="00B34835"/>
    <w:rsid w:val="00B35268"/>
    <w:rsid w:val="00B35288"/>
    <w:rsid w:val="00B353C9"/>
    <w:rsid w:val="00B35478"/>
    <w:rsid w:val="00B35B96"/>
    <w:rsid w:val="00B35CAD"/>
    <w:rsid w:val="00B35CCB"/>
    <w:rsid w:val="00B36510"/>
    <w:rsid w:val="00B367FE"/>
    <w:rsid w:val="00B3685A"/>
    <w:rsid w:val="00B369BF"/>
    <w:rsid w:val="00B36D09"/>
    <w:rsid w:val="00B36FAC"/>
    <w:rsid w:val="00B36FBE"/>
    <w:rsid w:val="00B37361"/>
    <w:rsid w:val="00B37576"/>
    <w:rsid w:val="00B375F3"/>
    <w:rsid w:val="00B379C1"/>
    <w:rsid w:val="00B379D9"/>
    <w:rsid w:val="00B37C87"/>
    <w:rsid w:val="00B37E17"/>
    <w:rsid w:val="00B37E8E"/>
    <w:rsid w:val="00B37F56"/>
    <w:rsid w:val="00B4013B"/>
    <w:rsid w:val="00B401B1"/>
    <w:rsid w:val="00B41CF3"/>
    <w:rsid w:val="00B4205F"/>
    <w:rsid w:val="00B4226A"/>
    <w:rsid w:val="00B425E7"/>
    <w:rsid w:val="00B42658"/>
    <w:rsid w:val="00B42DC0"/>
    <w:rsid w:val="00B431F2"/>
    <w:rsid w:val="00B4324F"/>
    <w:rsid w:val="00B43F34"/>
    <w:rsid w:val="00B44190"/>
    <w:rsid w:val="00B445A6"/>
    <w:rsid w:val="00B44700"/>
    <w:rsid w:val="00B4496F"/>
    <w:rsid w:val="00B44CBA"/>
    <w:rsid w:val="00B44F7A"/>
    <w:rsid w:val="00B44FE3"/>
    <w:rsid w:val="00B45584"/>
    <w:rsid w:val="00B45637"/>
    <w:rsid w:val="00B4564D"/>
    <w:rsid w:val="00B456A9"/>
    <w:rsid w:val="00B45743"/>
    <w:rsid w:val="00B4576D"/>
    <w:rsid w:val="00B458E9"/>
    <w:rsid w:val="00B45B74"/>
    <w:rsid w:val="00B45CF7"/>
    <w:rsid w:val="00B45DCE"/>
    <w:rsid w:val="00B45FF1"/>
    <w:rsid w:val="00B46107"/>
    <w:rsid w:val="00B46224"/>
    <w:rsid w:val="00B46565"/>
    <w:rsid w:val="00B46A05"/>
    <w:rsid w:val="00B46A4D"/>
    <w:rsid w:val="00B4701C"/>
    <w:rsid w:val="00B5004C"/>
    <w:rsid w:val="00B5027A"/>
    <w:rsid w:val="00B505A4"/>
    <w:rsid w:val="00B50716"/>
    <w:rsid w:val="00B50F20"/>
    <w:rsid w:val="00B51247"/>
    <w:rsid w:val="00B51373"/>
    <w:rsid w:val="00B51772"/>
    <w:rsid w:val="00B51ECB"/>
    <w:rsid w:val="00B521AE"/>
    <w:rsid w:val="00B52999"/>
    <w:rsid w:val="00B529AB"/>
    <w:rsid w:val="00B52BE6"/>
    <w:rsid w:val="00B52E3D"/>
    <w:rsid w:val="00B53123"/>
    <w:rsid w:val="00B534D7"/>
    <w:rsid w:val="00B53B47"/>
    <w:rsid w:val="00B542B1"/>
    <w:rsid w:val="00B544DB"/>
    <w:rsid w:val="00B54505"/>
    <w:rsid w:val="00B54D58"/>
    <w:rsid w:val="00B54EEE"/>
    <w:rsid w:val="00B55212"/>
    <w:rsid w:val="00B55220"/>
    <w:rsid w:val="00B55552"/>
    <w:rsid w:val="00B558B3"/>
    <w:rsid w:val="00B55961"/>
    <w:rsid w:val="00B55B90"/>
    <w:rsid w:val="00B55E88"/>
    <w:rsid w:val="00B55FD0"/>
    <w:rsid w:val="00B5637B"/>
    <w:rsid w:val="00B56464"/>
    <w:rsid w:val="00B5663B"/>
    <w:rsid w:val="00B56709"/>
    <w:rsid w:val="00B56829"/>
    <w:rsid w:val="00B56AC0"/>
    <w:rsid w:val="00B56C07"/>
    <w:rsid w:val="00B575AF"/>
    <w:rsid w:val="00B5774F"/>
    <w:rsid w:val="00B57994"/>
    <w:rsid w:val="00B60007"/>
    <w:rsid w:val="00B6005F"/>
    <w:rsid w:val="00B6052F"/>
    <w:rsid w:val="00B607E9"/>
    <w:rsid w:val="00B60A54"/>
    <w:rsid w:val="00B61059"/>
    <w:rsid w:val="00B61389"/>
    <w:rsid w:val="00B6147B"/>
    <w:rsid w:val="00B61907"/>
    <w:rsid w:val="00B61C10"/>
    <w:rsid w:val="00B61CD2"/>
    <w:rsid w:val="00B61EE7"/>
    <w:rsid w:val="00B621C9"/>
    <w:rsid w:val="00B622C1"/>
    <w:rsid w:val="00B62D6A"/>
    <w:rsid w:val="00B62E21"/>
    <w:rsid w:val="00B6332B"/>
    <w:rsid w:val="00B6362E"/>
    <w:rsid w:val="00B63D7C"/>
    <w:rsid w:val="00B63E0C"/>
    <w:rsid w:val="00B63EB4"/>
    <w:rsid w:val="00B64039"/>
    <w:rsid w:val="00B64929"/>
    <w:rsid w:val="00B65582"/>
    <w:rsid w:val="00B65837"/>
    <w:rsid w:val="00B65910"/>
    <w:rsid w:val="00B65C6D"/>
    <w:rsid w:val="00B65F75"/>
    <w:rsid w:val="00B6602E"/>
    <w:rsid w:val="00B661CD"/>
    <w:rsid w:val="00B66350"/>
    <w:rsid w:val="00B66651"/>
    <w:rsid w:val="00B66739"/>
    <w:rsid w:val="00B66AE2"/>
    <w:rsid w:val="00B66EF6"/>
    <w:rsid w:val="00B67542"/>
    <w:rsid w:val="00B675E4"/>
    <w:rsid w:val="00B67659"/>
    <w:rsid w:val="00B676D7"/>
    <w:rsid w:val="00B67712"/>
    <w:rsid w:val="00B67826"/>
    <w:rsid w:val="00B67A41"/>
    <w:rsid w:val="00B67C81"/>
    <w:rsid w:val="00B67EA9"/>
    <w:rsid w:val="00B67EF0"/>
    <w:rsid w:val="00B703E3"/>
    <w:rsid w:val="00B707D5"/>
    <w:rsid w:val="00B709E0"/>
    <w:rsid w:val="00B70A5D"/>
    <w:rsid w:val="00B70C39"/>
    <w:rsid w:val="00B713E1"/>
    <w:rsid w:val="00B7168F"/>
    <w:rsid w:val="00B716C7"/>
    <w:rsid w:val="00B71E40"/>
    <w:rsid w:val="00B72250"/>
    <w:rsid w:val="00B7230C"/>
    <w:rsid w:val="00B72AE4"/>
    <w:rsid w:val="00B72DEB"/>
    <w:rsid w:val="00B72E35"/>
    <w:rsid w:val="00B73073"/>
    <w:rsid w:val="00B734A7"/>
    <w:rsid w:val="00B73534"/>
    <w:rsid w:val="00B7382C"/>
    <w:rsid w:val="00B73B89"/>
    <w:rsid w:val="00B73FBF"/>
    <w:rsid w:val="00B7406C"/>
    <w:rsid w:val="00B742DA"/>
    <w:rsid w:val="00B746BB"/>
    <w:rsid w:val="00B74880"/>
    <w:rsid w:val="00B74EEF"/>
    <w:rsid w:val="00B75074"/>
    <w:rsid w:val="00B75276"/>
    <w:rsid w:val="00B753FE"/>
    <w:rsid w:val="00B758E3"/>
    <w:rsid w:val="00B75941"/>
    <w:rsid w:val="00B7596D"/>
    <w:rsid w:val="00B75C75"/>
    <w:rsid w:val="00B76150"/>
    <w:rsid w:val="00B76238"/>
    <w:rsid w:val="00B7669F"/>
    <w:rsid w:val="00B76F8A"/>
    <w:rsid w:val="00B77099"/>
    <w:rsid w:val="00B770EF"/>
    <w:rsid w:val="00B771A6"/>
    <w:rsid w:val="00B77DFE"/>
    <w:rsid w:val="00B8026D"/>
    <w:rsid w:val="00B80303"/>
    <w:rsid w:val="00B803CD"/>
    <w:rsid w:val="00B805AE"/>
    <w:rsid w:val="00B80720"/>
    <w:rsid w:val="00B809BA"/>
    <w:rsid w:val="00B80CF8"/>
    <w:rsid w:val="00B817FC"/>
    <w:rsid w:val="00B81F2C"/>
    <w:rsid w:val="00B822A0"/>
    <w:rsid w:val="00B8262D"/>
    <w:rsid w:val="00B82633"/>
    <w:rsid w:val="00B82842"/>
    <w:rsid w:val="00B8289C"/>
    <w:rsid w:val="00B829B2"/>
    <w:rsid w:val="00B82D05"/>
    <w:rsid w:val="00B82F5D"/>
    <w:rsid w:val="00B8342B"/>
    <w:rsid w:val="00B83EDD"/>
    <w:rsid w:val="00B8423B"/>
    <w:rsid w:val="00B84358"/>
    <w:rsid w:val="00B847CF"/>
    <w:rsid w:val="00B8492B"/>
    <w:rsid w:val="00B84BA0"/>
    <w:rsid w:val="00B84C6E"/>
    <w:rsid w:val="00B84E06"/>
    <w:rsid w:val="00B84E08"/>
    <w:rsid w:val="00B85A86"/>
    <w:rsid w:val="00B85F54"/>
    <w:rsid w:val="00B8603A"/>
    <w:rsid w:val="00B860A5"/>
    <w:rsid w:val="00B8617C"/>
    <w:rsid w:val="00B86954"/>
    <w:rsid w:val="00B869E9"/>
    <w:rsid w:val="00B86CEA"/>
    <w:rsid w:val="00B87134"/>
    <w:rsid w:val="00B872B5"/>
    <w:rsid w:val="00B8771B"/>
    <w:rsid w:val="00B87B77"/>
    <w:rsid w:val="00B90323"/>
    <w:rsid w:val="00B904AF"/>
    <w:rsid w:val="00B9050C"/>
    <w:rsid w:val="00B90EE4"/>
    <w:rsid w:val="00B91E16"/>
    <w:rsid w:val="00B91ED0"/>
    <w:rsid w:val="00B9255D"/>
    <w:rsid w:val="00B92D48"/>
    <w:rsid w:val="00B9306F"/>
    <w:rsid w:val="00B93175"/>
    <w:rsid w:val="00B931EA"/>
    <w:rsid w:val="00B935E9"/>
    <w:rsid w:val="00B936CB"/>
    <w:rsid w:val="00B93850"/>
    <w:rsid w:val="00B93FB9"/>
    <w:rsid w:val="00B94612"/>
    <w:rsid w:val="00B946EC"/>
    <w:rsid w:val="00B94725"/>
    <w:rsid w:val="00B94F1F"/>
    <w:rsid w:val="00B94FF4"/>
    <w:rsid w:val="00B950BD"/>
    <w:rsid w:val="00B95543"/>
    <w:rsid w:val="00B9555C"/>
    <w:rsid w:val="00B9581C"/>
    <w:rsid w:val="00B961DA"/>
    <w:rsid w:val="00B9620A"/>
    <w:rsid w:val="00B966D6"/>
    <w:rsid w:val="00B96B70"/>
    <w:rsid w:val="00B96E6E"/>
    <w:rsid w:val="00B96FCA"/>
    <w:rsid w:val="00B97765"/>
    <w:rsid w:val="00B97808"/>
    <w:rsid w:val="00B9789D"/>
    <w:rsid w:val="00B97C0A"/>
    <w:rsid w:val="00B97FE6"/>
    <w:rsid w:val="00BA0378"/>
    <w:rsid w:val="00BA0AF6"/>
    <w:rsid w:val="00BA0BDE"/>
    <w:rsid w:val="00BA0F23"/>
    <w:rsid w:val="00BA17AC"/>
    <w:rsid w:val="00BA1897"/>
    <w:rsid w:val="00BA23B0"/>
    <w:rsid w:val="00BA254F"/>
    <w:rsid w:val="00BA25E6"/>
    <w:rsid w:val="00BA2780"/>
    <w:rsid w:val="00BA2885"/>
    <w:rsid w:val="00BA2997"/>
    <w:rsid w:val="00BA35D3"/>
    <w:rsid w:val="00BA38E4"/>
    <w:rsid w:val="00BA39C9"/>
    <w:rsid w:val="00BA3B4B"/>
    <w:rsid w:val="00BA3DDC"/>
    <w:rsid w:val="00BA3F07"/>
    <w:rsid w:val="00BA3F36"/>
    <w:rsid w:val="00BA4355"/>
    <w:rsid w:val="00BA43B5"/>
    <w:rsid w:val="00BA4441"/>
    <w:rsid w:val="00BA46CC"/>
    <w:rsid w:val="00BA4BCA"/>
    <w:rsid w:val="00BA5B71"/>
    <w:rsid w:val="00BA5BF7"/>
    <w:rsid w:val="00BA5D4D"/>
    <w:rsid w:val="00BA6420"/>
    <w:rsid w:val="00BA6CED"/>
    <w:rsid w:val="00BA6E82"/>
    <w:rsid w:val="00BA70F7"/>
    <w:rsid w:val="00BA738D"/>
    <w:rsid w:val="00BA73C6"/>
    <w:rsid w:val="00BA753B"/>
    <w:rsid w:val="00BA792C"/>
    <w:rsid w:val="00BA795C"/>
    <w:rsid w:val="00BA7BA1"/>
    <w:rsid w:val="00BB02E8"/>
    <w:rsid w:val="00BB0DC7"/>
    <w:rsid w:val="00BB0E74"/>
    <w:rsid w:val="00BB0E8F"/>
    <w:rsid w:val="00BB118A"/>
    <w:rsid w:val="00BB1286"/>
    <w:rsid w:val="00BB159D"/>
    <w:rsid w:val="00BB1812"/>
    <w:rsid w:val="00BB1919"/>
    <w:rsid w:val="00BB1A26"/>
    <w:rsid w:val="00BB1C02"/>
    <w:rsid w:val="00BB216F"/>
    <w:rsid w:val="00BB2570"/>
    <w:rsid w:val="00BB2662"/>
    <w:rsid w:val="00BB28BA"/>
    <w:rsid w:val="00BB2DAB"/>
    <w:rsid w:val="00BB313F"/>
    <w:rsid w:val="00BB37FD"/>
    <w:rsid w:val="00BB3D5A"/>
    <w:rsid w:val="00BB3DEA"/>
    <w:rsid w:val="00BB4021"/>
    <w:rsid w:val="00BB447D"/>
    <w:rsid w:val="00BB4731"/>
    <w:rsid w:val="00BB47DD"/>
    <w:rsid w:val="00BB49F3"/>
    <w:rsid w:val="00BB4F47"/>
    <w:rsid w:val="00BB5283"/>
    <w:rsid w:val="00BB5469"/>
    <w:rsid w:val="00BB5501"/>
    <w:rsid w:val="00BB58F7"/>
    <w:rsid w:val="00BB59F8"/>
    <w:rsid w:val="00BB6644"/>
    <w:rsid w:val="00BB66A9"/>
    <w:rsid w:val="00BB69A3"/>
    <w:rsid w:val="00BB6D3A"/>
    <w:rsid w:val="00BB7398"/>
    <w:rsid w:val="00BB76D8"/>
    <w:rsid w:val="00BB787F"/>
    <w:rsid w:val="00BB7D13"/>
    <w:rsid w:val="00BB7F3A"/>
    <w:rsid w:val="00BC071D"/>
    <w:rsid w:val="00BC0A6E"/>
    <w:rsid w:val="00BC0AA6"/>
    <w:rsid w:val="00BC0F77"/>
    <w:rsid w:val="00BC11B7"/>
    <w:rsid w:val="00BC1447"/>
    <w:rsid w:val="00BC179F"/>
    <w:rsid w:val="00BC18B6"/>
    <w:rsid w:val="00BC1B03"/>
    <w:rsid w:val="00BC247E"/>
    <w:rsid w:val="00BC267D"/>
    <w:rsid w:val="00BC2AD0"/>
    <w:rsid w:val="00BC303B"/>
    <w:rsid w:val="00BC307A"/>
    <w:rsid w:val="00BC3852"/>
    <w:rsid w:val="00BC3B5F"/>
    <w:rsid w:val="00BC3BCF"/>
    <w:rsid w:val="00BC40BE"/>
    <w:rsid w:val="00BC413F"/>
    <w:rsid w:val="00BC4308"/>
    <w:rsid w:val="00BC45F3"/>
    <w:rsid w:val="00BC4D96"/>
    <w:rsid w:val="00BC5051"/>
    <w:rsid w:val="00BC52B2"/>
    <w:rsid w:val="00BC53A2"/>
    <w:rsid w:val="00BC53AA"/>
    <w:rsid w:val="00BC5861"/>
    <w:rsid w:val="00BC58E2"/>
    <w:rsid w:val="00BC5BC4"/>
    <w:rsid w:val="00BC5DBB"/>
    <w:rsid w:val="00BC5EC6"/>
    <w:rsid w:val="00BC6462"/>
    <w:rsid w:val="00BC6869"/>
    <w:rsid w:val="00BC691B"/>
    <w:rsid w:val="00BC69C3"/>
    <w:rsid w:val="00BC6F9E"/>
    <w:rsid w:val="00BC6FA1"/>
    <w:rsid w:val="00BC7015"/>
    <w:rsid w:val="00BC723A"/>
    <w:rsid w:val="00BC7337"/>
    <w:rsid w:val="00BC73C1"/>
    <w:rsid w:val="00BC7906"/>
    <w:rsid w:val="00BC79AF"/>
    <w:rsid w:val="00BC79B6"/>
    <w:rsid w:val="00BC7B62"/>
    <w:rsid w:val="00BC7CAB"/>
    <w:rsid w:val="00BC7EAD"/>
    <w:rsid w:val="00BD031C"/>
    <w:rsid w:val="00BD0757"/>
    <w:rsid w:val="00BD1014"/>
    <w:rsid w:val="00BD11E3"/>
    <w:rsid w:val="00BD129A"/>
    <w:rsid w:val="00BD1928"/>
    <w:rsid w:val="00BD1AE3"/>
    <w:rsid w:val="00BD1E54"/>
    <w:rsid w:val="00BD2066"/>
    <w:rsid w:val="00BD238B"/>
    <w:rsid w:val="00BD255A"/>
    <w:rsid w:val="00BD2BA0"/>
    <w:rsid w:val="00BD2E9C"/>
    <w:rsid w:val="00BD33FE"/>
    <w:rsid w:val="00BD3940"/>
    <w:rsid w:val="00BD3B28"/>
    <w:rsid w:val="00BD3D55"/>
    <w:rsid w:val="00BD3DBE"/>
    <w:rsid w:val="00BD4298"/>
    <w:rsid w:val="00BD4349"/>
    <w:rsid w:val="00BD454F"/>
    <w:rsid w:val="00BD4858"/>
    <w:rsid w:val="00BD490D"/>
    <w:rsid w:val="00BD4992"/>
    <w:rsid w:val="00BD49BB"/>
    <w:rsid w:val="00BD4BA8"/>
    <w:rsid w:val="00BD5A81"/>
    <w:rsid w:val="00BD6CE3"/>
    <w:rsid w:val="00BD6DDF"/>
    <w:rsid w:val="00BD6E29"/>
    <w:rsid w:val="00BD7042"/>
    <w:rsid w:val="00BD7141"/>
    <w:rsid w:val="00BD720A"/>
    <w:rsid w:val="00BD763A"/>
    <w:rsid w:val="00BE015B"/>
    <w:rsid w:val="00BE0585"/>
    <w:rsid w:val="00BE0655"/>
    <w:rsid w:val="00BE0A18"/>
    <w:rsid w:val="00BE14C3"/>
    <w:rsid w:val="00BE1B70"/>
    <w:rsid w:val="00BE1B89"/>
    <w:rsid w:val="00BE1CEB"/>
    <w:rsid w:val="00BE2047"/>
    <w:rsid w:val="00BE216F"/>
    <w:rsid w:val="00BE2356"/>
    <w:rsid w:val="00BE27AC"/>
    <w:rsid w:val="00BE2902"/>
    <w:rsid w:val="00BE295E"/>
    <w:rsid w:val="00BE2A32"/>
    <w:rsid w:val="00BE2B90"/>
    <w:rsid w:val="00BE32A8"/>
    <w:rsid w:val="00BE3310"/>
    <w:rsid w:val="00BE33B3"/>
    <w:rsid w:val="00BE390E"/>
    <w:rsid w:val="00BE3B5F"/>
    <w:rsid w:val="00BE3D4B"/>
    <w:rsid w:val="00BE3FEC"/>
    <w:rsid w:val="00BE435D"/>
    <w:rsid w:val="00BE43BB"/>
    <w:rsid w:val="00BE443A"/>
    <w:rsid w:val="00BE471E"/>
    <w:rsid w:val="00BE4758"/>
    <w:rsid w:val="00BE4D1A"/>
    <w:rsid w:val="00BE51EE"/>
    <w:rsid w:val="00BE526A"/>
    <w:rsid w:val="00BE5337"/>
    <w:rsid w:val="00BE5985"/>
    <w:rsid w:val="00BE5F32"/>
    <w:rsid w:val="00BE5FB2"/>
    <w:rsid w:val="00BE5FF1"/>
    <w:rsid w:val="00BE61E4"/>
    <w:rsid w:val="00BE6357"/>
    <w:rsid w:val="00BE6529"/>
    <w:rsid w:val="00BE68ED"/>
    <w:rsid w:val="00BE69B5"/>
    <w:rsid w:val="00BE6A1A"/>
    <w:rsid w:val="00BE6E1C"/>
    <w:rsid w:val="00BE6E24"/>
    <w:rsid w:val="00BE7780"/>
    <w:rsid w:val="00BE7A21"/>
    <w:rsid w:val="00BE7BF4"/>
    <w:rsid w:val="00BF003E"/>
    <w:rsid w:val="00BF00EE"/>
    <w:rsid w:val="00BF0262"/>
    <w:rsid w:val="00BF0358"/>
    <w:rsid w:val="00BF084E"/>
    <w:rsid w:val="00BF0DCA"/>
    <w:rsid w:val="00BF0E82"/>
    <w:rsid w:val="00BF14E8"/>
    <w:rsid w:val="00BF162F"/>
    <w:rsid w:val="00BF184F"/>
    <w:rsid w:val="00BF1C37"/>
    <w:rsid w:val="00BF263C"/>
    <w:rsid w:val="00BF267C"/>
    <w:rsid w:val="00BF26E5"/>
    <w:rsid w:val="00BF28D1"/>
    <w:rsid w:val="00BF2905"/>
    <w:rsid w:val="00BF2C96"/>
    <w:rsid w:val="00BF2D8D"/>
    <w:rsid w:val="00BF3097"/>
    <w:rsid w:val="00BF317D"/>
    <w:rsid w:val="00BF32F4"/>
    <w:rsid w:val="00BF3527"/>
    <w:rsid w:val="00BF3789"/>
    <w:rsid w:val="00BF3AA1"/>
    <w:rsid w:val="00BF3CD6"/>
    <w:rsid w:val="00BF3D5F"/>
    <w:rsid w:val="00BF3E17"/>
    <w:rsid w:val="00BF474C"/>
    <w:rsid w:val="00BF4ED9"/>
    <w:rsid w:val="00BF51C3"/>
    <w:rsid w:val="00BF5361"/>
    <w:rsid w:val="00BF54BF"/>
    <w:rsid w:val="00BF5BCB"/>
    <w:rsid w:val="00BF5CE8"/>
    <w:rsid w:val="00BF613F"/>
    <w:rsid w:val="00BF65ED"/>
    <w:rsid w:val="00BF6CF6"/>
    <w:rsid w:val="00BF6D18"/>
    <w:rsid w:val="00BF6E5D"/>
    <w:rsid w:val="00BF6F0A"/>
    <w:rsid w:val="00BF7016"/>
    <w:rsid w:val="00BF73A5"/>
    <w:rsid w:val="00BF7518"/>
    <w:rsid w:val="00BF75B2"/>
    <w:rsid w:val="00BF7B21"/>
    <w:rsid w:val="00BF7DA9"/>
    <w:rsid w:val="00BF7E58"/>
    <w:rsid w:val="00BF7F10"/>
    <w:rsid w:val="00C00088"/>
    <w:rsid w:val="00C001DB"/>
    <w:rsid w:val="00C00518"/>
    <w:rsid w:val="00C00C34"/>
    <w:rsid w:val="00C010FD"/>
    <w:rsid w:val="00C01405"/>
    <w:rsid w:val="00C019DD"/>
    <w:rsid w:val="00C019FC"/>
    <w:rsid w:val="00C01ABC"/>
    <w:rsid w:val="00C01D7E"/>
    <w:rsid w:val="00C01E3E"/>
    <w:rsid w:val="00C01F0C"/>
    <w:rsid w:val="00C02705"/>
    <w:rsid w:val="00C027D6"/>
    <w:rsid w:val="00C02B7E"/>
    <w:rsid w:val="00C0347F"/>
    <w:rsid w:val="00C035DA"/>
    <w:rsid w:val="00C036B3"/>
    <w:rsid w:val="00C03784"/>
    <w:rsid w:val="00C039F0"/>
    <w:rsid w:val="00C03A04"/>
    <w:rsid w:val="00C04057"/>
    <w:rsid w:val="00C0459A"/>
    <w:rsid w:val="00C0460F"/>
    <w:rsid w:val="00C046FD"/>
    <w:rsid w:val="00C048D4"/>
    <w:rsid w:val="00C04AB7"/>
    <w:rsid w:val="00C04B79"/>
    <w:rsid w:val="00C04C31"/>
    <w:rsid w:val="00C04CD3"/>
    <w:rsid w:val="00C05054"/>
    <w:rsid w:val="00C05133"/>
    <w:rsid w:val="00C0517D"/>
    <w:rsid w:val="00C0538B"/>
    <w:rsid w:val="00C0562D"/>
    <w:rsid w:val="00C057E8"/>
    <w:rsid w:val="00C0593B"/>
    <w:rsid w:val="00C05BBB"/>
    <w:rsid w:val="00C05C25"/>
    <w:rsid w:val="00C05C9F"/>
    <w:rsid w:val="00C05D6F"/>
    <w:rsid w:val="00C06023"/>
    <w:rsid w:val="00C064FA"/>
    <w:rsid w:val="00C065EB"/>
    <w:rsid w:val="00C0688B"/>
    <w:rsid w:val="00C06D5F"/>
    <w:rsid w:val="00C07A80"/>
    <w:rsid w:val="00C07B78"/>
    <w:rsid w:val="00C07CB5"/>
    <w:rsid w:val="00C10038"/>
    <w:rsid w:val="00C10160"/>
    <w:rsid w:val="00C101B9"/>
    <w:rsid w:val="00C105B9"/>
    <w:rsid w:val="00C10755"/>
    <w:rsid w:val="00C10E5B"/>
    <w:rsid w:val="00C1147E"/>
    <w:rsid w:val="00C114C2"/>
    <w:rsid w:val="00C11553"/>
    <w:rsid w:val="00C11623"/>
    <w:rsid w:val="00C11D75"/>
    <w:rsid w:val="00C12200"/>
    <w:rsid w:val="00C1247E"/>
    <w:rsid w:val="00C125BA"/>
    <w:rsid w:val="00C12742"/>
    <w:rsid w:val="00C127E8"/>
    <w:rsid w:val="00C12878"/>
    <w:rsid w:val="00C12B2B"/>
    <w:rsid w:val="00C135E1"/>
    <w:rsid w:val="00C13BC0"/>
    <w:rsid w:val="00C13D00"/>
    <w:rsid w:val="00C13E15"/>
    <w:rsid w:val="00C14131"/>
    <w:rsid w:val="00C14743"/>
    <w:rsid w:val="00C147B2"/>
    <w:rsid w:val="00C14AB1"/>
    <w:rsid w:val="00C150AE"/>
    <w:rsid w:val="00C15D71"/>
    <w:rsid w:val="00C15F72"/>
    <w:rsid w:val="00C1625D"/>
    <w:rsid w:val="00C164A2"/>
    <w:rsid w:val="00C16990"/>
    <w:rsid w:val="00C17051"/>
    <w:rsid w:val="00C17FDE"/>
    <w:rsid w:val="00C202EE"/>
    <w:rsid w:val="00C203AD"/>
    <w:rsid w:val="00C203E8"/>
    <w:rsid w:val="00C2086B"/>
    <w:rsid w:val="00C20A0B"/>
    <w:rsid w:val="00C20BA9"/>
    <w:rsid w:val="00C2129C"/>
    <w:rsid w:val="00C213FF"/>
    <w:rsid w:val="00C21695"/>
    <w:rsid w:val="00C21829"/>
    <w:rsid w:val="00C21BDE"/>
    <w:rsid w:val="00C21D39"/>
    <w:rsid w:val="00C2247C"/>
    <w:rsid w:val="00C224E3"/>
    <w:rsid w:val="00C22829"/>
    <w:rsid w:val="00C22AF6"/>
    <w:rsid w:val="00C2302D"/>
    <w:rsid w:val="00C23345"/>
    <w:rsid w:val="00C23858"/>
    <w:rsid w:val="00C23D3D"/>
    <w:rsid w:val="00C23D63"/>
    <w:rsid w:val="00C23E5D"/>
    <w:rsid w:val="00C243A3"/>
    <w:rsid w:val="00C24404"/>
    <w:rsid w:val="00C24479"/>
    <w:rsid w:val="00C24CD8"/>
    <w:rsid w:val="00C24E38"/>
    <w:rsid w:val="00C251B2"/>
    <w:rsid w:val="00C25559"/>
    <w:rsid w:val="00C256F5"/>
    <w:rsid w:val="00C25858"/>
    <w:rsid w:val="00C258D2"/>
    <w:rsid w:val="00C25A17"/>
    <w:rsid w:val="00C25B2A"/>
    <w:rsid w:val="00C25BD3"/>
    <w:rsid w:val="00C26152"/>
    <w:rsid w:val="00C26222"/>
    <w:rsid w:val="00C264DE"/>
    <w:rsid w:val="00C2650C"/>
    <w:rsid w:val="00C26701"/>
    <w:rsid w:val="00C26F1E"/>
    <w:rsid w:val="00C27299"/>
    <w:rsid w:val="00C27408"/>
    <w:rsid w:val="00C27A63"/>
    <w:rsid w:val="00C27AA1"/>
    <w:rsid w:val="00C300FA"/>
    <w:rsid w:val="00C30401"/>
    <w:rsid w:val="00C30421"/>
    <w:rsid w:val="00C3053E"/>
    <w:rsid w:val="00C3101C"/>
    <w:rsid w:val="00C31268"/>
    <w:rsid w:val="00C3191A"/>
    <w:rsid w:val="00C31A59"/>
    <w:rsid w:val="00C32320"/>
    <w:rsid w:val="00C32560"/>
    <w:rsid w:val="00C32727"/>
    <w:rsid w:val="00C33371"/>
    <w:rsid w:val="00C335AD"/>
    <w:rsid w:val="00C335BD"/>
    <w:rsid w:val="00C33751"/>
    <w:rsid w:val="00C338A2"/>
    <w:rsid w:val="00C3398F"/>
    <w:rsid w:val="00C33B49"/>
    <w:rsid w:val="00C33FBA"/>
    <w:rsid w:val="00C343CA"/>
    <w:rsid w:val="00C3440F"/>
    <w:rsid w:val="00C34551"/>
    <w:rsid w:val="00C3471E"/>
    <w:rsid w:val="00C34A53"/>
    <w:rsid w:val="00C34BB1"/>
    <w:rsid w:val="00C35191"/>
    <w:rsid w:val="00C3545F"/>
    <w:rsid w:val="00C35A92"/>
    <w:rsid w:val="00C35D4A"/>
    <w:rsid w:val="00C35DF8"/>
    <w:rsid w:val="00C35DFF"/>
    <w:rsid w:val="00C35E06"/>
    <w:rsid w:val="00C36313"/>
    <w:rsid w:val="00C36525"/>
    <w:rsid w:val="00C36685"/>
    <w:rsid w:val="00C36EAB"/>
    <w:rsid w:val="00C36F99"/>
    <w:rsid w:val="00C374C9"/>
    <w:rsid w:val="00C37541"/>
    <w:rsid w:val="00C37A10"/>
    <w:rsid w:val="00C37AC2"/>
    <w:rsid w:val="00C37AE5"/>
    <w:rsid w:val="00C37BE4"/>
    <w:rsid w:val="00C37C2A"/>
    <w:rsid w:val="00C40063"/>
    <w:rsid w:val="00C401C6"/>
    <w:rsid w:val="00C40E0D"/>
    <w:rsid w:val="00C411D1"/>
    <w:rsid w:val="00C414DA"/>
    <w:rsid w:val="00C415EB"/>
    <w:rsid w:val="00C416C3"/>
    <w:rsid w:val="00C41EFF"/>
    <w:rsid w:val="00C4224F"/>
    <w:rsid w:val="00C4254F"/>
    <w:rsid w:val="00C425E4"/>
    <w:rsid w:val="00C428AF"/>
    <w:rsid w:val="00C42E51"/>
    <w:rsid w:val="00C434C3"/>
    <w:rsid w:val="00C43E80"/>
    <w:rsid w:val="00C443DA"/>
    <w:rsid w:val="00C445A2"/>
    <w:rsid w:val="00C446CA"/>
    <w:rsid w:val="00C44C43"/>
    <w:rsid w:val="00C44CEA"/>
    <w:rsid w:val="00C4566F"/>
    <w:rsid w:val="00C45EA4"/>
    <w:rsid w:val="00C45FDB"/>
    <w:rsid w:val="00C460F7"/>
    <w:rsid w:val="00C464BE"/>
    <w:rsid w:val="00C46549"/>
    <w:rsid w:val="00C467A0"/>
    <w:rsid w:val="00C468DD"/>
    <w:rsid w:val="00C46A78"/>
    <w:rsid w:val="00C46C85"/>
    <w:rsid w:val="00C46D84"/>
    <w:rsid w:val="00C476E5"/>
    <w:rsid w:val="00C479F4"/>
    <w:rsid w:val="00C47D54"/>
    <w:rsid w:val="00C47DFF"/>
    <w:rsid w:val="00C47F46"/>
    <w:rsid w:val="00C50059"/>
    <w:rsid w:val="00C50599"/>
    <w:rsid w:val="00C50AFE"/>
    <w:rsid w:val="00C50BAF"/>
    <w:rsid w:val="00C50F10"/>
    <w:rsid w:val="00C5118D"/>
    <w:rsid w:val="00C51630"/>
    <w:rsid w:val="00C51E88"/>
    <w:rsid w:val="00C5238F"/>
    <w:rsid w:val="00C527ED"/>
    <w:rsid w:val="00C530A9"/>
    <w:rsid w:val="00C53196"/>
    <w:rsid w:val="00C53394"/>
    <w:rsid w:val="00C5365E"/>
    <w:rsid w:val="00C5382C"/>
    <w:rsid w:val="00C53DBE"/>
    <w:rsid w:val="00C54081"/>
    <w:rsid w:val="00C54507"/>
    <w:rsid w:val="00C54AFC"/>
    <w:rsid w:val="00C54EF1"/>
    <w:rsid w:val="00C5500D"/>
    <w:rsid w:val="00C5513B"/>
    <w:rsid w:val="00C55360"/>
    <w:rsid w:val="00C5538F"/>
    <w:rsid w:val="00C553ED"/>
    <w:rsid w:val="00C55474"/>
    <w:rsid w:val="00C55620"/>
    <w:rsid w:val="00C556A6"/>
    <w:rsid w:val="00C55915"/>
    <w:rsid w:val="00C5606D"/>
    <w:rsid w:val="00C5651F"/>
    <w:rsid w:val="00C565D2"/>
    <w:rsid w:val="00C56D9F"/>
    <w:rsid w:val="00C5768A"/>
    <w:rsid w:val="00C57782"/>
    <w:rsid w:val="00C577C3"/>
    <w:rsid w:val="00C57D7B"/>
    <w:rsid w:val="00C57F01"/>
    <w:rsid w:val="00C6002F"/>
    <w:rsid w:val="00C6020E"/>
    <w:rsid w:val="00C603A4"/>
    <w:rsid w:val="00C606CB"/>
    <w:rsid w:val="00C60A9D"/>
    <w:rsid w:val="00C60CCB"/>
    <w:rsid w:val="00C60CEF"/>
    <w:rsid w:val="00C60E14"/>
    <w:rsid w:val="00C61032"/>
    <w:rsid w:val="00C61411"/>
    <w:rsid w:val="00C61A98"/>
    <w:rsid w:val="00C6203C"/>
    <w:rsid w:val="00C625DC"/>
    <w:rsid w:val="00C6263A"/>
    <w:rsid w:val="00C628B3"/>
    <w:rsid w:val="00C62D50"/>
    <w:rsid w:val="00C62DE0"/>
    <w:rsid w:val="00C63323"/>
    <w:rsid w:val="00C6353B"/>
    <w:rsid w:val="00C63642"/>
    <w:rsid w:val="00C63891"/>
    <w:rsid w:val="00C639F7"/>
    <w:rsid w:val="00C63C6F"/>
    <w:rsid w:val="00C63D96"/>
    <w:rsid w:val="00C63DFB"/>
    <w:rsid w:val="00C641CD"/>
    <w:rsid w:val="00C642F2"/>
    <w:rsid w:val="00C64353"/>
    <w:rsid w:val="00C64398"/>
    <w:rsid w:val="00C64567"/>
    <w:rsid w:val="00C65447"/>
    <w:rsid w:val="00C6583E"/>
    <w:rsid w:val="00C65906"/>
    <w:rsid w:val="00C65924"/>
    <w:rsid w:val="00C65BC5"/>
    <w:rsid w:val="00C66169"/>
    <w:rsid w:val="00C662F6"/>
    <w:rsid w:val="00C66322"/>
    <w:rsid w:val="00C66690"/>
    <w:rsid w:val="00C667F5"/>
    <w:rsid w:val="00C66889"/>
    <w:rsid w:val="00C673FD"/>
    <w:rsid w:val="00C67406"/>
    <w:rsid w:val="00C6782B"/>
    <w:rsid w:val="00C67DF1"/>
    <w:rsid w:val="00C67F15"/>
    <w:rsid w:val="00C7001B"/>
    <w:rsid w:val="00C7028C"/>
    <w:rsid w:val="00C707F8"/>
    <w:rsid w:val="00C70E0F"/>
    <w:rsid w:val="00C70E91"/>
    <w:rsid w:val="00C70FEE"/>
    <w:rsid w:val="00C711F8"/>
    <w:rsid w:val="00C71246"/>
    <w:rsid w:val="00C7137A"/>
    <w:rsid w:val="00C71658"/>
    <w:rsid w:val="00C7169C"/>
    <w:rsid w:val="00C71D23"/>
    <w:rsid w:val="00C71F5D"/>
    <w:rsid w:val="00C72241"/>
    <w:rsid w:val="00C7241F"/>
    <w:rsid w:val="00C72DBB"/>
    <w:rsid w:val="00C72F99"/>
    <w:rsid w:val="00C73435"/>
    <w:rsid w:val="00C73508"/>
    <w:rsid w:val="00C7358A"/>
    <w:rsid w:val="00C73CD7"/>
    <w:rsid w:val="00C73D58"/>
    <w:rsid w:val="00C74254"/>
    <w:rsid w:val="00C74418"/>
    <w:rsid w:val="00C74D92"/>
    <w:rsid w:val="00C74DCC"/>
    <w:rsid w:val="00C750BE"/>
    <w:rsid w:val="00C751AC"/>
    <w:rsid w:val="00C7596D"/>
    <w:rsid w:val="00C75F6F"/>
    <w:rsid w:val="00C7603A"/>
    <w:rsid w:val="00C76045"/>
    <w:rsid w:val="00C7680A"/>
    <w:rsid w:val="00C76845"/>
    <w:rsid w:val="00C76A00"/>
    <w:rsid w:val="00C76EB8"/>
    <w:rsid w:val="00C7775E"/>
    <w:rsid w:val="00C777AD"/>
    <w:rsid w:val="00C77A3A"/>
    <w:rsid w:val="00C77B2B"/>
    <w:rsid w:val="00C77BDE"/>
    <w:rsid w:val="00C80363"/>
    <w:rsid w:val="00C804D3"/>
    <w:rsid w:val="00C809BB"/>
    <w:rsid w:val="00C80C86"/>
    <w:rsid w:val="00C80CCF"/>
    <w:rsid w:val="00C80D34"/>
    <w:rsid w:val="00C80F6A"/>
    <w:rsid w:val="00C810F4"/>
    <w:rsid w:val="00C812A7"/>
    <w:rsid w:val="00C814C0"/>
    <w:rsid w:val="00C81984"/>
    <w:rsid w:val="00C819BE"/>
    <w:rsid w:val="00C81B2C"/>
    <w:rsid w:val="00C81C30"/>
    <w:rsid w:val="00C82E96"/>
    <w:rsid w:val="00C8339E"/>
    <w:rsid w:val="00C8352A"/>
    <w:rsid w:val="00C835FA"/>
    <w:rsid w:val="00C83758"/>
    <w:rsid w:val="00C83B96"/>
    <w:rsid w:val="00C83B98"/>
    <w:rsid w:val="00C83D5C"/>
    <w:rsid w:val="00C83DD4"/>
    <w:rsid w:val="00C842F3"/>
    <w:rsid w:val="00C8454C"/>
    <w:rsid w:val="00C84715"/>
    <w:rsid w:val="00C847ED"/>
    <w:rsid w:val="00C84D81"/>
    <w:rsid w:val="00C84E77"/>
    <w:rsid w:val="00C850C3"/>
    <w:rsid w:val="00C85136"/>
    <w:rsid w:val="00C85214"/>
    <w:rsid w:val="00C853C5"/>
    <w:rsid w:val="00C854A9"/>
    <w:rsid w:val="00C85842"/>
    <w:rsid w:val="00C86002"/>
    <w:rsid w:val="00C8620D"/>
    <w:rsid w:val="00C8621A"/>
    <w:rsid w:val="00C86D31"/>
    <w:rsid w:val="00C86E5B"/>
    <w:rsid w:val="00C86F5E"/>
    <w:rsid w:val="00C8704E"/>
    <w:rsid w:val="00C875E7"/>
    <w:rsid w:val="00C87923"/>
    <w:rsid w:val="00C87E6A"/>
    <w:rsid w:val="00C909E4"/>
    <w:rsid w:val="00C90CF4"/>
    <w:rsid w:val="00C91315"/>
    <w:rsid w:val="00C913BF"/>
    <w:rsid w:val="00C914FB"/>
    <w:rsid w:val="00C9176C"/>
    <w:rsid w:val="00C917F7"/>
    <w:rsid w:val="00C91A86"/>
    <w:rsid w:val="00C91D95"/>
    <w:rsid w:val="00C91E5F"/>
    <w:rsid w:val="00C923EA"/>
    <w:rsid w:val="00C92549"/>
    <w:rsid w:val="00C92629"/>
    <w:rsid w:val="00C9283A"/>
    <w:rsid w:val="00C9287C"/>
    <w:rsid w:val="00C92A07"/>
    <w:rsid w:val="00C92BB5"/>
    <w:rsid w:val="00C92EAD"/>
    <w:rsid w:val="00C92F2C"/>
    <w:rsid w:val="00C92FB2"/>
    <w:rsid w:val="00C9305D"/>
    <w:rsid w:val="00C930D3"/>
    <w:rsid w:val="00C93317"/>
    <w:rsid w:val="00C93B4D"/>
    <w:rsid w:val="00C93D43"/>
    <w:rsid w:val="00C93E35"/>
    <w:rsid w:val="00C93F91"/>
    <w:rsid w:val="00C940CC"/>
    <w:rsid w:val="00C94266"/>
    <w:rsid w:val="00C94298"/>
    <w:rsid w:val="00C94370"/>
    <w:rsid w:val="00C946E8"/>
    <w:rsid w:val="00C94FA7"/>
    <w:rsid w:val="00C94FF5"/>
    <w:rsid w:val="00C95355"/>
    <w:rsid w:val="00C953DF"/>
    <w:rsid w:val="00C9568D"/>
    <w:rsid w:val="00C957B2"/>
    <w:rsid w:val="00C95951"/>
    <w:rsid w:val="00C9621D"/>
    <w:rsid w:val="00C9656E"/>
    <w:rsid w:val="00C9671E"/>
    <w:rsid w:val="00C96757"/>
    <w:rsid w:val="00C96B27"/>
    <w:rsid w:val="00C96B7B"/>
    <w:rsid w:val="00C96FF9"/>
    <w:rsid w:val="00C97427"/>
    <w:rsid w:val="00C97981"/>
    <w:rsid w:val="00CA00AF"/>
    <w:rsid w:val="00CA014F"/>
    <w:rsid w:val="00CA0240"/>
    <w:rsid w:val="00CA0681"/>
    <w:rsid w:val="00CA0774"/>
    <w:rsid w:val="00CA08F3"/>
    <w:rsid w:val="00CA0A1D"/>
    <w:rsid w:val="00CA0D20"/>
    <w:rsid w:val="00CA1374"/>
    <w:rsid w:val="00CA156A"/>
    <w:rsid w:val="00CA1898"/>
    <w:rsid w:val="00CA1CAC"/>
    <w:rsid w:val="00CA1F8F"/>
    <w:rsid w:val="00CA23BD"/>
    <w:rsid w:val="00CA23EC"/>
    <w:rsid w:val="00CA2820"/>
    <w:rsid w:val="00CA2A46"/>
    <w:rsid w:val="00CA2C49"/>
    <w:rsid w:val="00CA2F8D"/>
    <w:rsid w:val="00CA3422"/>
    <w:rsid w:val="00CA358B"/>
    <w:rsid w:val="00CA3660"/>
    <w:rsid w:val="00CA40C2"/>
    <w:rsid w:val="00CA4146"/>
    <w:rsid w:val="00CA417B"/>
    <w:rsid w:val="00CA4205"/>
    <w:rsid w:val="00CA4436"/>
    <w:rsid w:val="00CA4470"/>
    <w:rsid w:val="00CA44B6"/>
    <w:rsid w:val="00CA497A"/>
    <w:rsid w:val="00CA4BB6"/>
    <w:rsid w:val="00CA4E5E"/>
    <w:rsid w:val="00CA4F4D"/>
    <w:rsid w:val="00CA52F2"/>
    <w:rsid w:val="00CA539B"/>
    <w:rsid w:val="00CA5760"/>
    <w:rsid w:val="00CA5BD2"/>
    <w:rsid w:val="00CA677E"/>
    <w:rsid w:val="00CA6790"/>
    <w:rsid w:val="00CA6A65"/>
    <w:rsid w:val="00CA6DB0"/>
    <w:rsid w:val="00CA6E4C"/>
    <w:rsid w:val="00CA6E7B"/>
    <w:rsid w:val="00CA6EC7"/>
    <w:rsid w:val="00CA724E"/>
    <w:rsid w:val="00CA74D6"/>
    <w:rsid w:val="00CA769C"/>
    <w:rsid w:val="00CA7821"/>
    <w:rsid w:val="00CB007C"/>
    <w:rsid w:val="00CB0127"/>
    <w:rsid w:val="00CB0F9E"/>
    <w:rsid w:val="00CB106A"/>
    <w:rsid w:val="00CB10A3"/>
    <w:rsid w:val="00CB11A3"/>
    <w:rsid w:val="00CB123D"/>
    <w:rsid w:val="00CB156A"/>
    <w:rsid w:val="00CB1681"/>
    <w:rsid w:val="00CB19E2"/>
    <w:rsid w:val="00CB1AF3"/>
    <w:rsid w:val="00CB2146"/>
    <w:rsid w:val="00CB2ADB"/>
    <w:rsid w:val="00CB2BC0"/>
    <w:rsid w:val="00CB2F41"/>
    <w:rsid w:val="00CB303A"/>
    <w:rsid w:val="00CB3135"/>
    <w:rsid w:val="00CB32F4"/>
    <w:rsid w:val="00CB33EE"/>
    <w:rsid w:val="00CB342F"/>
    <w:rsid w:val="00CB36B4"/>
    <w:rsid w:val="00CB38A3"/>
    <w:rsid w:val="00CB38CD"/>
    <w:rsid w:val="00CB3918"/>
    <w:rsid w:val="00CB3A15"/>
    <w:rsid w:val="00CB3BB3"/>
    <w:rsid w:val="00CB3BE1"/>
    <w:rsid w:val="00CB3CD3"/>
    <w:rsid w:val="00CB4181"/>
    <w:rsid w:val="00CB42C2"/>
    <w:rsid w:val="00CB46A2"/>
    <w:rsid w:val="00CB492F"/>
    <w:rsid w:val="00CB4A55"/>
    <w:rsid w:val="00CB4CF8"/>
    <w:rsid w:val="00CB4DA0"/>
    <w:rsid w:val="00CB4DF5"/>
    <w:rsid w:val="00CB5061"/>
    <w:rsid w:val="00CB534D"/>
    <w:rsid w:val="00CB56F5"/>
    <w:rsid w:val="00CB57AB"/>
    <w:rsid w:val="00CB589C"/>
    <w:rsid w:val="00CB5995"/>
    <w:rsid w:val="00CB5C91"/>
    <w:rsid w:val="00CB5EC5"/>
    <w:rsid w:val="00CB5FB4"/>
    <w:rsid w:val="00CB6446"/>
    <w:rsid w:val="00CB64E2"/>
    <w:rsid w:val="00CB6610"/>
    <w:rsid w:val="00CB6B49"/>
    <w:rsid w:val="00CB6C1B"/>
    <w:rsid w:val="00CB709A"/>
    <w:rsid w:val="00CB7716"/>
    <w:rsid w:val="00CB779A"/>
    <w:rsid w:val="00CB77B4"/>
    <w:rsid w:val="00CB77DA"/>
    <w:rsid w:val="00CB78F8"/>
    <w:rsid w:val="00CC0E70"/>
    <w:rsid w:val="00CC0EFE"/>
    <w:rsid w:val="00CC1347"/>
    <w:rsid w:val="00CC14B0"/>
    <w:rsid w:val="00CC167A"/>
    <w:rsid w:val="00CC1745"/>
    <w:rsid w:val="00CC17ED"/>
    <w:rsid w:val="00CC1EAF"/>
    <w:rsid w:val="00CC24E7"/>
    <w:rsid w:val="00CC281C"/>
    <w:rsid w:val="00CC2894"/>
    <w:rsid w:val="00CC2896"/>
    <w:rsid w:val="00CC2C41"/>
    <w:rsid w:val="00CC3289"/>
    <w:rsid w:val="00CC32C9"/>
    <w:rsid w:val="00CC3457"/>
    <w:rsid w:val="00CC3A13"/>
    <w:rsid w:val="00CC3A66"/>
    <w:rsid w:val="00CC3F2D"/>
    <w:rsid w:val="00CC3F70"/>
    <w:rsid w:val="00CC46FD"/>
    <w:rsid w:val="00CC49DB"/>
    <w:rsid w:val="00CC4B23"/>
    <w:rsid w:val="00CC4D83"/>
    <w:rsid w:val="00CC4DC5"/>
    <w:rsid w:val="00CC5281"/>
    <w:rsid w:val="00CC569C"/>
    <w:rsid w:val="00CC56DB"/>
    <w:rsid w:val="00CC576E"/>
    <w:rsid w:val="00CC5A45"/>
    <w:rsid w:val="00CC5B01"/>
    <w:rsid w:val="00CC601D"/>
    <w:rsid w:val="00CC6109"/>
    <w:rsid w:val="00CC6264"/>
    <w:rsid w:val="00CC6276"/>
    <w:rsid w:val="00CC6846"/>
    <w:rsid w:val="00CC6B3F"/>
    <w:rsid w:val="00CC6C99"/>
    <w:rsid w:val="00CC6D39"/>
    <w:rsid w:val="00CC6F04"/>
    <w:rsid w:val="00CC6F8A"/>
    <w:rsid w:val="00CC7264"/>
    <w:rsid w:val="00CC7665"/>
    <w:rsid w:val="00CC7F09"/>
    <w:rsid w:val="00CD0299"/>
    <w:rsid w:val="00CD0547"/>
    <w:rsid w:val="00CD0659"/>
    <w:rsid w:val="00CD0702"/>
    <w:rsid w:val="00CD12BA"/>
    <w:rsid w:val="00CD14B3"/>
    <w:rsid w:val="00CD1504"/>
    <w:rsid w:val="00CD16D9"/>
    <w:rsid w:val="00CD175E"/>
    <w:rsid w:val="00CD1A20"/>
    <w:rsid w:val="00CD1EE5"/>
    <w:rsid w:val="00CD2042"/>
    <w:rsid w:val="00CD2080"/>
    <w:rsid w:val="00CD20C1"/>
    <w:rsid w:val="00CD2600"/>
    <w:rsid w:val="00CD265C"/>
    <w:rsid w:val="00CD2C90"/>
    <w:rsid w:val="00CD2F27"/>
    <w:rsid w:val="00CD37FC"/>
    <w:rsid w:val="00CD3AB1"/>
    <w:rsid w:val="00CD3F5E"/>
    <w:rsid w:val="00CD41C8"/>
    <w:rsid w:val="00CD4336"/>
    <w:rsid w:val="00CD560E"/>
    <w:rsid w:val="00CD56EA"/>
    <w:rsid w:val="00CD56F8"/>
    <w:rsid w:val="00CD5727"/>
    <w:rsid w:val="00CD587E"/>
    <w:rsid w:val="00CD59B4"/>
    <w:rsid w:val="00CD5E1B"/>
    <w:rsid w:val="00CD670A"/>
    <w:rsid w:val="00CD6998"/>
    <w:rsid w:val="00CD6BBB"/>
    <w:rsid w:val="00CD7396"/>
    <w:rsid w:val="00CD7CA9"/>
    <w:rsid w:val="00CE0314"/>
    <w:rsid w:val="00CE0756"/>
    <w:rsid w:val="00CE07AA"/>
    <w:rsid w:val="00CE07CD"/>
    <w:rsid w:val="00CE0D9E"/>
    <w:rsid w:val="00CE1039"/>
    <w:rsid w:val="00CE167A"/>
    <w:rsid w:val="00CE1753"/>
    <w:rsid w:val="00CE191E"/>
    <w:rsid w:val="00CE1B26"/>
    <w:rsid w:val="00CE1B64"/>
    <w:rsid w:val="00CE1DFA"/>
    <w:rsid w:val="00CE20A6"/>
    <w:rsid w:val="00CE21AF"/>
    <w:rsid w:val="00CE2248"/>
    <w:rsid w:val="00CE224B"/>
    <w:rsid w:val="00CE22B9"/>
    <w:rsid w:val="00CE280A"/>
    <w:rsid w:val="00CE28F6"/>
    <w:rsid w:val="00CE2DEC"/>
    <w:rsid w:val="00CE3108"/>
    <w:rsid w:val="00CE395A"/>
    <w:rsid w:val="00CE39D0"/>
    <w:rsid w:val="00CE3BCE"/>
    <w:rsid w:val="00CE3C23"/>
    <w:rsid w:val="00CE3DE0"/>
    <w:rsid w:val="00CE43E5"/>
    <w:rsid w:val="00CE4642"/>
    <w:rsid w:val="00CE4746"/>
    <w:rsid w:val="00CE4B7D"/>
    <w:rsid w:val="00CE52B0"/>
    <w:rsid w:val="00CE5433"/>
    <w:rsid w:val="00CE54A4"/>
    <w:rsid w:val="00CE55B2"/>
    <w:rsid w:val="00CE5810"/>
    <w:rsid w:val="00CE5E19"/>
    <w:rsid w:val="00CE610F"/>
    <w:rsid w:val="00CE6132"/>
    <w:rsid w:val="00CE61D4"/>
    <w:rsid w:val="00CE651E"/>
    <w:rsid w:val="00CE697C"/>
    <w:rsid w:val="00CE6A50"/>
    <w:rsid w:val="00CE6B58"/>
    <w:rsid w:val="00CE6FED"/>
    <w:rsid w:val="00CE706B"/>
    <w:rsid w:val="00CE7192"/>
    <w:rsid w:val="00CE747E"/>
    <w:rsid w:val="00CF0F2B"/>
    <w:rsid w:val="00CF1279"/>
    <w:rsid w:val="00CF1C1F"/>
    <w:rsid w:val="00CF1DC2"/>
    <w:rsid w:val="00CF2233"/>
    <w:rsid w:val="00CF27F6"/>
    <w:rsid w:val="00CF2918"/>
    <w:rsid w:val="00CF2D80"/>
    <w:rsid w:val="00CF2FE9"/>
    <w:rsid w:val="00CF32B6"/>
    <w:rsid w:val="00CF33A5"/>
    <w:rsid w:val="00CF33EF"/>
    <w:rsid w:val="00CF3A6E"/>
    <w:rsid w:val="00CF3CE8"/>
    <w:rsid w:val="00CF44C9"/>
    <w:rsid w:val="00CF4567"/>
    <w:rsid w:val="00CF45EC"/>
    <w:rsid w:val="00CF494C"/>
    <w:rsid w:val="00CF4EA7"/>
    <w:rsid w:val="00CF4F13"/>
    <w:rsid w:val="00CF4F9D"/>
    <w:rsid w:val="00CF5082"/>
    <w:rsid w:val="00CF5563"/>
    <w:rsid w:val="00CF5640"/>
    <w:rsid w:val="00CF5BA7"/>
    <w:rsid w:val="00CF6548"/>
    <w:rsid w:val="00CF6737"/>
    <w:rsid w:val="00CF733A"/>
    <w:rsid w:val="00CF7929"/>
    <w:rsid w:val="00CF7B43"/>
    <w:rsid w:val="00CF7E00"/>
    <w:rsid w:val="00D0035E"/>
    <w:rsid w:val="00D009FC"/>
    <w:rsid w:val="00D00A0D"/>
    <w:rsid w:val="00D00F69"/>
    <w:rsid w:val="00D00F77"/>
    <w:rsid w:val="00D0100E"/>
    <w:rsid w:val="00D010D9"/>
    <w:rsid w:val="00D017A9"/>
    <w:rsid w:val="00D01B0B"/>
    <w:rsid w:val="00D01CE6"/>
    <w:rsid w:val="00D01E0B"/>
    <w:rsid w:val="00D01FD7"/>
    <w:rsid w:val="00D02088"/>
    <w:rsid w:val="00D027BD"/>
    <w:rsid w:val="00D02BA5"/>
    <w:rsid w:val="00D02FF5"/>
    <w:rsid w:val="00D0418E"/>
    <w:rsid w:val="00D04402"/>
    <w:rsid w:val="00D04599"/>
    <w:rsid w:val="00D050D5"/>
    <w:rsid w:val="00D05730"/>
    <w:rsid w:val="00D05966"/>
    <w:rsid w:val="00D05B1E"/>
    <w:rsid w:val="00D05EB6"/>
    <w:rsid w:val="00D060E4"/>
    <w:rsid w:val="00D064B4"/>
    <w:rsid w:val="00D06E26"/>
    <w:rsid w:val="00D076EE"/>
    <w:rsid w:val="00D0778D"/>
    <w:rsid w:val="00D07E9A"/>
    <w:rsid w:val="00D07EB5"/>
    <w:rsid w:val="00D10032"/>
    <w:rsid w:val="00D10116"/>
    <w:rsid w:val="00D104FB"/>
    <w:rsid w:val="00D105CC"/>
    <w:rsid w:val="00D10718"/>
    <w:rsid w:val="00D1072D"/>
    <w:rsid w:val="00D1082D"/>
    <w:rsid w:val="00D108A1"/>
    <w:rsid w:val="00D109A9"/>
    <w:rsid w:val="00D10A06"/>
    <w:rsid w:val="00D10AF9"/>
    <w:rsid w:val="00D11011"/>
    <w:rsid w:val="00D11177"/>
    <w:rsid w:val="00D1166D"/>
    <w:rsid w:val="00D11DD7"/>
    <w:rsid w:val="00D11F4C"/>
    <w:rsid w:val="00D11F93"/>
    <w:rsid w:val="00D1204E"/>
    <w:rsid w:val="00D1214A"/>
    <w:rsid w:val="00D124E0"/>
    <w:rsid w:val="00D12B7E"/>
    <w:rsid w:val="00D12BFB"/>
    <w:rsid w:val="00D12ECA"/>
    <w:rsid w:val="00D12EF9"/>
    <w:rsid w:val="00D13070"/>
    <w:rsid w:val="00D13258"/>
    <w:rsid w:val="00D133A5"/>
    <w:rsid w:val="00D133D4"/>
    <w:rsid w:val="00D134A2"/>
    <w:rsid w:val="00D139C7"/>
    <w:rsid w:val="00D13A82"/>
    <w:rsid w:val="00D13AA0"/>
    <w:rsid w:val="00D13CF8"/>
    <w:rsid w:val="00D14389"/>
    <w:rsid w:val="00D146D7"/>
    <w:rsid w:val="00D14BDB"/>
    <w:rsid w:val="00D14EA8"/>
    <w:rsid w:val="00D15131"/>
    <w:rsid w:val="00D151EA"/>
    <w:rsid w:val="00D15269"/>
    <w:rsid w:val="00D15819"/>
    <w:rsid w:val="00D15960"/>
    <w:rsid w:val="00D15F3A"/>
    <w:rsid w:val="00D16610"/>
    <w:rsid w:val="00D16850"/>
    <w:rsid w:val="00D16A19"/>
    <w:rsid w:val="00D172D0"/>
    <w:rsid w:val="00D1757F"/>
    <w:rsid w:val="00D17A66"/>
    <w:rsid w:val="00D17CBD"/>
    <w:rsid w:val="00D2000B"/>
    <w:rsid w:val="00D20122"/>
    <w:rsid w:val="00D20480"/>
    <w:rsid w:val="00D2050E"/>
    <w:rsid w:val="00D20C33"/>
    <w:rsid w:val="00D20E43"/>
    <w:rsid w:val="00D2137F"/>
    <w:rsid w:val="00D213AB"/>
    <w:rsid w:val="00D2162A"/>
    <w:rsid w:val="00D21D33"/>
    <w:rsid w:val="00D21E29"/>
    <w:rsid w:val="00D21EF7"/>
    <w:rsid w:val="00D220DF"/>
    <w:rsid w:val="00D223FD"/>
    <w:rsid w:val="00D2245C"/>
    <w:rsid w:val="00D22DB6"/>
    <w:rsid w:val="00D22FC0"/>
    <w:rsid w:val="00D22FFD"/>
    <w:rsid w:val="00D23068"/>
    <w:rsid w:val="00D23158"/>
    <w:rsid w:val="00D231D1"/>
    <w:rsid w:val="00D232C0"/>
    <w:rsid w:val="00D236D6"/>
    <w:rsid w:val="00D238AB"/>
    <w:rsid w:val="00D238C8"/>
    <w:rsid w:val="00D23956"/>
    <w:rsid w:val="00D24265"/>
    <w:rsid w:val="00D24288"/>
    <w:rsid w:val="00D24AB1"/>
    <w:rsid w:val="00D24BBB"/>
    <w:rsid w:val="00D24DBC"/>
    <w:rsid w:val="00D25141"/>
    <w:rsid w:val="00D25424"/>
    <w:rsid w:val="00D25445"/>
    <w:rsid w:val="00D2564A"/>
    <w:rsid w:val="00D25A84"/>
    <w:rsid w:val="00D25BFB"/>
    <w:rsid w:val="00D25DEC"/>
    <w:rsid w:val="00D25F1B"/>
    <w:rsid w:val="00D25F1D"/>
    <w:rsid w:val="00D26121"/>
    <w:rsid w:val="00D261C1"/>
    <w:rsid w:val="00D26DFE"/>
    <w:rsid w:val="00D277BA"/>
    <w:rsid w:val="00D27EAA"/>
    <w:rsid w:val="00D30207"/>
    <w:rsid w:val="00D3077C"/>
    <w:rsid w:val="00D30CBA"/>
    <w:rsid w:val="00D31357"/>
    <w:rsid w:val="00D316E0"/>
    <w:rsid w:val="00D31A44"/>
    <w:rsid w:val="00D31AAF"/>
    <w:rsid w:val="00D3236D"/>
    <w:rsid w:val="00D327FE"/>
    <w:rsid w:val="00D328C4"/>
    <w:rsid w:val="00D32AFD"/>
    <w:rsid w:val="00D32EF4"/>
    <w:rsid w:val="00D3347E"/>
    <w:rsid w:val="00D3392A"/>
    <w:rsid w:val="00D33A3A"/>
    <w:rsid w:val="00D33BD9"/>
    <w:rsid w:val="00D33D38"/>
    <w:rsid w:val="00D33E85"/>
    <w:rsid w:val="00D33FC4"/>
    <w:rsid w:val="00D33FD7"/>
    <w:rsid w:val="00D3452C"/>
    <w:rsid w:val="00D34625"/>
    <w:rsid w:val="00D34659"/>
    <w:rsid w:val="00D3475F"/>
    <w:rsid w:val="00D348DE"/>
    <w:rsid w:val="00D3527D"/>
    <w:rsid w:val="00D35556"/>
    <w:rsid w:val="00D35678"/>
    <w:rsid w:val="00D35878"/>
    <w:rsid w:val="00D358ED"/>
    <w:rsid w:val="00D35BDE"/>
    <w:rsid w:val="00D36297"/>
    <w:rsid w:val="00D365B6"/>
    <w:rsid w:val="00D3674E"/>
    <w:rsid w:val="00D36A62"/>
    <w:rsid w:val="00D36D02"/>
    <w:rsid w:val="00D36FEC"/>
    <w:rsid w:val="00D37261"/>
    <w:rsid w:val="00D372CB"/>
    <w:rsid w:val="00D3791A"/>
    <w:rsid w:val="00D37A1E"/>
    <w:rsid w:val="00D37FE7"/>
    <w:rsid w:val="00D40830"/>
    <w:rsid w:val="00D40852"/>
    <w:rsid w:val="00D40985"/>
    <w:rsid w:val="00D40A30"/>
    <w:rsid w:val="00D40AC3"/>
    <w:rsid w:val="00D40C6C"/>
    <w:rsid w:val="00D41097"/>
    <w:rsid w:val="00D41956"/>
    <w:rsid w:val="00D41D48"/>
    <w:rsid w:val="00D41F28"/>
    <w:rsid w:val="00D42061"/>
    <w:rsid w:val="00D42334"/>
    <w:rsid w:val="00D42833"/>
    <w:rsid w:val="00D42C04"/>
    <w:rsid w:val="00D42F20"/>
    <w:rsid w:val="00D430ED"/>
    <w:rsid w:val="00D43A02"/>
    <w:rsid w:val="00D43DF3"/>
    <w:rsid w:val="00D44200"/>
    <w:rsid w:val="00D44377"/>
    <w:rsid w:val="00D44494"/>
    <w:rsid w:val="00D44E6A"/>
    <w:rsid w:val="00D45124"/>
    <w:rsid w:val="00D452DB"/>
    <w:rsid w:val="00D456C6"/>
    <w:rsid w:val="00D457D2"/>
    <w:rsid w:val="00D4591E"/>
    <w:rsid w:val="00D45C9C"/>
    <w:rsid w:val="00D46157"/>
    <w:rsid w:val="00D461AA"/>
    <w:rsid w:val="00D46391"/>
    <w:rsid w:val="00D46947"/>
    <w:rsid w:val="00D46E40"/>
    <w:rsid w:val="00D46E76"/>
    <w:rsid w:val="00D476A8"/>
    <w:rsid w:val="00D4785F"/>
    <w:rsid w:val="00D47CA5"/>
    <w:rsid w:val="00D47EAB"/>
    <w:rsid w:val="00D47F4B"/>
    <w:rsid w:val="00D47F58"/>
    <w:rsid w:val="00D47F8E"/>
    <w:rsid w:val="00D50396"/>
    <w:rsid w:val="00D503DA"/>
    <w:rsid w:val="00D5045E"/>
    <w:rsid w:val="00D50488"/>
    <w:rsid w:val="00D5070D"/>
    <w:rsid w:val="00D50C42"/>
    <w:rsid w:val="00D50F3F"/>
    <w:rsid w:val="00D513FB"/>
    <w:rsid w:val="00D514C6"/>
    <w:rsid w:val="00D51954"/>
    <w:rsid w:val="00D51F4E"/>
    <w:rsid w:val="00D528B0"/>
    <w:rsid w:val="00D52A1A"/>
    <w:rsid w:val="00D52E6D"/>
    <w:rsid w:val="00D53039"/>
    <w:rsid w:val="00D531D3"/>
    <w:rsid w:val="00D536D4"/>
    <w:rsid w:val="00D53853"/>
    <w:rsid w:val="00D53902"/>
    <w:rsid w:val="00D53E21"/>
    <w:rsid w:val="00D53F6B"/>
    <w:rsid w:val="00D540A1"/>
    <w:rsid w:val="00D54190"/>
    <w:rsid w:val="00D54298"/>
    <w:rsid w:val="00D544C4"/>
    <w:rsid w:val="00D546AB"/>
    <w:rsid w:val="00D549F3"/>
    <w:rsid w:val="00D5520E"/>
    <w:rsid w:val="00D55989"/>
    <w:rsid w:val="00D55A94"/>
    <w:rsid w:val="00D55E16"/>
    <w:rsid w:val="00D55F8D"/>
    <w:rsid w:val="00D55FDF"/>
    <w:rsid w:val="00D5671D"/>
    <w:rsid w:val="00D56D5C"/>
    <w:rsid w:val="00D56ED2"/>
    <w:rsid w:val="00D57200"/>
    <w:rsid w:val="00D57289"/>
    <w:rsid w:val="00D572E0"/>
    <w:rsid w:val="00D57390"/>
    <w:rsid w:val="00D57425"/>
    <w:rsid w:val="00D57900"/>
    <w:rsid w:val="00D57B62"/>
    <w:rsid w:val="00D6003C"/>
    <w:rsid w:val="00D600C1"/>
    <w:rsid w:val="00D604BA"/>
    <w:rsid w:val="00D6136F"/>
    <w:rsid w:val="00D6143D"/>
    <w:rsid w:val="00D616FF"/>
    <w:rsid w:val="00D61770"/>
    <w:rsid w:val="00D617C4"/>
    <w:rsid w:val="00D61934"/>
    <w:rsid w:val="00D61AD2"/>
    <w:rsid w:val="00D61CBE"/>
    <w:rsid w:val="00D61DF9"/>
    <w:rsid w:val="00D62427"/>
    <w:rsid w:val="00D628C7"/>
    <w:rsid w:val="00D6290B"/>
    <w:rsid w:val="00D62998"/>
    <w:rsid w:val="00D62B1C"/>
    <w:rsid w:val="00D62E8F"/>
    <w:rsid w:val="00D630D5"/>
    <w:rsid w:val="00D631B3"/>
    <w:rsid w:val="00D6337D"/>
    <w:rsid w:val="00D633D0"/>
    <w:rsid w:val="00D63AFB"/>
    <w:rsid w:val="00D6437D"/>
    <w:rsid w:val="00D6488F"/>
    <w:rsid w:val="00D6489A"/>
    <w:rsid w:val="00D64B40"/>
    <w:rsid w:val="00D64B81"/>
    <w:rsid w:val="00D64BCD"/>
    <w:rsid w:val="00D652D4"/>
    <w:rsid w:val="00D65512"/>
    <w:rsid w:val="00D673E6"/>
    <w:rsid w:val="00D67932"/>
    <w:rsid w:val="00D6795F"/>
    <w:rsid w:val="00D67D3F"/>
    <w:rsid w:val="00D70733"/>
    <w:rsid w:val="00D7088B"/>
    <w:rsid w:val="00D708B9"/>
    <w:rsid w:val="00D71118"/>
    <w:rsid w:val="00D71974"/>
    <w:rsid w:val="00D71A1D"/>
    <w:rsid w:val="00D72397"/>
    <w:rsid w:val="00D72A17"/>
    <w:rsid w:val="00D72EF9"/>
    <w:rsid w:val="00D7368B"/>
    <w:rsid w:val="00D73BE1"/>
    <w:rsid w:val="00D73D11"/>
    <w:rsid w:val="00D741F3"/>
    <w:rsid w:val="00D7450A"/>
    <w:rsid w:val="00D74635"/>
    <w:rsid w:val="00D74747"/>
    <w:rsid w:val="00D74AD8"/>
    <w:rsid w:val="00D75324"/>
    <w:rsid w:val="00D75D6F"/>
    <w:rsid w:val="00D76E04"/>
    <w:rsid w:val="00D76E0E"/>
    <w:rsid w:val="00D76EC2"/>
    <w:rsid w:val="00D77497"/>
    <w:rsid w:val="00D7751A"/>
    <w:rsid w:val="00D776C8"/>
    <w:rsid w:val="00D77A66"/>
    <w:rsid w:val="00D77F1B"/>
    <w:rsid w:val="00D80175"/>
    <w:rsid w:val="00D80242"/>
    <w:rsid w:val="00D808F2"/>
    <w:rsid w:val="00D80BE0"/>
    <w:rsid w:val="00D810EE"/>
    <w:rsid w:val="00D8130C"/>
    <w:rsid w:val="00D819F2"/>
    <w:rsid w:val="00D81A5E"/>
    <w:rsid w:val="00D81CE9"/>
    <w:rsid w:val="00D81E50"/>
    <w:rsid w:val="00D82101"/>
    <w:rsid w:val="00D823C5"/>
    <w:rsid w:val="00D82446"/>
    <w:rsid w:val="00D8272B"/>
    <w:rsid w:val="00D82CE1"/>
    <w:rsid w:val="00D83324"/>
    <w:rsid w:val="00D8371F"/>
    <w:rsid w:val="00D83E5D"/>
    <w:rsid w:val="00D83F8A"/>
    <w:rsid w:val="00D84121"/>
    <w:rsid w:val="00D84410"/>
    <w:rsid w:val="00D8447A"/>
    <w:rsid w:val="00D84554"/>
    <w:rsid w:val="00D848A6"/>
    <w:rsid w:val="00D84ACE"/>
    <w:rsid w:val="00D853EC"/>
    <w:rsid w:val="00D8555B"/>
    <w:rsid w:val="00D85943"/>
    <w:rsid w:val="00D85E2E"/>
    <w:rsid w:val="00D85E8E"/>
    <w:rsid w:val="00D864A1"/>
    <w:rsid w:val="00D869AF"/>
    <w:rsid w:val="00D86B3A"/>
    <w:rsid w:val="00D86BBA"/>
    <w:rsid w:val="00D87994"/>
    <w:rsid w:val="00D87A87"/>
    <w:rsid w:val="00D87EAC"/>
    <w:rsid w:val="00D903D1"/>
    <w:rsid w:val="00D908E9"/>
    <w:rsid w:val="00D90CF4"/>
    <w:rsid w:val="00D917C9"/>
    <w:rsid w:val="00D919CC"/>
    <w:rsid w:val="00D91EB5"/>
    <w:rsid w:val="00D92660"/>
    <w:rsid w:val="00D9278C"/>
    <w:rsid w:val="00D92A0C"/>
    <w:rsid w:val="00D92A1A"/>
    <w:rsid w:val="00D92B4C"/>
    <w:rsid w:val="00D930B8"/>
    <w:rsid w:val="00D93374"/>
    <w:rsid w:val="00D9379A"/>
    <w:rsid w:val="00D93911"/>
    <w:rsid w:val="00D93924"/>
    <w:rsid w:val="00D93AB0"/>
    <w:rsid w:val="00D94119"/>
    <w:rsid w:val="00D9462E"/>
    <w:rsid w:val="00D94A8B"/>
    <w:rsid w:val="00D94C4A"/>
    <w:rsid w:val="00D94D1D"/>
    <w:rsid w:val="00D9509D"/>
    <w:rsid w:val="00D952BA"/>
    <w:rsid w:val="00D95CFE"/>
    <w:rsid w:val="00D960F7"/>
    <w:rsid w:val="00D96311"/>
    <w:rsid w:val="00D965BA"/>
    <w:rsid w:val="00D966E6"/>
    <w:rsid w:val="00D9681A"/>
    <w:rsid w:val="00D96B81"/>
    <w:rsid w:val="00D96EE8"/>
    <w:rsid w:val="00D9739D"/>
    <w:rsid w:val="00D97605"/>
    <w:rsid w:val="00D9792A"/>
    <w:rsid w:val="00D97EA2"/>
    <w:rsid w:val="00DA00F7"/>
    <w:rsid w:val="00DA0182"/>
    <w:rsid w:val="00DA0A42"/>
    <w:rsid w:val="00DA0D84"/>
    <w:rsid w:val="00DA0F00"/>
    <w:rsid w:val="00DA118F"/>
    <w:rsid w:val="00DA11D8"/>
    <w:rsid w:val="00DA14AF"/>
    <w:rsid w:val="00DA18D8"/>
    <w:rsid w:val="00DA196D"/>
    <w:rsid w:val="00DA1B36"/>
    <w:rsid w:val="00DA1DA7"/>
    <w:rsid w:val="00DA1FBD"/>
    <w:rsid w:val="00DA2066"/>
    <w:rsid w:val="00DA252C"/>
    <w:rsid w:val="00DA28A2"/>
    <w:rsid w:val="00DA2D71"/>
    <w:rsid w:val="00DA2DE6"/>
    <w:rsid w:val="00DA2DFA"/>
    <w:rsid w:val="00DA2E22"/>
    <w:rsid w:val="00DA2FD3"/>
    <w:rsid w:val="00DA3087"/>
    <w:rsid w:val="00DA325C"/>
    <w:rsid w:val="00DA339D"/>
    <w:rsid w:val="00DA35CD"/>
    <w:rsid w:val="00DA361E"/>
    <w:rsid w:val="00DA399D"/>
    <w:rsid w:val="00DA3DED"/>
    <w:rsid w:val="00DA4462"/>
    <w:rsid w:val="00DA45D1"/>
    <w:rsid w:val="00DA4691"/>
    <w:rsid w:val="00DA4F4F"/>
    <w:rsid w:val="00DA5079"/>
    <w:rsid w:val="00DA50AF"/>
    <w:rsid w:val="00DA51E9"/>
    <w:rsid w:val="00DA54A1"/>
    <w:rsid w:val="00DA56F3"/>
    <w:rsid w:val="00DA57B2"/>
    <w:rsid w:val="00DA5C31"/>
    <w:rsid w:val="00DA634A"/>
    <w:rsid w:val="00DA65E7"/>
    <w:rsid w:val="00DA6637"/>
    <w:rsid w:val="00DA6719"/>
    <w:rsid w:val="00DA68FB"/>
    <w:rsid w:val="00DA6BF0"/>
    <w:rsid w:val="00DA6C6C"/>
    <w:rsid w:val="00DA6E07"/>
    <w:rsid w:val="00DA6F8F"/>
    <w:rsid w:val="00DA73BA"/>
    <w:rsid w:val="00DA73CB"/>
    <w:rsid w:val="00DA785B"/>
    <w:rsid w:val="00DA794B"/>
    <w:rsid w:val="00DA7970"/>
    <w:rsid w:val="00DA7AF9"/>
    <w:rsid w:val="00DA7E9C"/>
    <w:rsid w:val="00DA7F6C"/>
    <w:rsid w:val="00DB050B"/>
    <w:rsid w:val="00DB088F"/>
    <w:rsid w:val="00DB0A9F"/>
    <w:rsid w:val="00DB0C9C"/>
    <w:rsid w:val="00DB0DA7"/>
    <w:rsid w:val="00DB1554"/>
    <w:rsid w:val="00DB1BD7"/>
    <w:rsid w:val="00DB1C6E"/>
    <w:rsid w:val="00DB2337"/>
    <w:rsid w:val="00DB27DF"/>
    <w:rsid w:val="00DB28A8"/>
    <w:rsid w:val="00DB31B9"/>
    <w:rsid w:val="00DB345C"/>
    <w:rsid w:val="00DB3766"/>
    <w:rsid w:val="00DB3A7D"/>
    <w:rsid w:val="00DB3F61"/>
    <w:rsid w:val="00DB4A1E"/>
    <w:rsid w:val="00DB4DC7"/>
    <w:rsid w:val="00DB5317"/>
    <w:rsid w:val="00DB542D"/>
    <w:rsid w:val="00DB5783"/>
    <w:rsid w:val="00DB5A2C"/>
    <w:rsid w:val="00DB6332"/>
    <w:rsid w:val="00DB64A6"/>
    <w:rsid w:val="00DB6A89"/>
    <w:rsid w:val="00DB6CCE"/>
    <w:rsid w:val="00DB6F2F"/>
    <w:rsid w:val="00DB76CB"/>
    <w:rsid w:val="00DB77CC"/>
    <w:rsid w:val="00DB7BEB"/>
    <w:rsid w:val="00DC0078"/>
    <w:rsid w:val="00DC009B"/>
    <w:rsid w:val="00DC0477"/>
    <w:rsid w:val="00DC083E"/>
    <w:rsid w:val="00DC0880"/>
    <w:rsid w:val="00DC0EC4"/>
    <w:rsid w:val="00DC14E5"/>
    <w:rsid w:val="00DC15C3"/>
    <w:rsid w:val="00DC27D7"/>
    <w:rsid w:val="00DC281F"/>
    <w:rsid w:val="00DC2A68"/>
    <w:rsid w:val="00DC3437"/>
    <w:rsid w:val="00DC37D2"/>
    <w:rsid w:val="00DC3C77"/>
    <w:rsid w:val="00DC3CFE"/>
    <w:rsid w:val="00DC41D6"/>
    <w:rsid w:val="00DC4423"/>
    <w:rsid w:val="00DC44C5"/>
    <w:rsid w:val="00DC4B30"/>
    <w:rsid w:val="00DC4BDE"/>
    <w:rsid w:val="00DC4D60"/>
    <w:rsid w:val="00DC4F55"/>
    <w:rsid w:val="00DC4F63"/>
    <w:rsid w:val="00DC52E6"/>
    <w:rsid w:val="00DC546A"/>
    <w:rsid w:val="00DC5585"/>
    <w:rsid w:val="00DC5961"/>
    <w:rsid w:val="00DC59BE"/>
    <w:rsid w:val="00DC5A5D"/>
    <w:rsid w:val="00DC5CA7"/>
    <w:rsid w:val="00DC5E1F"/>
    <w:rsid w:val="00DC5F9A"/>
    <w:rsid w:val="00DC62B9"/>
    <w:rsid w:val="00DC631A"/>
    <w:rsid w:val="00DC6425"/>
    <w:rsid w:val="00DC70E2"/>
    <w:rsid w:val="00DC7509"/>
    <w:rsid w:val="00DC7A4D"/>
    <w:rsid w:val="00DC7EC0"/>
    <w:rsid w:val="00DD00B5"/>
    <w:rsid w:val="00DD0583"/>
    <w:rsid w:val="00DD073A"/>
    <w:rsid w:val="00DD07AD"/>
    <w:rsid w:val="00DD07D5"/>
    <w:rsid w:val="00DD09E0"/>
    <w:rsid w:val="00DD0AF6"/>
    <w:rsid w:val="00DD0F1E"/>
    <w:rsid w:val="00DD1718"/>
    <w:rsid w:val="00DD184A"/>
    <w:rsid w:val="00DD1B2E"/>
    <w:rsid w:val="00DD2221"/>
    <w:rsid w:val="00DD291E"/>
    <w:rsid w:val="00DD29F5"/>
    <w:rsid w:val="00DD2A0C"/>
    <w:rsid w:val="00DD3261"/>
    <w:rsid w:val="00DD3783"/>
    <w:rsid w:val="00DD3D93"/>
    <w:rsid w:val="00DD3FF8"/>
    <w:rsid w:val="00DD405B"/>
    <w:rsid w:val="00DD43A4"/>
    <w:rsid w:val="00DD4562"/>
    <w:rsid w:val="00DD482D"/>
    <w:rsid w:val="00DD4B6C"/>
    <w:rsid w:val="00DD51D9"/>
    <w:rsid w:val="00DD529E"/>
    <w:rsid w:val="00DD537F"/>
    <w:rsid w:val="00DD5C5A"/>
    <w:rsid w:val="00DD5D2B"/>
    <w:rsid w:val="00DD6064"/>
    <w:rsid w:val="00DD6139"/>
    <w:rsid w:val="00DD644D"/>
    <w:rsid w:val="00DD66E5"/>
    <w:rsid w:val="00DD6A62"/>
    <w:rsid w:val="00DD6DA6"/>
    <w:rsid w:val="00DD6FB6"/>
    <w:rsid w:val="00DD7249"/>
    <w:rsid w:val="00DD7473"/>
    <w:rsid w:val="00DD7651"/>
    <w:rsid w:val="00DD777D"/>
    <w:rsid w:val="00DD7878"/>
    <w:rsid w:val="00DD7B9F"/>
    <w:rsid w:val="00DD7BDB"/>
    <w:rsid w:val="00DD7D90"/>
    <w:rsid w:val="00DD7EB7"/>
    <w:rsid w:val="00DE0371"/>
    <w:rsid w:val="00DE0762"/>
    <w:rsid w:val="00DE0770"/>
    <w:rsid w:val="00DE096D"/>
    <w:rsid w:val="00DE0BDD"/>
    <w:rsid w:val="00DE0EFF"/>
    <w:rsid w:val="00DE1392"/>
    <w:rsid w:val="00DE15BC"/>
    <w:rsid w:val="00DE1A35"/>
    <w:rsid w:val="00DE1E8E"/>
    <w:rsid w:val="00DE2298"/>
    <w:rsid w:val="00DE236E"/>
    <w:rsid w:val="00DE23C4"/>
    <w:rsid w:val="00DE2A26"/>
    <w:rsid w:val="00DE2F23"/>
    <w:rsid w:val="00DE348F"/>
    <w:rsid w:val="00DE35AB"/>
    <w:rsid w:val="00DE377B"/>
    <w:rsid w:val="00DE37D8"/>
    <w:rsid w:val="00DE39CA"/>
    <w:rsid w:val="00DE3C40"/>
    <w:rsid w:val="00DE478C"/>
    <w:rsid w:val="00DE4CA8"/>
    <w:rsid w:val="00DE4E52"/>
    <w:rsid w:val="00DE517B"/>
    <w:rsid w:val="00DE5280"/>
    <w:rsid w:val="00DE56C5"/>
    <w:rsid w:val="00DE5723"/>
    <w:rsid w:val="00DE576B"/>
    <w:rsid w:val="00DE5A78"/>
    <w:rsid w:val="00DE5B81"/>
    <w:rsid w:val="00DE5C63"/>
    <w:rsid w:val="00DE5F8D"/>
    <w:rsid w:val="00DE60EF"/>
    <w:rsid w:val="00DE6920"/>
    <w:rsid w:val="00DE6A03"/>
    <w:rsid w:val="00DE70F9"/>
    <w:rsid w:val="00DE713E"/>
    <w:rsid w:val="00DE788F"/>
    <w:rsid w:val="00DE7DB4"/>
    <w:rsid w:val="00DF0031"/>
    <w:rsid w:val="00DF007E"/>
    <w:rsid w:val="00DF01CC"/>
    <w:rsid w:val="00DF076D"/>
    <w:rsid w:val="00DF08FF"/>
    <w:rsid w:val="00DF0FAE"/>
    <w:rsid w:val="00DF11E3"/>
    <w:rsid w:val="00DF13C2"/>
    <w:rsid w:val="00DF1732"/>
    <w:rsid w:val="00DF1940"/>
    <w:rsid w:val="00DF1AEA"/>
    <w:rsid w:val="00DF2318"/>
    <w:rsid w:val="00DF23F8"/>
    <w:rsid w:val="00DF2418"/>
    <w:rsid w:val="00DF2488"/>
    <w:rsid w:val="00DF29C6"/>
    <w:rsid w:val="00DF29DB"/>
    <w:rsid w:val="00DF29EB"/>
    <w:rsid w:val="00DF2A25"/>
    <w:rsid w:val="00DF2BEC"/>
    <w:rsid w:val="00DF2F27"/>
    <w:rsid w:val="00DF3104"/>
    <w:rsid w:val="00DF36F9"/>
    <w:rsid w:val="00DF3807"/>
    <w:rsid w:val="00DF3E3A"/>
    <w:rsid w:val="00DF4164"/>
    <w:rsid w:val="00DF41DC"/>
    <w:rsid w:val="00DF4822"/>
    <w:rsid w:val="00DF499E"/>
    <w:rsid w:val="00DF4B96"/>
    <w:rsid w:val="00DF4BAB"/>
    <w:rsid w:val="00DF5000"/>
    <w:rsid w:val="00DF50DC"/>
    <w:rsid w:val="00DF549A"/>
    <w:rsid w:val="00DF5B65"/>
    <w:rsid w:val="00DF5F19"/>
    <w:rsid w:val="00DF6073"/>
    <w:rsid w:val="00DF6105"/>
    <w:rsid w:val="00DF6214"/>
    <w:rsid w:val="00DF6240"/>
    <w:rsid w:val="00DF6486"/>
    <w:rsid w:val="00DF6717"/>
    <w:rsid w:val="00DF6A1A"/>
    <w:rsid w:val="00DF6FAC"/>
    <w:rsid w:val="00DF70E4"/>
    <w:rsid w:val="00DF7273"/>
    <w:rsid w:val="00DF7B58"/>
    <w:rsid w:val="00E000EE"/>
    <w:rsid w:val="00E0065F"/>
    <w:rsid w:val="00E00B87"/>
    <w:rsid w:val="00E00E2A"/>
    <w:rsid w:val="00E011A6"/>
    <w:rsid w:val="00E01AC8"/>
    <w:rsid w:val="00E01BEA"/>
    <w:rsid w:val="00E02108"/>
    <w:rsid w:val="00E0225A"/>
    <w:rsid w:val="00E02850"/>
    <w:rsid w:val="00E02871"/>
    <w:rsid w:val="00E02A2C"/>
    <w:rsid w:val="00E02ECF"/>
    <w:rsid w:val="00E02F59"/>
    <w:rsid w:val="00E02F91"/>
    <w:rsid w:val="00E0311F"/>
    <w:rsid w:val="00E032E7"/>
    <w:rsid w:val="00E033B1"/>
    <w:rsid w:val="00E033DF"/>
    <w:rsid w:val="00E036D1"/>
    <w:rsid w:val="00E03CF5"/>
    <w:rsid w:val="00E03E52"/>
    <w:rsid w:val="00E04231"/>
    <w:rsid w:val="00E048A7"/>
    <w:rsid w:val="00E04D28"/>
    <w:rsid w:val="00E05B84"/>
    <w:rsid w:val="00E060C3"/>
    <w:rsid w:val="00E062C4"/>
    <w:rsid w:val="00E06485"/>
    <w:rsid w:val="00E064AF"/>
    <w:rsid w:val="00E070A1"/>
    <w:rsid w:val="00E0728E"/>
    <w:rsid w:val="00E076EA"/>
    <w:rsid w:val="00E078B7"/>
    <w:rsid w:val="00E07B0C"/>
    <w:rsid w:val="00E07B7C"/>
    <w:rsid w:val="00E07D2E"/>
    <w:rsid w:val="00E07F12"/>
    <w:rsid w:val="00E1002C"/>
    <w:rsid w:val="00E1010C"/>
    <w:rsid w:val="00E103D0"/>
    <w:rsid w:val="00E104F7"/>
    <w:rsid w:val="00E10647"/>
    <w:rsid w:val="00E108FB"/>
    <w:rsid w:val="00E110C8"/>
    <w:rsid w:val="00E110D8"/>
    <w:rsid w:val="00E1131D"/>
    <w:rsid w:val="00E11BC0"/>
    <w:rsid w:val="00E11C38"/>
    <w:rsid w:val="00E11F40"/>
    <w:rsid w:val="00E120D1"/>
    <w:rsid w:val="00E12517"/>
    <w:rsid w:val="00E1252C"/>
    <w:rsid w:val="00E12742"/>
    <w:rsid w:val="00E12756"/>
    <w:rsid w:val="00E12ABE"/>
    <w:rsid w:val="00E12DAC"/>
    <w:rsid w:val="00E131A3"/>
    <w:rsid w:val="00E135EC"/>
    <w:rsid w:val="00E1379B"/>
    <w:rsid w:val="00E13A0E"/>
    <w:rsid w:val="00E13C63"/>
    <w:rsid w:val="00E13C7B"/>
    <w:rsid w:val="00E13E14"/>
    <w:rsid w:val="00E13F85"/>
    <w:rsid w:val="00E13FA8"/>
    <w:rsid w:val="00E14060"/>
    <w:rsid w:val="00E1449E"/>
    <w:rsid w:val="00E14685"/>
    <w:rsid w:val="00E14969"/>
    <w:rsid w:val="00E14C06"/>
    <w:rsid w:val="00E14DD7"/>
    <w:rsid w:val="00E14EC2"/>
    <w:rsid w:val="00E1594F"/>
    <w:rsid w:val="00E15E25"/>
    <w:rsid w:val="00E15E8B"/>
    <w:rsid w:val="00E15EEE"/>
    <w:rsid w:val="00E1632D"/>
    <w:rsid w:val="00E165AF"/>
    <w:rsid w:val="00E16875"/>
    <w:rsid w:val="00E16BAE"/>
    <w:rsid w:val="00E16C85"/>
    <w:rsid w:val="00E16ECC"/>
    <w:rsid w:val="00E16F66"/>
    <w:rsid w:val="00E17355"/>
    <w:rsid w:val="00E17801"/>
    <w:rsid w:val="00E17EFC"/>
    <w:rsid w:val="00E20118"/>
    <w:rsid w:val="00E20806"/>
    <w:rsid w:val="00E209A9"/>
    <w:rsid w:val="00E213BF"/>
    <w:rsid w:val="00E21867"/>
    <w:rsid w:val="00E218E3"/>
    <w:rsid w:val="00E21BB3"/>
    <w:rsid w:val="00E21EC6"/>
    <w:rsid w:val="00E22292"/>
    <w:rsid w:val="00E222B9"/>
    <w:rsid w:val="00E227C3"/>
    <w:rsid w:val="00E22B22"/>
    <w:rsid w:val="00E231A9"/>
    <w:rsid w:val="00E232E1"/>
    <w:rsid w:val="00E2337E"/>
    <w:rsid w:val="00E23592"/>
    <w:rsid w:val="00E2386D"/>
    <w:rsid w:val="00E2471B"/>
    <w:rsid w:val="00E247C0"/>
    <w:rsid w:val="00E24D41"/>
    <w:rsid w:val="00E24F3F"/>
    <w:rsid w:val="00E2500A"/>
    <w:rsid w:val="00E2567A"/>
    <w:rsid w:val="00E25769"/>
    <w:rsid w:val="00E25B9B"/>
    <w:rsid w:val="00E25E77"/>
    <w:rsid w:val="00E263C8"/>
    <w:rsid w:val="00E2684D"/>
    <w:rsid w:val="00E26F3D"/>
    <w:rsid w:val="00E270B2"/>
    <w:rsid w:val="00E271C8"/>
    <w:rsid w:val="00E2726D"/>
    <w:rsid w:val="00E274FC"/>
    <w:rsid w:val="00E27F95"/>
    <w:rsid w:val="00E302CE"/>
    <w:rsid w:val="00E303FC"/>
    <w:rsid w:val="00E304D9"/>
    <w:rsid w:val="00E305C1"/>
    <w:rsid w:val="00E30849"/>
    <w:rsid w:val="00E30A0B"/>
    <w:rsid w:val="00E30B8E"/>
    <w:rsid w:val="00E30D5F"/>
    <w:rsid w:val="00E31141"/>
    <w:rsid w:val="00E3155A"/>
    <w:rsid w:val="00E31878"/>
    <w:rsid w:val="00E31E79"/>
    <w:rsid w:val="00E32462"/>
    <w:rsid w:val="00E329E8"/>
    <w:rsid w:val="00E33019"/>
    <w:rsid w:val="00E3338D"/>
    <w:rsid w:val="00E3339B"/>
    <w:rsid w:val="00E3342C"/>
    <w:rsid w:val="00E33688"/>
    <w:rsid w:val="00E336F6"/>
    <w:rsid w:val="00E337B2"/>
    <w:rsid w:val="00E33913"/>
    <w:rsid w:val="00E33D2F"/>
    <w:rsid w:val="00E3437D"/>
    <w:rsid w:val="00E34D56"/>
    <w:rsid w:val="00E34F55"/>
    <w:rsid w:val="00E35AC4"/>
    <w:rsid w:val="00E35AEF"/>
    <w:rsid w:val="00E35DC2"/>
    <w:rsid w:val="00E35EE5"/>
    <w:rsid w:val="00E3608C"/>
    <w:rsid w:val="00E36102"/>
    <w:rsid w:val="00E362AF"/>
    <w:rsid w:val="00E362DC"/>
    <w:rsid w:val="00E36E55"/>
    <w:rsid w:val="00E3726C"/>
    <w:rsid w:val="00E379C7"/>
    <w:rsid w:val="00E37B60"/>
    <w:rsid w:val="00E40457"/>
    <w:rsid w:val="00E406EB"/>
    <w:rsid w:val="00E4071F"/>
    <w:rsid w:val="00E40782"/>
    <w:rsid w:val="00E40E41"/>
    <w:rsid w:val="00E40F3A"/>
    <w:rsid w:val="00E40F4F"/>
    <w:rsid w:val="00E414EC"/>
    <w:rsid w:val="00E4171C"/>
    <w:rsid w:val="00E419EB"/>
    <w:rsid w:val="00E41A7B"/>
    <w:rsid w:val="00E41EEA"/>
    <w:rsid w:val="00E420DE"/>
    <w:rsid w:val="00E4213C"/>
    <w:rsid w:val="00E42FDE"/>
    <w:rsid w:val="00E43585"/>
    <w:rsid w:val="00E43A73"/>
    <w:rsid w:val="00E43DD4"/>
    <w:rsid w:val="00E43DF8"/>
    <w:rsid w:val="00E43FC8"/>
    <w:rsid w:val="00E440BE"/>
    <w:rsid w:val="00E44179"/>
    <w:rsid w:val="00E44199"/>
    <w:rsid w:val="00E443AC"/>
    <w:rsid w:val="00E44825"/>
    <w:rsid w:val="00E448EB"/>
    <w:rsid w:val="00E449E5"/>
    <w:rsid w:val="00E44A93"/>
    <w:rsid w:val="00E44C3A"/>
    <w:rsid w:val="00E44CA4"/>
    <w:rsid w:val="00E44E94"/>
    <w:rsid w:val="00E44F69"/>
    <w:rsid w:val="00E44FF0"/>
    <w:rsid w:val="00E4511E"/>
    <w:rsid w:val="00E451D3"/>
    <w:rsid w:val="00E454EF"/>
    <w:rsid w:val="00E4578F"/>
    <w:rsid w:val="00E45C18"/>
    <w:rsid w:val="00E45E12"/>
    <w:rsid w:val="00E4626D"/>
    <w:rsid w:val="00E4634D"/>
    <w:rsid w:val="00E46BF7"/>
    <w:rsid w:val="00E47048"/>
    <w:rsid w:val="00E474A4"/>
    <w:rsid w:val="00E47545"/>
    <w:rsid w:val="00E47C8E"/>
    <w:rsid w:val="00E47F51"/>
    <w:rsid w:val="00E47FA3"/>
    <w:rsid w:val="00E47FB5"/>
    <w:rsid w:val="00E500AA"/>
    <w:rsid w:val="00E5046F"/>
    <w:rsid w:val="00E505B4"/>
    <w:rsid w:val="00E505EB"/>
    <w:rsid w:val="00E50850"/>
    <w:rsid w:val="00E508CB"/>
    <w:rsid w:val="00E50AE5"/>
    <w:rsid w:val="00E51047"/>
    <w:rsid w:val="00E51597"/>
    <w:rsid w:val="00E516B0"/>
    <w:rsid w:val="00E519D0"/>
    <w:rsid w:val="00E52035"/>
    <w:rsid w:val="00E52081"/>
    <w:rsid w:val="00E52836"/>
    <w:rsid w:val="00E53066"/>
    <w:rsid w:val="00E5345D"/>
    <w:rsid w:val="00E539DB"/>
    <w:rsid w:val="00E543ED"/>
    <w:rsid w:val="00E548CE"/>
    <w:rsid w:val="00E54D11"/>
    <w:rsid w:val="00E55224"/>
    <w:rsid w:val="00E55540"/>
    <w:rsid w:val="00E560B2"/>
    <w:rsid w:val="00E56227"/>
    <w:rsid w:val="00E56364"/>
    <w:rsid w:val="00E563AA"/>
    <w:rsid w:val="00E564B6"/>
    <w:rsid w:val="00E5682E"/>
    <w:rsid w:val="00E568C4"/>
    <w:rsid w:val="00E56C62"/>
    <w:rsid w:val="00E573CB"/>
    <w:rsid w:val="00E574E5"/>
    <w:rsid w:val="00E5780C"/>
    <w:rsid w:val="00E57814"/>
    <w:rsid w:val="00E579DA"/>
    <w:rsid w:val="00E57A61"/>
    <w:rsid w:val="00E57D25"/>
    <w:rsid w:val="00E57EEB"/>
    <w:rsid w:val="00E60059"/>
    <w:rsid w:val="00E6052F"/>
    <w:rsid w:val="00E6096A"/>
    <w:rsid w:val="00E61073"/>
    <w:rsid w:val="00E616B7"/>
    <w:rsid w:val="00E61919"/>
    <w:rsid w:val="00E61BF0"/>
    <w:rsid w:val="00E61ED3"/>
    <w:rsid w:val="00E61EF3"/>
    <w:rsid w:val="00E61F59"/>
    <w:rsid w:val="00E6210B"/>
    <w:rsid w:val="00E622AB"/>
    <w:rsid w:val="00E62433"/>
    <w:rsid w:val="00E62769"/>
    <w:rsid w:val="00E62A28"/>
    <w:rsid w:val="00E62DD1"/>
    <w:rsid w:val="00E62ED9"/>
    <w:rsid w:val="00E63058"/>
    <w:rsid w:val="00E63146"/>
    <w:rsid w:val="00E63156"/>
    <w:rsid w:val="00E63263"/>
    <w:rsid w:val="00E6360D"/>
    <w:rsid w:val="00E63DD6"/>
    <w:rsid w:val="00E63DE4"/>
    <w:rsid w:val="00E63F34"/>
    <w:rsid w:val="00E6414D"/>
    <w:rsid w:val="00E641B0"/>
    <w:rsid w:val="00E64489"/>
    <w:rsid w:val="00E64A0E"/>
    <w:rsid w:val="00E6517C"/>
    <w:rsid w:val="00E65345"/>
    <w:rsid w:val="00E654A0"/>
    <w:rsid w:val="00E65542"/>
    <w:rsid w:val="00E6554D"/>
    <w:rsid w:val="00E655AF"/>
    <w:rsid w:val="00E65ADA"/>
    <w:rsid w:val="00E662F1"/>
    <w:rsid w:val="00E664B6"/>
    <w:rsid w:val="00E6684F"/>
    <w:rsid w:val="00E669F5"/>
    <w:rsid w:val="00E66B1B"/>
    <w:rsid w:val="00E66E32"/>
    <w:rsid w:val="00E67257"/>
    <w:rsid w:val="00E6731D"/>
    <w:rsid w:val="00E678EE"/>
    <w:rsid w:val="00E67F19"/>
    <w:rsid w:val="00E70383"/>
    <w:rsid w:val="00E7039D"/>
    <w:rsid w:val="00E70824"/>
    <w:rsid w:val="00E70A0B"/>
    <w:rsid w:val="00E70A0D"/>
    <w:rsid w:val="00E70A2B"/>
    <w:rsid w:val="00E70C34"/>
    <w:rsid w:val="00E71A27"/>
    <w:rsid w:val="00E71B02"/>
    <w:rsid w:val="00E71BDD"/>
    <w:rsid w:val="00E71FA5"/>
    <w:rsid w:val="00E72271"/>
    <w:rsid w:val="00E7240D"/>
    <w:rsid w:val="00E7276C"/>
    <w:rsid w:val="00E72933"/>
    <w:rsid w:val="00E73293"/>
    <w:rsid w:val="00E7360D"/>
    <w:rsid w:val="00E73AD8"/>
    <w:rsid w:val="00E73B1F"/>
    <w:rsid w:val="00E74701"/>
    <w:rsid w:val="00E748BE"/>
    <w:rsid w:val="00E749E8"/>
    <w:rsid w:val="00E74BD8"/>
    <w:rsid w:val="00E74C17"/>
    <w:rsid w:val="00E74CEA"/>
    <w:rsid w:val="00E74D3C"/>
    <w:rsid w:val="00E75060"/>
    <w:rsid w:val="00E75374"/>
    <w:rsid w:val="00E755A4"/>
    <w:rsid w:val="00E75A45"/>
    <w:rsid w:val="00E75B60"/>
    <w:rsid w:val="00E76032"/>
    <w:rsid w:val="00E76119"/>
    <w:rsid w:val="00E762D6"/>
    <w:rsid w:val="00E76304"/>
    <w:rsid w:val="00E76392"/>
    <w:rsid w:val="00E76406"/>
    <w:rsid w:val="00E76758"/>
    <w:rsid w:val="00E767BD"/>
    <w:rsid w:val="00E76AAC"/>
    <w:rsid w:val="00E76F54"/>
    <w:rsid w:val="00E770D4"/>
    <w:rsid w:val="00E77652"/>
    <w:rsid w:val="00E7777A"/>
    <w:rsid w:val="00E77B26"/>
    <w:rsid w:val="00E800FA"/>
    <w:rsid w:val="00E80156"/>
    <w:rsid w:val="00E8079B"/>
    <w:rsid w:val="00E80902"/>
    <w:rsid w:val="00E80E2F"/>
    <w:rsid w:val="00E80F89"/>
    <w:rsid w:val="00E8145C"/>
    <w:rsid w:val="00E81721"/>
    <w:rsid w:val="00E81DB4"/>
    <w:rsid w:val="00E82429"/>
    <w:rsid w:val="00E82A39"/>
    <w:rsid w:val="00E82A73"/>
    <w:rsid w:val="00E82AE1"/>
    <w:rsid w:val="00E83051"/>
    <w:rsid w:val="00E830A6"/>
    <w:rsid w:val="00E83553"/>
    <w:rsid w:val="00E83A17"/>
    <w:rsid w:val="00E83B6C"/>
    <w:rsid w:val="00E8400F"/>
    <w:rsid w:val="00E840E1"/>
    <w:rsid w:val="00E8410D"/>
    <w:rsid w:val="00E841C6"/>
    <w:rsid w:val="00E845B0"/>
    <w:rsid w:val="00E8493D"/>
    <w:rsid w:val="00E8498B"/>
    <w:rsid w:val="00E85A9D"/>
    <w:rsid w:val="00E85AC2"/>
    <w:rsid w:val="00E85FCA"/>
    <w:rsid w:val="00E8602E"/>
    <w:rsid w:val="00E860CC"/>
    <w:rsid w:val="00E86218"/>
    <w:rsid w:val="00E86322"/>
    <w:rsid w:val="00E8637F"/>
    <w:rsid w:val="00E86630"/>
    <w:rsid w:val="00E869A6"/>
    <w:rsid w:val="00E86C6D"/>
    <w:rsid w:val="00E86F2A"/>
    <w:rsid w:val="00E87A51"/>
    <w:rsid w:val="00E87AE1"/>
    <w:rsid w:val="00E87D5A"/>
    <w:rsid w:val="00E90058"/>
    <w:rsid w:val="00E90259"/>
    <w:rsid w:val="00E90353"/>
    <w:rsid w:val="00E90814"/>
    <w:rsid w:val="00E90D26"/>
    <w:rsid w:val="00E90F9A"/>
    <w:rsid w:val="00E91426"/>
    <w:rsid w:val="00E91A4B"/>
    <w:rsid w:val="00E91E1B"/>
    <w:rsid w:val="00E91E1C"/>
    <w:rsid w:val="00E921A1"/>
    <w:rsid w:val="00E926A9"/>
    <w:rsid w:val="00E93413"/>
    <w:rsid w:val="00E93767"/>
    <w:rsid w:val="00E937C8"/>
    <w:rsid w:val="00E939E8"/>
    <w:rsid w:val="00E93C1D"/>
    <w:rsid w:val="00E93D95"/>
    <w:rsid w:val="00E93F41"/>
    <w:rsid w:val="00E93F6A"/>
    <w:rsid w:val="00E93FF1"/>
    <w:rsid w:val="00E94360"/>
    <w:rsid w:val="00E943E5"/>
    <w:rsid w:val="00E944C0"/>
    <w:rsid w:val="00E94525"/>
    <w:rsid w:val="00E94A64"/>
    <w:rsid w:val="00E94C9B"/>
    <w:rsid w:val="00E94F13"/>
    <w:rsid w:val="00E95020"/>
    <w:rsid w:val="00E9520C"/>
    <w:rsid w:val="00E95228"/>
    <w:rsid w:val="00E953BE"/>
    <w:rsid w:val="00E953EF"/>
    <w:rsid w:val="00E95474"/>
    <w:rsid w:val="00E954FE"/>
    <w:rsid w:val="00E95E7A"/>
    <w:rsid w:val="00E95FAA"/>
    <w:rsid w:val="00E961D1"/>
    <w:rsid w:val="00E9652F"/>
    <w:rsid w:val="00E966F8"/>
    <w:rsid w:val="00E96887"/>
    <w:rsid w:val="00E96D38"/>
    <w:rsid w:val="00E970BF"/>
    <w:rsid w:val="00E9739C"/>
    <w:rsid w:val="00E974D4"/>
    <w:rsid w:val="00E9755F"/>
    <w:rsid w:val="00E97580"/>
    <w:rsid w:val="00E97596"/>
    <w:rsid w:val="00E976E7"/>
    <w:rsid w:val="00E97939"/>
    <w:rsid w:val="00E97A40"/>
    <w:rsid w:val="00E97AD5"/>
    <w:rsid w:val="00EA0692"/>
    <w:rsid w:val="00EA0C77"/>
    <w:rsid w:val="00EA148C"/>
    <w:rsid w:val="00EA15FC"/>
    <w:rsid w:val="00EA166F"/>
    <w:rsid w:val="00EA1C5C"/>
    <w:rsid w:val="00EA1D05"/>
    <w:rsid w:val="00EA1F11"/>
    <w:rsid w:val="00EA201D"/>
    <w:rsid w:val="00EA22CD"/>
    <w:rsid w:val="00EA27D0"/>
    <w:rsid w:val="00EA2804"/>
    <w:rsid w:val="00EA2AA8"/>
    <w:rsid w:val="00EA310D"/>
    <w:rsid w:val="00EA332E"/>
    <w:rsid w:val="00EA359A"/>
    <w:rsid w:val="00EA394E"/>
    <w:rsid w:val="00EA39B7"/>
    <w:rsid w:val="00EA3B89"/>
    <w:rsid w:val="00EA406B"/>
    <w:rsid w:val="00EA40DE"/>
    <w:rsid w:val="00EA4785"/>
    <w:rsid w:val="00EA4CC9"/>
    <w:rsid w:val="00EA4D37"/>
    <w:rsid w:val="00EA5BF4"/>
    <w:rsid w:val="00EA60C2"/>
    <w:rsid w:val="00EA63CE"/>
    <w:rsid w:val="00EA63D3"/>
    <w:rsid w:val="00EA6523"/>
    <w:rsid w:val="00EA65EA"/>
    <w:rsid w:val="00EA6811"/>
    <w:rsid w:val="00EA69B9"/>
    <w:rsid w:val="00EA6F57"/>
    <w:rsid w:val="00EA7B23"/>
    <w:rsid w:val="00EA7F6E"/>
    <w:rsid w:val="00EA7F6F"/>
    <w:rsid w:val="00EB009A"/>
    <w:rsid w:val="00EB026D"/>
    <w:rsid w:val="00EB0AC5"/>
    <w:rsid w:val="00EB0FBB"/>
    <w:rsid w:val="00EB1333"/>
    <w:rsid w:val="00EB16AB"/>
    <w:rsid w:val="00EB17D3"/>
    <w:rsid w:val="00EB1EAB"/>
    <w:rsid w:val="00EB253E"/>
    <w:rsid w:val="00EB258F"/>
    <w:rsid w:val="00EB2AB2"/>
    <w:rsid w:val="00EB326D"/>
    <w:rsid w:val="00EB39AF"/>
    <w:rsid w:val="00EB3BDB"/>
    <w:rsid w:val="00EB4368"/>
    <w:rsid w:val="00EB437B"/>
    <w:rsid w:val="00EB4561"/>
    <w:rsid w:val="00EB470E"/>
    <w:rsid w:val="00EB486B"/>
    <w:rsid w:val="00EB492A"/>
    <w:rsid w:val="00EB4C4C"/>
    <w:rsid w:val="00EB4FC8"/>
    <w:rsid w:val="00EB4FCA"/>
    <w:rsid w:val="00EB525B"/>
    <w:rsid w:val="00EB5370"/>
    <w:rsid w:val="00EB54D8"/>
    <w:rsid w:val="00EB5765"/>
    <w:rsid w:val="00EB5938"/>
    <w:rsid w:val="00EB5B59"/>
    <w:rsid w:val="00EB5C86"/>
    <w:rsid w:val="00EB5D64"/>
    <w:rsid w:val="00EB5FCB"/>
    <w:rsid w:val="00EB66BE"/>
    <w:rsid w:val="00EB6753"/>
    <w:rsid w:val="00EB69AC"/>
    <w:rsid w:val="00EB6F36"/>
    <w:rsid w:val="00EB7039"/>
    <w:rsid w:val="00EB70FF"/>
    <w:rsid w:val="00EB76C9"/>
    <w:rsid w:val="00EB76E2"/>
    <w:rsid w:val="00EB7E31"/>
    <w:rsid w:val="00EB7E86"/>
    <w:rsid w:val="00EC0702"/>
    <w:rsid w:val="00EC0C5B"/>
    <w:rsid w:val="00EC1648"/>
    <w:rsid w:val="00EC167F"/>
    <w:rsid w:val="00EC16F8"/>
    <w:rsid w:val="00EC1CC0"/>
    <w:rsid w:val="00EC1DDD"/>
    <w:rsid w:val="00EC2112"/>
    <w:rsid w:val="00EC30AF"/>
    <w:rsid w:val="00EC40BC"/>
    <w:rsid w:val="00EC4599"/>
    <w:rsid w:val="00EC4E10"/>
    <w:rsid w:val="00EC534C"/>
    <w:rsid w:val="00EC55EC"/>
    <w:rsid w:val="00EC5705"/>
    <w:rsid w:val="00EC5E1E"/>
    <w:rsid w:val="00EC6072"/>
    <w:rsid w:val="00EC611D"/>
    <w:rsid w:val="00EC6163"/>
    <w:rsid w:val="00EC658B"/>
    <w:rsid w:val="00EC6A64"/>
    <w:rsid w:val="00EC6B0B"/>
    <w:rsid w:val="00EC6D73"/>
    <w:rsid w:val="00EC6EFB"/>
    <w:rsid w:val="00EC7064"/>
    <w:rsid w:val="00EC76B8"/>
    <w:rsid w:val="00EC77C5"/>
    <w:rsid w:val="00EC7BE6"/>
    <w:rsid w:val="00EC7BED"/>
    <w:rsid w:val="00EC7EF7"/>
    <w:rsid w:val="00ED0834"/>
    <w:rsid w:val="00ED0C8B"/>
    <w:rsid w:val="00ED1750"/>
    <w:rsid w:val="00ED18CD"/>
    <w:rsid w:val="00ED1C95"/>
    <w:rsid w:val="00ED1CA5"/>
    <w:rsid w:val="00ED2397"/>
    <w:rsid w:val="00ED24AF"/>
    <w:rsid w:val="00ED26E0"/>
    <w:rsid w:val="00ED299E"/>
    <w:rsid w:val="00ED2B40"/>
    <w:rsid w:val="00ED311A"/>
    <w:rsid w:val="00ED33D5"/>
    <w:rsid w:val="00ED3537"/>
    <w:rsid w:val="00ED364E"/>
    <w:rsid w:val="00ED3C23"/>
    <w:rsid w:val="00ED4649"/>
    <w:rsid w:val="00ED470A"/>
    <w:rsid w:val="00ED4EDF"/>
    <w:rsid w:val="00ED5898"/>
    <w:rsid w:val="00ED58E3"/>
    <w:rsid w:val="00ED5D39"/>
    <w:rsid w:val="00ED5DF6"/>
    <w:rsid w:val="00ED6534"/>
    <w:rsid w:val="00ED677A"/>
    <w:rsid w:val="00ED67F3"/>
    <w:rsid w:val="00ED6E3F"/>
    <w:rsid w:val="00ED6ED6"/>
    <w:rsid w:val="00ED79F5"/>
    <w:rsid w:val="00ED7C59"/>
    <w:rsid w:val="00ED7D1B"/>
    <w:rsid w:val="00ED7D7B"/>
    <w:rsid w:val="00ED7DCF"/>
    <w:rsid w:val="00EE0055"/>
    <w:rsid w:val="00EE0084"/>
    <w:rsid w:val="00EE0996"/>
    <w:rsid w:val="00EE0CAD"/>
    <w:rsid w:val="00EE0CE7"/>
    <w:rsid w:val="00EE10CA"/>
    <w:rsid w:val="00EE1463"/>
    <w:rsid w:val="00EE16D5"/>
    <w:rsid w:val="00EE16F7"/>
    <w:rsid w:val="00EE1737"/>
    <w:rsid w:val="00EE1931"/>
    <w:rsid w:val="00EE2142"/>
    <w:rsid w:val="00EE235D"/>
    <w:rsid w:val="00EE2E23"/>
    <w:rsid w:val="00EE2E31"/>
    <w:rsid w:val="00EE30C4"/>
    <w:rsid w:val="00EE38DD"/>
    <w:rsid w:val="00EE3F57"/>
    <w:rsid w:val="00EE4749"/>
    <w:rsid w:val="00EE4F04"/>
    <w:rsid w:val="00EE4F93"/>
    <w:rsid w:val="00EE4FE5"/>
    <w:rsid w:val="00EE5173"/>
    <w:rsid w:val="00EE5805"/>
    <w:rsid w:val="00EE5C5C"/>
    <w:rsid w:val="00EE5CDE"/>
    <w:rsid w:val="00EE698B"/>
    <w:rsid w:val="00EE6B06"/>
    <w:rsid w:val="00EE6C44"/>
    <w:rsid w:val="00EE6D9B"/>
    <w:rsid w:val="00EE6E1D"/>
    <w:rsid w:val="00EE6F82"/>
    <w:rsid w:val="00EE7634"/>
    <w:rsid w:val="00EE7667"/>
    <w:rsid w:val="00EE7893"/>
    <w:rsid w:val="00EE7B99"/>
    <w:rsid w:val="00EE7DBA"/>
    <w:rsid w:val="00EE7F8D"/>
    <w:rsid w:val="00EF012A"/>
    <w:rsid w:val="00EF0A09"/>
    <w:rsid w:val="00EF0A46"/>
    <w:rsid w:val="00EF0AA7"/>
    <w:rsid w:val="00EF0C66"/>
    <w:rsid w:val="00EF1111"/>
    <w:rsid w:val="00EF1406"/>
    <w:rsid w:val="00EF14FA"/>
    <w:rsid w:val="00EF1CD4"/>
    <w:rsid w:val="00EF25C6"/>
    <w:rsid w:val="00EF276E"/>
    <w:rsid w:val="00EF27ED"/>
    <w:rsid w:val="00EF2A81"/>
    <w:rsid w:val="00EF35E8"/>
    <w:rsid w:val="00EF37DA"/>
    <w:rsid w:val="00EF3CE3"/>
    <w:rsid w:val="00EF3EB8"/>
    <w:rsid w:val="00EF3F55"/>
    <w:rsid w:val="00EF4E9D"/>
    <w:rsid w:val="00EF4F41"/>
    <w:rsid w:val="00EF4FE1"/>
    <w:rsid w:val="00EF50E9"/>
    <w:rsid w:val="00EF51C6"/>
    <w:rsid w:val="00EF5328"/>
    <w:rsid w:val="00EF540A"/>
    <w:rsid w:val="00EF5A6A"/>
    <w:rsid w:val="00EF6266"/>
    <w:rsid w:val="00EF68D3"/>
    <w:rsid w:val="00EF6A59"/>
    <w:rsid w:val="00EF6E77"/>
    <w:rsid w:val="00EF7100"/>
    <w:rsid w:val="00EF72BB"/>
    <w:rsid w:val="00EF7A4E"/>
    <w:rsid w:val="00F0068D"/>
    <w:rsid w:val="00F00A70"/>
    <w:rsid w:val="00F00C23"/>
    <w:rsid w:val="00F00C26"/>
    <w:rsid w:val="00F0128C"/>
    <w:rsid w:val="00F013CF"/>
    <w:rsid w:val="00F01732"/>
    <w:rsid w:val="00F018F9"/>
    <w:rsid w:val="00F01A28"/>
    <w:rsid w:val="00F01C9B"/>
    <w:rsid w:val="00F01CBD"/>
    <w:rsid w:val="00F02041"/>
    <w:rsid w:val="00F020EC"/>
    <w:rsid w:val="00F022EC"/>
    <w:rsid w:val="00F024B7"/>
    <w:rsid w:val="00F024F7"/>
    <w:rsid w:val="00F026B1"/>
    <w:rsid w:val="00F02853"/>
    <w:rsid w:val="00F02B5A"/>
    <w:rsid w:val="00F02C12"/>
    <w:rsid w:val="00F02ED9"/>
    <w:rsid w:val="00F0301D"/>
    <w:rsid w:val="00F034F9"/>
    <w:rsid w:val="00F0374B"/>
    <w:rsid w:val="00F0391F"/>
    <w:rsid w:val="00F04120"/>
    <w:rsid w:val="00F04471"/>
    <w:rsid w:val="00F050AF"/>
    <w:rsid w:val="00F051C0"/>
    <w:rsid w:val="00F05313"/>
    <w:rsid w:val="00F05319"/>
    <w:rsid w:val="00F0597E"/>
    <w:rsid w:val="00F05C6D"/>
    <w:rsid w:val="00F05F0E"/>
    <w:rsid w:val="00F05FA6"/>
    <w:rsid w:val="00F0627D"/>
    <w:rsid w:val="00F062B9"/>
    <w:rsid w:val="00F063AE"/>
    <w:rsid w:val="00F06737"/>
    <w:rsid w:val="00F06DE2"/>
    <w:rsid w:val="00F07332"/>
    <w:rsid w:val="00F0763F"/>
    <w:rsid w:val="00F076B2"/>
    <w:rsid w:val="00F07F33"/>
    <w:rsid w:val="00F07FD8"/>
    <w:rsid w:val="00F1004B"/>
    <w:rsid w:val="00F10C4F"/>
    <w:rsid w:val="00F10DB8"/>
    <w:rsid w:val="00F10E18"/>
    <w:rsid w:val="00F1124B"/>
    <w:rsid w:val="00F112DB"/>
    <w:rsid w:val="00F116D4"/>
    <w:rsid w:val="00F117FF"/>
    <w:rsid w:val="00F11852"/>
    <w:rsid w:val="00F11E13"/>
    <w:rsid w:val="00F11F5C"/>
    <w:rsid w:val="00F1210E"/>
    <w:rsid w:val="00F12B84"/>
    <w:rsid w:val="00F12FB4"/>
    <w:rsid w:val="00F13835"/>
    <w:rsid w:val="00F13B5D"/>
    <w:rsid w:val="00F13D1A"/>
    <w:rsid w:val="00F13FA7"/>
    <w:rsid w:val="00F14032"/>
    <w:rsid w:val="00F1414D"/>
    <w:rsid w:val="00F14206"/>
    <w:rsid w:val="00F14710"/>
    <w:rsid w:val="00F14DDA"/>
    <w:rsid w:val="00F14E95"/>
    <w:rsid w:val="00F14EE7"/>
    <w:rsid w:val="00F1505C"/>
    <w:rsid w:val="00F151C4"/>
    <w:rsid w:val="00F15367"/>
    <w:rsid w:val="00F15630"/>
    <w:rsid w:val="00F15650"/>
    <w:rsid w:val="00F15BD9"/>
    <w:rsid w:val="00F16108"/>
    <w:rsid w:val="00F16689"/>
    <w:rsid w:val="00F16B98"/>
    <w:rsid w:val="00F171F6"/>
    <w:rsid w:val="00F17771"/>
    <w:rsid w:val="00F1798F"/>
    <w:rsid w:val="00F17C4D"/>
    <w:rsid w:val="00F17E3E"/>
    <w:rsid w:val="00F20106"/>
    <w:rsid w:val="00F2038D"/>
    <w:rsid w:val="00F206CA"/>
    <w:rsid w:val="00F20A2F"/>
    <w:rsid w:val="00F20D39"/>
    <w:rsid w:val="00F21015"/>
    <w:rsid w:val="00F21098"/>
    <w:rsid w:val="00F21262"/>
    <w:rsid w:val="00F21853"/>
    <w:rsid w:val="00F21B8C"/>
    <w:rsid w:val="00F21CA8"/>
    <w:rsid w:val="00F21E2F"/>
    <w:rsid w:val="00F222B9"/>
    <w:rsid w:val="00F223D2"/>
    <w:rsid w:val="00F2248F"/>
    <w:rsid w:val="00F22652"/>
    <w:rsid w:val="00F22C2E"/>
    <w:rsid w:val="00F22C86"/>
    <w:rsid w:val="00F22F69"/>
    <w:rsid w:val="00F22FC0"/>
    <w:rsid w:val="00F23105"/>
    <w:rsid w:val="00F2345B"/>
    <w:rsid w:val="00F234DA"/>
    <w:rsid w:val="00F23DDC"/>
    <w:rsid w:val="00F24FFC"/>
    <w:rsid w:val="00F25087"/>
    <w:rsid w:val="00F252AB"/>
    <w:rsid w:val="00F25478"/>
    <w:rsid w:val="00F255DB"/>
    <w:rsid w:val="00F25623"/>
    <w:rsid w:val="00F256A8"/>
    <w:rsid w:val="00F25CAA"/>
    <w:rsid w:val="00F25CCA"/>
    <w:rsid w:val="00F25CDA"/>
    <w:rsid w:val="00F26164"/>
    <w:rsid w:val="00F265B9"/>
    <w:rsid w:val="00F26C63"/>
    <w:rsid w:val="00F27028"/>
    <w:rsid w:val="00F270B1"/>
    <w:rsid w:val="00F271FB"/>
    <w:rsid w:val="00F2741D"/>
    <w:rsid w:val="00F27650"/>
    <w:rsid w:val="00F276C9"/>
    <w:rsid w:val="00F277D9"/>
    <w:rsid w:val="00F27EC1"/>
    <w:rsid w:val="00F3001F"/>
    <w:rsid w:val="00F303D1"/>
    <w:rsid w:val="00F30595"/>
    <w:rsid w:val="00F305CE"/>
    <w:rsid w:val="00F3065D"/>
    <w:rsid w:val="00F306CE"/>
    <w:rsid w:val="00F308CD"/>
    <w:rsid w:val="00F30A77"/>
    <w:rsid w:val="00F30AD9"/>
    <w:rsid w:val="00F30ED2"/>
    <w:rsid w:val="00F3120B"/>
    <w:rsid w:val="00F31B55"/>
    <w:rsid w:val="00F31E38"/>
    <w:rsid w:val="00F32872"/>
    <w:rsid w:val="00F32891"/>
    <w:rsid w:val="00F32AAA"/>
    <w:rsid w:val="00F32AD3"/>
    <w:rsid w:val="00F32DD5"/>
    <w:rsid w:val="00F33080"/>
    <w:rsid w:val="00F33107"/>
    <w:rsid w:val="00F335D5"/>
    <w:rsid w:val="00F3372D"/>
    <w:rsid w:val="00F339EC"/>
    <w:rsid w:val="00F33CD8"/>
    <w:rsid w:val="00F33E86"/>
    <w:rsid w:val="00F33F75"/>
    <w:rsid w:val="00F33FE8"/>
    <w:rsid w:val="00F342B5"/>
    <w:rsid w:val="00F34626"/>
    <w:rsid w:val="00F35B31"/>
    <w:rsid w:val="00F35DE5"/>
    <w:rsid w:val="00F35EC9"/>
    <w:rsid w:val="00F364CD"/>
    <w:rsid w:val="00F36665"/>
    <w:rsid w:val="00F3688E"/>
    <w:rsid w:val="00F36B58"/>
    <w:rsid w:val="00F36CB4"/>
    <w:rsid w:val="00F36D90"/>
    <w:rsid w:val="00F36E25"/>
    <w:rsid w:val="00F3753B"/>
    <w:rsid w:val="00F379E4"/>
    <w:rsid w:val="00F37BD0"/>
    <w:rsid w:val="00F403A1"/>
    <w:rsid w:val="00F403BC"/>
    <w:rsid w:val="00F40433"/>
    <w:rsid w:val="00F405A6"/>
    <w:rsid w:val="00F40773"/>
    <w:rsid w:val="00F40955"/>
    <w:rsid w:val="00F40DDF"/>
    <w:rsid w:val="00F40E06"/>
    <w:rsid w:val="00F41545"/>
    <w:rsid w:val="00F41879"/>
    <w:rsid w:val="00F41B79"/>
    <w:rsid w:val="00F41ED7"/>
    <w:rsid w:val="00F41F2C"/>
    <w:rsid w:val="00F4233D"/>
    <w:rsid w:val="00F42482"/>
    <w:rsid w:val="00F4275B"/>
    <w:rsid w:val="00F43347"/>
    <w:rsid w:val="00F43378"/>
    <w:rsid w:val="00F43EDF"/>
    <w:rsid w:val="00F43F82"/>
    <w:rsid w:val="00F4431D"/>
    <w:rsid w:val="00F4457A"/>
    <w:rsid w:val="00F4458D"/>
    <w:rsid w:val="00F45083"/>
    <w:rsid w:val="00F45387"/>
    <w:rsid w:val="00F4545B"/>
    <w:rsid w:val="00F456C2"/>
    <w:rsid w:val="00F45829"/>
    <w:rsid w:val="00F45D49"/>
    <w:rsid w:val="00F46A2E"/>
    <w:rsid w:val="00F46DFE"/>
    <w:rsid w:val="00F4759F"/>
    <w:rsid w:val="00F47CFD"/>
    <w:rsid w:val="00F47E23"/>
    <w:rsid w:val="00F50803"/>
    <w:rsid w:val="00F508BD"/>
    <w:rsid w:val="00F50D7D"/>
    <w:rsid w:val="00F50EDB"/>
    <w:rsid w:val="00F51167"/>
    <w:rsid w:val="00F514F8"/>
    <w:rsid w:val="00F5181A"/>
    <w:rsid w:val="00F51B3B"/>
    <w:rsid w:val="00F51C1D"/>
    <w:rsid w:val="00F520CA"/>
    <w:rsid w:val="00F521A9"/>
    <w:rsid w:val="00F5228B"/>
    <w:rsid w:val="00F52425"/>
    <w:rsid w:val="00F52527"/>
    <w:rsid w:val="00F53117"/>
    <w:rsid w:val="00F5315F"/>
    <w:rsid w:val="00F539DB"/>
    <w:rsid w:val="00F53A24"/>
    <w:rsid w:val="00F53D73"/>
    <w:rsid w:val="00F53EFA"/>
    <w:rsid w:val="00F53FA3"/>
    <w:rsid w:val="00F53FB3"/>
    <w:rsid w:val="00F549F5"/>
    <w:rsid w:val="00F54B19"/>
    <w:rsid w:val="00F54BDD"/>
    <w:rsid w:val="00F55196"/>
    <w:rsid w:val="00F557D3"/>
    <w:rsid w:val="00F55A90"/>
    <w:rsid w:val="00F55D40"/>
    <w:rsid w:val="00F55D56"/>
    <w:rsid w:val="00F55EB3"/>
    <w:rsid w:val="00F55F45"/>
    <w:rsid w:val="00F560FD"/>
    <w:rsid w:val="00F56152"/>
    <w:rsid w:val="00F563AC"/>
    <w:rsid w:val="00F56908"/>
    <w:rsid w:val="00F56A39"/>
    <w:rsid w:val="00F56B32"/>
    <w:rsid w:val="00F56D02"/>
    <w:rsid w:val="00F574B6"/>
    <w:rsid w:val="00F57933"/>
    <w:rsid w:val="00F57E11"/>
    <w:rsid w:val="00F601D2"/>
    <w:rsid w:val="00F60503"/>
    <w:rsid w:val="00F60708"/>
    <w:rsid w:val="00F60956"/>
    <w:rsid w:val="00F60BDC"/>
    <w:rsid w:val="00F613F7"/>
    <w:rsid w:val="00F61BA8"/>
    <w:rsid w:val="00F62480"/>
    <w:rsid w:val="00F626E9"/>
    <w:rsid w:val="00F62BD2"/>
    <w:rsid w:val="00F62C75"/>
    <w:rsid w:val="00F63802"/>
    <w:rsid w:val="00F63D1E"/>
    <w:rsid w:val="00F64055"/>
    <w:rsid w:val="00F6443F"/>
    <w:rsid w:val="00F64471"/>
    <w:rsid w:val="00F64704"/>
    <w:rsid w:val="00F64D00"/>
    <w:rsid w:val="00F64F03"/>
    <w:rsid w:val="00F65009"/>
    <w:rsid w:val="00F65112"/>
    <w:rsid w:val="00F6558B"/>
    <w:rsid w:val="00F65605"/>
    <w:rsid w:val="00F657DC"/>
    <w:rsid w:val="00F6605D"/>
    <w:rsid w:val="00F6606C"/>
    <w:rsid w:val="00F6608C"/>
    <w:rsid w:val="00F6629F"/>
    <w:rsid w:val="00F66489"/>
    <w:rsid w:val="00F66583"/>
    <w:rsid w:val="00F6671B"/>
    <w:rsid w:val="00F6689A"/>
    <w:rsid w:val="00F66A05"/>
    <w:rsid w:val="00F66AD6"/>
    <w:rsid w:val="00F66CF0"/>
    <w:rsid w:val="00F66DE0"/>
    <w:rsid w:val="00F670BE"/>
    <w:rsid w:val="00F671DB"/>
    <w:rsid w:val="00F67733"/>
    <w:rsid w:val="00F6791A"/>
    <w:rsid w:val="00F67C1C"/>
    <w:rsid w:val="00F709D4"/>
    <w:rsid w:val="00F70A22"/>
    <w:rsid w:val="00F716FD"/>
    <w:rsid w:val="00F7204B"/>
    <w:rsid w:val="00F7214C"/>
    <w:rsid w:val="00F72368"/>
    <w:rsid w:val="00F72930"/>
    <w:rsid w:val="00F72BE2"/>
    <w:rsid w:val="00F73349"/>
    <w:rsid w:val="00F73363"/>
    <w:rsid w:val="00F73750"/>
    <w:rsid w:val="00F73A6F"/>
    <w:rsid w:val="00F7406B"/>
    <w:rsid w:val="00F741E9"/>
    <w:rsid w:val="00F7491B"/>
    <w:rsid w:val="00F749AC"/>
    <w:rsid w:val="00F755CE"/>
    <w:rsid w:val="00F75685"/>
    <w:rsid w:val="00F756DA"/>
    <w:rsid w:val="00F75DBD"/>
    <w:rsid w:val="00F75F49"/>
    <w:rsid w:val="00F76040"/>
    <w:rsid w:val="00F765BA"/>
    <w:rsid w:val="00F765DF"/>
    <w:rsid w:val="00F76603"/>
    <w:rsid w:val="00F76A62"/>
    <w:rsid w:val="00F76B3A"/>
    <w:rsid w:val="00F76E32"/>
    <w:rsid w:val="00F771B8"/>
    <w:rsid w:val="00F77411"/>
    <w:rsid w:val="00F774DE"/>
    <w:rsid w:val="00F7793A"/>
    <w:rsid w:val="00F80198"/>
    <w:rsid w:val="00F801F3"/>
    <w:rsid w:val="00F803F9"/>
    <w:rsid w:val="00F8046A"/>
    <w:rsid w:val="00F80833"/>
    <w:rsid w:val="00F80CB0"/>
    <w:rsid w:val="00F8138E"/>
    <w:rsid w:val="00F817BB"/>
    <w:rsid w:val="00F81BAD"/>
    <w:rsid w:val="00F81F72"/>
    <w:rsid w:val="00F81FA5"/>
    <w:rsid w:val="00F8224F"/>
    <w:rsid w:val="00F82270"/>
    <w:rsid w:val="00F82358"/>
    <w:rsid w:val="00F8269B"/>
    <w:rsid w:val="00F826DF"/>
    <w:rsid w:val="00F8282F"/>
    <w:rsid w:val="00F82879"/>
    <w:rsid w:val="00F829AB"/>
    <w:rsid w:val="00F829CD"/>
    <w:rsid w:val="00F82B03"/>
    <w:rsid w:val="00F82EA5"/>
    <w:rsid w:val="00F833F3"/>
    <w:rsid w:val="00F83881"/>
    <w:rsid w:val="00F83903"/>
    <w:rsid w:val="00F8393B"/>
    <w:rsid w:val="00F83A29"/>
    <w:rsid w:val="00F83DF5"/>
    <w:rsid w:val="00F83E79"/>
    <w:rsid w:val="00F8401B"/>
    <w:rsid w:val="00F843D9"/>
    <w:rsid w:val="00F846EA"/>
    <w:rsid w:val="00F8474B"/>
    <w:rsid w:val="00F84756"/>
    <w:rsid w:val="00F847E8"/>
    <w:rsid w:val="00F84A69"/>
    <w:rsid w:val="00F84F48"/>
    <w:rsid w:val="00F853EF"/>
    <w:rsid w:val="00F85512"/>
    <w:rsid w:val="00F859B2"/>
    <w:rsid w:val="00F85B6E"/>
    <w:rsid w:val="00F85CA8"/>
    <w:rsid w:val="00F86193"/>
    <w:rsid w:val="00F86340"/>
    <w:rsid w:val="00F86595"/>
    <w:rsid w:val="00F8664B"/>
    <w:rsid w:val="00F86953"/>
    <w:rsid w:val="00F86965"/>
    <w:rsid w:val="00F86A94"/>
    <w:rsid w:val="00F86F90"/>
    <w:rsid w:val="00F8744B"/>
    <w:rsid w:val="00F87598"/>
    <w:rsid w:val="00F87D37"/>
    <w:rsid w:val="00F90003"/>
    <w:rsid w:val="00F900D2"/>
    <w:rsid w:val="00F90622"/>
    <w:rsid w:val="00F90B3F"/>
    <w:rsid w:val="00F90D23"/>
    <w:rsid w:val="00F90E42"/>
    <w:rsid w:val="00F90FBE"/>
    <w:rsid w:val="00F9138E"/>
    <w:rsid w:val="00F91528"/>
    <w:rsid w:val="00F91688"/>
    <w:rsid w:val="00F91A93"/>
    <w:rsid w:val="00F91C08"/>
    <w:rsid w:val="00F91FA5"/>
    <w:rsid w:val="00F922FF"/>
    <w:rsid w:val="00F9233E"/>
    <w:rsid w:val="00F92B18"/>
    <w:rsid w:val="00F92CB7"/>
    <w:rsid w:val="00F93038"/>
    <w:rsid w:val="00F930C7"/>
    <w:rsid w:val="00F932C2"/>
    <w:rsid w:val="00F93441"/>
    <w:rsid w:val="00F936C4"/>
    <w:rsid w:val="00F93B66"/>
    <w:rsid w:val="00F93BE3"/>
    <w:rsid w:val="00F93DA7"/>
    <w:rsid w:val="00F94032"/>
    <w:rsid w:val="00F94078"/>
    <w:rsid w:val="00F94290"/>
    <w:rsid w:val="00F9430B"/>
    <w:rsid w:val="00F94402"/>
    <w:rsid w:val="00F94616"/>
    <w:rsid w:val="00F94A4A"/>
    <w:rsid w:val="00F94B35"/>
    <w:rsid w:val="00F94CC3"/>
    <w:rsid w:val="00F95041"/>
    <w:rsid w:val="00F95049"/>
    <w:rsid w:val="00F95168"/>
    <w:rsid w:val="00F957F5"/>
    <w:rsid w:val="00F959EC"/>
    <w:rsid w:val="00F9623C"/>
    <w:rsid w:val="00F96262"/>
    <w:rsid w:val="00F9647C"/>
    <w:rsid w:val="00F9654C"/>
    <w:rsid w:val="00F97112"/>
    <w:rsid w:val="00F97494"/>
    <w:rsid w:val="00F974BA"/>
    <w:rsid w:val="00F97CB8"/>
    <w:rsid w:val="00FA00DD"/>
    <w:rsid w:val="00FA022E"/>
    <w:rsid w:val="00FA0340"/>
    <w:rsid w:val="00FA05FA"/>
    <w:rsid w:val="00FA06D4"/>
    <w:rsid w:val="00FA0A53"/>
    <w:rsid w:val="00FA0F31"/>
    <w:rsid w:val="00FA10BF"/>
    <w:rsid w:val="00FA153F"/>
    <w:rsid w:val="00FA1543"/>
    <w:rsid w:val="00FA15C8"/>
    <w:rsid w:val="00FA167D"/>
    <w:rsid w:val="00FA1681"/>
    <w:rsid w:val="00FA1EF5"/>
    <w:rsid w:val="00FA2190"/>
    <w:rsid w:val="00FA264B"/>
    <w:rsid w:val="00FA2802"/>
    <w:rsid w:val="00FA2AEA"/>
    <w:rsid w:val="00FA2CB0"/>
    <w:rsid w:val="00FA2E94"/>
    <w:rsid w:val="00FA329C"/>
    <w:rsid w:val="00FA3446"/>
    <w:rsid w:val="00FA3D1B"/>
    <w:rsid w:val="00FA3EDE"/>
    <w:rsid w:val="00FA40FF"/>
    <w:rsid w:val="00FA4234"/>
    <w:rsid w:val="00FA441A"/>
    <w:rsid w:val="00FA4724"/>
    <w:rsid w:val="00FA47E6"/>
    <w:rsid w:val="00FA48D1"/>
    <w:rsid w:val="00FA4916"/>
    <w:rsid w:val="00FA4BFD"/>
    <w:rsid w:val="00FA4D06"/>
    <w:rsid w:val="00FA4D46"/>
    <w:rsid w:val="00FA4F94"/>
    <w:rsid w:val="00FA5066"/>
    <w:rsid w:val="00FA5271"/>
    <w:rsid w:val="00FA5723"/>
    <w:rsid w:val="00FA5C86"/>
    <w:rsid w:val="00FA5FA7"/>
    <w:rsid w:val="00FA6120"/>
    <w:rsid w:val="00FA6394"/>
    <w:rsid w:val="00FA64A1"/>
    <w:rsid w:val="00FA65A1"/>
    <w:rsid w:val="00FA6740"/>
    <w:rsid w:val="00FA67BE"/>
    <w:rsid w:val="00FA6ABD"/>
    <w:rsid w:val="00FA6CE7"/>
    <w:rsid w:val="00FA6F8D"/>
    <w:rsid w:val="00FA744C"/>
    <w:rsid w:val="00FA7568"/>
    <w:rsid w:val="00FA777F"/>
    <w:rsid w:val="00FA795F"/>
    <w:rsid w:val="00FB00FA"/>
    <w:rsid w:val="00FB05EE"/>
    <w:rsid w:val="00FB0877"/>
    <w:rsid w:val="00FB0FDA"/>
    <w:rsid w:val="00FB1837"/>
    <w:rsid w:val="00FB1873"/>
    <w:rsid w:val="00FB1BD0"/>
    <w:rsid w:val="00FB1BE4"/>
    <w:rsid w:val="00FB1D32"/>
    <w:rsid w:val="00FB1E96"/>
    <w:rsid w:val="00FB2767"/>
    <w:rsid w:val="00FB2B60"/>
    <w:rsid w:val="00FB2E51"/>
    <w:rsid w:val="00FB2EE4"/>
    <w:rsid w:val="00FB3206"/>
    <w:rsid w:val="00FB34C5"/>
    <w:rsid w:val="00FB36AB"/>
    <w:rsid w:val="00FB3C03"/>
    <w:rsid w:val="00FB41F1"/>
    <w:rsid w:val="00FB4435"/>
    <w:rsid w:val="00FB4C6A"/>
    <w:rsid w:val="00FB4DB7"/>
    <w:rsid w:val="00FB50BF"/>
    <w:rsid w:val="00FB59F1"/>
    <w:rsid w:val="00FB6346"/>
    <w:rsid w:val="00FB634B"/>
    <w:rsid w:val="00FB6434"/>
    <w:rsid w:val="00FB6ED6"/>
    <w:rsid w:val="00FB6F10"/>
    <w:rsid w:val="00FB724C"/>
    <w:rsid w:val="00FB74FD"/>
    <w:rsid w:val="00FB77D5"/>
    <w:rsid w:val="00FB7B9F"/>
    <w:rsid w:val="00FB7C38"/>
    <w:rsid w:val="00FC00DB"/>
    <w:rsid w:val="00FC0590"/>
    <w:rsid w:val="00FC05A1"/>
    <w:rsid w:val="00FC07AD"/>
    <w:rsid w:val="00FC089C"/>
    <w:rsid w:val="00FC08B2"/>
    <w:rsid w:val="00FC0B3C"/>
    <w:rsid w:val="00FC0BB1"/>
    <w:rsid w:val="00FC0DF2"/>
    <w:rsid w:val="00FC1517"/>
    <w:rsid w:val="00FC1647"/>
    <w:rsid w:val="00FC18A6"/>
    <w:rsid w:val="00FC19A3"/>
    <w:rsid w:val="00FC1AE8"/>
    <w:rsid w:val="00FC2386"/>
    <w:rsid w:val="00FC2602"/>
    <w:rsid w:val="00FC294C"/>
    <w:rsid w:val="00FC2F0F"/>
    <w:rsid w:val="00FC2F6D"/>
    <w:rsid w:val="00FC326E"/>
    <w:rsid w:val="00FC33FB"/>
    <w:rsid w:val="00FC35C5"/>
    <w:rsid w:val="00FC3A70"/>
    <w:rsid w:val="00FC3AB1"/>
    <w:rsid w:val="00FC3D58"/>
    <w:rsid w:val="00FC41F8"/>
    <w:rsid w:val="00FC4B70"/>
    <w:rsid w:val="00FC4E09"/>
    <w:rsid w:val="00FC51A2"/>
    <w:rsid w:val="00FC574B"/>
    <w:rsid w:val="00FC6637"/>
    <w:rsid w:val="00FC6829"/>
    <w:rsid w:val="00FC691D"/>
    <w:rsid w:val="00FC7CFC"/>
    <w:rsid w:val="00FC7E19"/>
    <w:rsid w:val="00FC7F33"/>
    <w:rsid w:val="00FD013D"/>
    <w:rsid w:val="00FD015B"/>
    <w:rsid w:val="00FD0677"/>
    <w:rsid w:val="00FD0DA4"/>
    <w:rsid w:val="00FD0F12"/>
    <w:rsid w:val="00FD0FA7"/>
    <w:rsid w:val="00FD0FE2"/>
    <w:rsid w:val="00FD11F1"/>
    <w:rsid w:val="00FD1571"/>
    <w:rsid w:val="00FD15AB"/>
    <w:rsid w:val="00FD1BFB"/>
    <w:rsid w:val="00FD1E30"/>
    <w:rsid w:val="00FD21D7"/>
    <w:rsid w:val="00FD2CF8"/>
    <w:rsid w:val="00FD2F4E"/>
    <w:rsid w:val="00FD2F6E"/>
    <w:rsid w:val="00FD3280"/>
    <w:rsid w:val="00FD359D"/>
    <w:rsid w:val="00FD3B89"/>
    <w:rsid w:val="00FD401A"/>
    <w:rsid w:val="00FD428F"/>
    <w:rsid w:val="00FD42BE"/>
    <w:rsid w:val="00FD48C7"/>
    <w:rsid w:val="00FD4D23"/>
    <w:rsid w:val="00FD4DAE"/>
    <w:rsid w:val="00FD4F4F"/>
    <w:rsid w:val="00FD56FB"/>
    <w:rsid w:val="00FD593B"/>
    <w:rsid w:val="00FD5975"/>
    <w:rsid w:val="00FD5F7A"/>
    <w:rsid w:val="00FD5FE3"/>
    <w:rsid w:val="00FD6384"/>
    <w:rsid w:val="00FD649D"/>
    <w:rsid w:val="00FD6986"/>
    <w:rsid w:val="00FD6CCA"/>
    <w:rsid w:val="00FD732A"/>
    <w:rsid w:val="00FD74F1"/>
    <w:rsid w:val="00FD7635"/>
    <w:rsid w:val="00FD7E01"/>
    <w:rsid w:val="00FD7EF3"/>
    <w:rsid w:val="00FD7FC9"/>
    <w:rsid w:val="00FE0481"/>
    <w:rsid w:val="00FE04AE"/>
    <w:rsid w:val="00FE0B5C"/>
    <w:rsid w:val="00FE0B9E"/>
    <w:rsid w:val="00FE0D09"/>
    <w:rsid w:val="00FE0DA7"/>
    <w:rsid w:val="00FE0E8A"/>
    <w:rsid w:val="00FE0F48"/>
    <w:rsid w:val="00FE0F8F"/>
    <w:rsid w:val="00FE1C43"/>
    <w:rsid w:val="00FE1D7D"/>
    <w:rsid w:val="00FE1F05"/>
    <w:rsid w:val="00FE247F"/>
    <w:rsid w:val="00FE24D6"/>
    <w:rsid w:val="00FE33B6"/>
    <w:rsid w:val="00FE37E6"/>
    <w:rsid w:val="00FE37F8"/>
    <w:rsid w:val="00FE3C7D"/>
    <w:rsid w:val="00FE4378"/>
    <w:rsid w:val="00FE45BF"/>
    <w:rsid w:val="00FE4722"/>
    <w:rsid w:val="00FE4B0C"/>
    <w:rsid w:val="00FE4C53"/>
    <w:rsid w:val="00FE4E5C"/>
    <w:rsid w:val="00FE4FAC"/>
    <w:rsid w:val="00FE5567"/>
    <w:rsid w:val="00FE6966"/>
    <w:rsid w:val="00FE6A60"/>
    <w:rsid w:val="00FE6B29"/>
    <w:rsid w:val="00FE7082"/>
    <w:rsid w:val="00FE7085"/>
    <w:rsid w:val="00FE7987"/>
    <w:rsid w:val="00FF060C"/>
    <w:rsid w:val="00FF0857"/>
    <w:rsid w:val="00FF09E0"/>
    <w:rsid w:val="00FF0A8D"/>
    <w:rsid w:val="00FF0AB2"/>
    <w:rsid w:val="00FF0B5E"/>
    <w:rsid w:val="00FF0BD6"/>
    <w:rsid w:val="00FF0DCC"/>
    <w:rsid w:val="00FF0DE4"/>
    <w:rsid w:val="00FF205B"/>
    <w:rsid w:val="00FF2860"/>
    <w:rsid w:val="00FF2A1D"/>
    <w:rsid w:val="00FF2D38"/>
    <w:rsid w:val="00FF3000"/>
    <w:rsid w:val="00FF3275"/>
    <w:rsid w:val="00FF371C"/>
    <w:rsid w:val="00FF3797"/>
    <w:rsid w:val="00FF3BFF"/>
    <w:rsid w:val="00FF3D94"/>
    <w:rsid w:val="00FF3F30"/>
    <w:rsid w:val="00FF4135"/>
    <w:rsid w:val="00FF43B6"/>
    <w:rsid w:val="00FF447F"/>
    <w:rsid w:val="00FF45F5"/>
    <w:rsid w:val="00FF4E4D"/>
    <w:rsid w:val="00FF4FAF"/>
    <w:rsid w:val="00FF5021"/>
    <w:rsid w:val="00FF506A"/>
    <w:rsid w:val="00FF553D"/>
    <w:rsid w:val="00FF5C4E"/>
    <w:rsid w:val="00FF5F25"/>
    <w:rsid w:val="00FF6543"/>
    <w:rsid w:val="00FF699E"/>
    <w:rsid w:val="00FF6B88"/>
    <w:rsid w:val="00FF6E82"/>
    <w:rsid w:val="00FF6EE0"/>
    <w:rsid w:val="00FF714D"/>
    <w:rsid w:val="00FF7999"/>
    <w:rsid w:val="00FF7A37"/>
    <w:rsid w:val="00FF7A3B"/>
    <w:rsid w:val="00FF7C75"/>
    <w:rsid w:val="00FF7DE6"/>
    <w:rsid w:val="00FF7DE9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5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21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B2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4A5188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DB3F6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 Знак Знак2 Знак Знак Знак"/>
    <w:basedOn w:val="a"/>
    <w:rsid w:val="00267B2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C91D95"/>
    <w:pPr>
      <w:ind w:left="85" w:right="56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E669F5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A170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70B2"/>
  </w:style>
  <w:style w:type="table" w:styleId="a7">
    <w:name w:val="Table Grid"/>
    <w:basedOn w:val="a1"/>
    <w:rsid w:val="004D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"/>
    <w:basedOn w:val="a"/>
    <w:rsid w:val="00F8744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qFormat/>
    <w:rsid w:val="001452F0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Знак1 Знак Знак"/>
    <w:basedOn w:val="a"/>
    <w:rsid w:val="00FC238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DF6486"/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DF6486"/>
    <w:pPr>
      <w:suppressAutoHyphens/>
      <w:spacing w:after="120"/>
    </w:pPr>
    <w:rPr>
      <w:rFonts w:eastAsia="Calibri"/>
      <w:lang w:val="uk-UA" w:eastAsia="ar-SA"/>
    </w:rPr>
  </w:style>
  <w:style w:type="character" w:customStyle="1" w:styleId="aa">
    <w:name w:val="Основний текст Знак"/>
    <w:link w:val="a9"/>
    <w:locked/>
    <w:rsid w:val="00DF6486"/>
    <w:rPr>
      <w:rFonts w:eastAsia="Calibri"/>
      <w:sz w:val="24"/>
      <w:szCs w:val="24"/>
      <w:lang w:val="uk-UA" w:eastAsia="ar-SA" w:bidi="ar-SA"/>
    </w:rPr>
  </w:style>
  <w:style w:type="paragraph" w:customStyle="1" w:styleId="ab">
    <w:name w:val="Знак"/>
    <w:basedOn w:val="a"/>
    <w:rsid w:val="00D55FDF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E543ED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66CF5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066CF5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FB72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724C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FB72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24C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FB724C"/>
    <w:rPr>
      <w:b/>
      <w:bCs/>
    </w:rPr>
  </w:style>
  <w:style w:type="paragraph" w:customStyle="1" w:styleId="12">
    <w:name w:val="Абзац списка1"/>
    <w:basedOn w:val="a"/>
    <w:uiPriority w:val="34"/>
    <w:qFormat/>
    <w:rsid w:val="005A042E"/>
    <w:pPr>
      <w:ind w:left="720"/>
      <w:contextualSpacing/>
    </w:pPr>
  </w:style>
  <w:style w:type="paragraph" w:customStyle="1" w:styleId="13">
    <w:name w:val="Знак1 Знак Знак Знак Знак Знак"/>
    <w:basedOn w:val="a"/>
    <w:rsid w:val="00DC4D60"/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rsid w:val="00640C8C"/>
    <w:pPr>
      <w:tabs>
        <w:tab w:val="center" w:pos="4677"/>
        <w:tab w:val="right" w:pos="9355"/>
      </w:tabs>
    </w:pPr>
  </w:style>
  <w:style w:type="paragraph" w:customStyle="1" w:styleId="af5">
    <w:name w:val="Знак Знак Знак"/>
    <w:basedOn w:val="a"/>
    <w:rsid w:val="0046577F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ітка таблиці1"/>
    <w:basedOn w:val="a1"/>
    <w:next w:val="a7"/>
    <w:uiPriority w:val="39"/>
    <w:rsid w:val="009C40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link w:val="15"/>
    <w:rsid w:val="00E87AE1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6"/>
    <w:rsid w:val="00E87AE1"/>
    <w:pPr>
      <w:shd w:val="clear" w:color="auto" w:fill="FFFFFF"/>
      <w:spacing w:line="298" w:lineRule="exact"/>
      <w:ind w:hanging="360"/>
      <w:jc w:val="both"/>
    </w:pPr>
    <w:rPr>
      <w:sz w:val="25"/>
      <w:szCs w:val="25"/>
    </w:rPr>
  </w:style>
  <w:style w:type="paragraph" w:styleId="af7">
    <w:name w:val="List Paragraph"/>
    <w:basedOn w:val="a"/>
    <w:uiPriority w:val="34"/>
    <w:qFormat/>
    <w:rsid w:val="00B33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A5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21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B2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4A5188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DB3F6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 Знак Знак2 Знак Знак Знак"/>
    <w:basedOn w:val="a"/>
    <w:rsid w:val="00267B2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C91D95"/>
    <w:pPr>
      <w:ind w:left="85" w:right="56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E669F5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A170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70B2"/>
  </w:style>
  <w:style w:type="table" w:styleId="a7">
    <w:name w:val="Table Grid"/>
    <w:basedOn w:val="a1"/>
    <w:rsid w:val="004D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"/>
    <w:basedOn w:val="a"/>
    <w:rsid w:val="00F8744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qFormat/>
    <w:rsid w:val="001452F0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Знак1 Знак Знак"/>
    <w:basedOn w:val="a"/>
    <w:rsid w:val="00FC238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DF6486"/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DF6486"/>
    <w:pPr>
      <w:suppressAutoHyphens/>
      <w:spacing w:after="120"/>
    </w:pPr>
    <w:rPr>
      <w:rFonts w:eastAsia="Calibri"/>
      <w:lang w:val="uk-UA" w:eastAsia="ar-SA"/>
    </w:rPr>
  </w:style>
  <w:style w:type="character" w:customStyle="1" w:styleId="aa">
    <w:name w:val="Основний текст Знак"/>
    <w:link w:val="a9"/>
    <w:locked/>
    <w:rsid w:val="00DF6486"/>
    <w:rPr>
      <w:rFonts w:eastAsia="Calibri"/>
      <w:sz w:val="24"/>
      <w:szCs w:val="24"/>
      <w:lang w:val="uk-UA" w:eastAsia="ar-SA" w:bidi="ar-SA"/>
    </w:rPr>
  </w:style>
  <w:style w:type="paragraph" w:customStyle="1" w:styleId="ab">
    <w:name w:val="Знак"/>
    <w:basedOn w:val="a"/>
    <w:rsid w:val="00D55FDF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E543ED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66CF5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066CF5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FB72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724C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FB72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24C"/>
    <w:rPr>
      <w:b/>
      <w:bCs/>
    </w:rPr>
  </w:style>
  <w:style w:type="character" w:customStyle="1" w:styleId="af3">
    <w:name w:val="Тема примітки Знак"/>
    <w:link w:val="af2"/>
    <w:uiPriority w:val="99"/>
    <w:semiHidden/>
    <w:rsid w:val="00FB724C"/>
    <w:rPr>
      <w:b/>
      <w:bCs/>
    </w:rPr>
  </w:style>
  <w:style w:type="paragraph" w:customStyle="1" w:styleId="12">
    <w:name w:val="Абзац списка1"/>
    <w:basedOn w:val="a"/>
    <w:uiPriority w:val="34"/>
    <w:qFormat/>
    <w:rsid w:val="005A042E"/>
    <w:pPr>
      <w:ind w:left="720"/>
      <w:contextualSpacing/>
    </w:pPr>
  </w:style>
  <w:style w:type="paragraph" w:customStyle="1" w:styleId="13">
    <w:name w:val="Знак1 Знак Знак Знак Знак Знак"/>
    <w:basedOn w:val="a"/>
    <w:rsid w:val="00DC4D60"/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rsid w:val="00640C8C"/>
    <w:pPr>
      <w:tabs>
        <w:tab w:val="center" w:pos="4677"/>
        <w:tab w:val="right" w:pos="9355"/>
      </w:tabs>
    </w:pPr>
  </w:style>
  <w:style w:type="paragraph" w:customStyle="1" w:styleId="af5">
    <w:name w:val="Знак Знак Знак"/>
    <w:basedOn w:val="a"/>
    <w:rsid w:val="0046577F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ітка таблиці1"/>
    <w:basedOn w:val="a1"/>
    <w:next w:val="a7"/>
    <w:uiPriority w:val="39"/>
    <w:rsid w:val="009C40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_"/>
    <w:link w:val="15"/>
    <w:rsid w:val="00E87AE1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6"/>
    <w:rsid w:val="00E87AE1"/>
    <w:pPr>
      <w:shd w:val="clear" w:color="auto" w:fill="FFFFFF"/>
      <w:spacing w:line="298" w:lineRule="exact"/>
      <w:ind w:hanging="360"/>
      <w:jc w:val="both"/>
    </w:pPr>
    <w:rPr>
      <w:sz w:val="25"/>
      <w:szCs w:val="25"/>
    </w:rPr>
  </w:style>
  <w:style w:type="paragraph" w:styleId="af7">
    <w:name w:val="List Paragraph"/>
    <w:basedOn w:val="a"/>
    <w:uiPriority w:val="34"/>
    <w:qFormat/>
    <w:rsid w:val="00B33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38404-432D-4043-ADD0-E88D214A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11901</Words>
  <Characters>6785</Characters>
  <Application>Microsoft Office Word</Application>
  <DocSecurity>0</DocSecurity>
  <Lines>56</Lines>
  <Paragraphs>37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16</vt:lpstr>
      <vt:lpstr>16</vt:lpstr>
      <vt:lpstr>16</vt:lpstr>
    </vt:vector>
  </TitlesOfParts>
  <Company>Microsoft</Company>
  <LinksUpToDate>false</LinksUpToDate>
  <CharactersWithSpaces>18649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d15-tymoschuk</dc:creator>
  <cp:lastModifiedBy>Користувач Windows</cp:lastModifiedBy>
  <cp:revision>2</cp:revision>
  <cp:lastPrinted>2015-04-07T15:10:00Z</cp:lastPrinted>
  <dcterms:created xsi:type="dcterms:W3CDTF">2018-04-03T14:06:00Z</dcterms:created>
  <dcterms:modified xsi:type="dcterms:W3CDTF">2018-04-03T14:06:00Z</dcterms:modified>
</cp:coreProperties>
</file>