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57"/>
        <w:gridCol w:w="4857"/>
      </w:tblGrid>
      <w:tr w:rsidR="005E07A4" w:rsidRPr="00BE59E2" w:rsidTr="008902A7">
        <w:tc>
          <w:tcPr>
            <w:tcW w:w="4857" w:type="dxa"/>
            <w:shd w:val="clear" w:color="auto" w:fill="auto"/>
          </w:tcPr>
          <w:p w:rsidR="00415FED" w:rsidRPr="005E07A4" w:rsidRDefault="00415FED" w:rsidP="008902A7">
            <w:pPr>
              <w:ind w:firstLine="567"/>
              <w:rPr>
                <w:sz w:val="28"/>
                <w:szCs w:val="28"/>
              </w:rPr>
            </w:pPr>
            <w:bookmarkStart w:id="0" w:name="_Hlk5966095"/>
            <w:bookmarkStart w:id="1" w:name="_GoBack"/>
            <w:bookmarkEnd w:id="1"/>
          </w:p>
        </w:tc>
        <w:tc>
          <w:tcPr>
            <w:tcW w:w="4857" w:type="dxa"/>
            <w:shd w:val="clear" w:color="auto" w:fill="auto"/>
          </w:tcPr>
          <w:p w:rsidR="00415FED" w:rsidRPr="005E07A4" w:rsidRDefault="00415FED" w:rsidP="008902A7">
            <w:pPr>
              <w:ind w:hanging="3"/>
              <w:rPr>
                <w:sz w:val="28"/>
                <w:szCs w:val="28"/>
                <w:lang w:val="uk-UA"/>
              </w:rPr>
            </w:pPr>
            <w:r w:rsidRPr="005E07A4">
              <w:rPr>
                <w:sz w:val="28"/>
                <w:szCs w:val="28"/>
                <w:lang w:val="uk-UA"/>
              </w:rPr>
              <w:t>ЗАТВЕРДЖЕНО</w:t>
            </w:r>
          </w:p>
          <w:p w:rsidR="00415FED" w:rsidRPr="005E07A4" w:rsidRDefault="00415FED" w:rsidP="008902A7">
            <w:pPr>
              <w:ind w:hanging="3"/>
              <w:rPr>
                <w:sz w:val="28"/>
                <w:szCs w:val="28"/>
                <w:lang w:val="uk-UA"/>
              </w:rPr>
            </w:pPr>
            <w:r w:rsidRPr="005E07A4">
              <w:rPr>
                <w:sz w:val="28"/>
                <w:szCs w:val="28"/>
                <w:lang w:val="uk-UA"/>
              </w:rPr>
              <w:t xml:space="preserve">Наказ Міністерства фінансів України  </w:t>
            </w:r>
            <w:r w:rsidR="00BE59E2">
              <w:rPr>
                <w:sz w:val="28"/>
                <w:szCs w:val="28"/>
                <w:lang w:val="uk-UA"/>
              </w:rPr>
              <w:t>26 квітня</w:t>
            </w:r>
            <w:r w:rsidRPr="005E07A4">
              <w:rPr>
                <w:sz w:val="28"/>
                <w:szCs w:val="28"/>
                <w:lang w:val="uk-UA"/>
              </w:rPr>
              <w:t xml:space="preserve"> 201</w:t>
            </w:r>
            <w:r w:rsidR="008B7721">
              <w:rPr>
                <w:sz w:val="28"/>
                <w:szCs w:val="28"/>
                <w:lang w:val="uk-UA"/>
              </w:rPr>
              <w:t>9</w:t>
            </w:r>
            <w:r w:rsidRPr="005E07A4">
              <w:rPr>
                <w:sz w:val="28"/>
                <w:szCs w:val="28"/>
                <w:lang w:val="uk-UA"/>
              </w:rPr>
              <w:t xml:space="preserve"> року № </w:t>
            </w:r>
            <w:r w:rsidR="00BE59E2">
              <w:rPr>
                <w:sz w:val="28"/>
                <w:szCs w:val="28"/>
                <w:lang w:val="uk-UA"/>
              </w:rPr>
              <w:t>181</w:t>
            </w:r>
          </w:p>
          <w:p w:rsidR="00415FED" w:rsidRPr="005E07A4" w:rsidRDefault="00415FED" w:rsidP="008902A7">
            <w:pPr>
              <w:ind w:left="-110"/>
              <w:jc w:val="center"/>
              <w:rPr>
                <w:sz w:val="28"/>
                <w:szCs w:val="28"/>
                <w:lang w:val="uk-UA"/>
              </w:rPr>
            </w:pPr>
          </w:p>
        </w:tc>
      </w:tr>
    </w:tbl>
    <w:p w:rsidR="00415FED" w:rsidRPr="005E07A4" w:rsidRDefault="00415FED" w:rsidP="00415FED">
      <w:pPr>
        <w:jc w:val="center"/>
        <w:rPr>
          <w:b/>
          <w:sz w:val="28"/>
          <w:szCs w:val="28"/>
          <w:lang w:val="ru-RU"/>
        </w:rPr>
      </w:pPr>
    </w:p>
    <w:p w:rsidR="001A04BD" w:rsidRPr="005E07A4" w:rsidRDefault="001A04BD" w:rsidP="00415FED">
      <w:pPr>
        <w:jc w:val="center"/>
        <w:rPr>
          <w:b/>
          <w:sz w:val="28"/>
          <w:szCs w:val="28"/>
          <w:lang w:val="uk-UA"/>
        </w:rPr>
      </w:pPr>
      <w:r w:rsidRPr="005E07A4">
        <w:rPr>
          <w:b/>
          <w:sz w:val="28"/>
          <w:szCs w:val="28"/>
          <w:lang w:val="uk-UA"/>
        </w:rPr>
        <w:t xml:space="preserve">Узагальнююча податкова консультація </w:t>
      </w:r>
    </w:p>
    <w:p w:rsidR="001A04BD" w:rsidRPr="005E07A4" w:rsidRDefault="001A04BD" w:rsidP="00415FED">
      <w:pPr>
        <w:jc w:val="center"/>
        <w:rPr>
          <w:b/>
          <w:sz w:val="28"/>
          <w:szCs w:val="28"/>
          <w:lang w:val="uk-UA"/>
        </w:rPr>
      </w:pPr>
      <w:r w:rsidRPr="005E07A4">
        <w:rPr>
          <w:b/>
          <w:sz w:val="28"/>
          <w:szCs w:val="28"/>
          <w:lang w:val="uk-UA"/>
        </w:rPr>
        <w:t>щодо оподаткування</w:t>
      </w:r>
      <w:r w:rsidR="00644C62" w:rsidRPr="005E07A4">
        <w:rPr>
          <w:b/>
          <w:sz w:val="28"/>
          <w:szCs w:val="28"/>
          <w:lang w:val="uk-UA"/>
        </w:rPr>
        <w:t xml:space="preserve"> операцій</w:t>
      </w:r>
      <w:r w:rsidRPr="005E07A4">
        <w:rPr>
          <w:b/>
          <w:sz w:val="28"/>
          <w:szCs w:val="28"/>
          <w:lang w:val="uk-UA"/>
        </w:rPr>
        <w:t xml:space="preserve"> обов’язково</w:t>
      </w:r>
      <w:r w:rsidR="00644C62" w:rsidRPr="005E07A4">
        <w:rPr>
          <w:b/>
          <w:sz w:val="28"/>
          <w:szCs w:val="28"/>
          <w:lang w:val="uk-UA"/>
        </w:rPr>
        <w:t>го</w:t>
      </w:r>
      <w:r w:rsidRPr="005E07A4">
        <w:rPr>
          <w:b/>
          <w:sz w:val="28"/>
          <w:szCs w:val="28"/>
          <w:lang w:val="uk-UA"/>
        </w:rPr>
        <w:t xml:space="preserve"> продажу акцій акціонерами на вимогу особи, яка є власником домінуючого контрольного пакета</w:t>
      </w:r>
    </w:p>
    <w:p w:rsidR="00FE5E87" w:rsidRPr="005E07A4" w:rsidRDefault="00FE5E87" w:rsidP="00415FED">
      <w:pPr>
        <w:pStyle w:val="rvps2"/>
        <w:shd w:val="clear" w:color="auto" w:fill="FFFFFF"/>
        <w:spacing w:before="0" w:beforeAutospacing="0" w:after="0" w:afterAutospacing="0"/>
        <w:ind w:firstLine="720"/>
        <w:jc w:val="both"/>
        <w:rPr>
          <w:sz w:val="28"/>
          <w:szCs w:val="28"/>
          <w:lang w:val="uk-UA"/>
        </w:rPr>
      </w:pPr>
      <w:bookmarkStart w:id="2" w:name="_Hlk5962900"/>
      <w:bookmarkEnd w:id="0"/>
    </w:p>
    <w:p w:rsidR="00870916" w:rsidRPr="005E07A4" w:rsidRDefault="001A04BD"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 xml:space="preserve">Порядок </w:t>
      </w:r>
      <w:bookmarkStart w:id="3" w:name="_Hlk5964428"/>
      <w:r w:rsidRPr="005E07A4">
        <w:rPr>
          <w:sz w:val="28"/>
          <w:szCs w:val="28"/>
          <w:lang w:val="uk-UA"/>
        </w:rPr>
        <w:t xml:space="preserve">обов’язкового продажу акцій </w:t>
      </w:r>
      <w:bookmarkEnd w:id="3"/>
      <w:r w:rsidRPr="005E07A4">
        <w:rPr>
          <w:sz w:val="28"/>
          <w:szCs w:val="28"/>
          <w:lang w:val="uk-UA"/>
        </w:rPr>
        <w:t>акціонерами на вимогу особи (осіб, що діють спільно), яка є власником домінуючого контрольного пакета акцій</w:t>
      </w:r>
      <w:bookmarkEnd w:id="2"/>
      <w:r w:rsidRPr="005E07A4">
        <w:rPr>
          <w:sz w:val="28"/>
          <w:szCs w:val="28"/>
          <w:lang w:val="uk-UA"/>
        </w:rPr>
        <w:t>, визначено статтею 65</w:t>
      </w:r>
      <w:r w:rsidRPr="005E07A4">
        <w:rPr>
          <w:sz w:val="28"/>
          <w:szCs w:val="28"/>
          <w:vertAlign w:val="superscript"/>
          <w:lang w:val="uk-UA"/>
        </w:rPr>
        <w:t>2</w:t>
      </w:r>
      <w:r w:rsidRPr="005E07A4">
        <w:rPr>
          <w:sz w:val="28"/>
          <w:szCs w:val="28"/>
          <w:lang w:val="uk-UA"/>
        </w:rPr>
        <w:t xml:space="preserve"> Закону України від 17.09.2008 №</w:t>
      </w:r>
      <w:r w:rsidR="002A5F61" w:rsidRPr="005E07A4">
        <w:rPr>
          <w:sz w:val="28"/>
          <w:szCs w:val="28"/>
          <w:lang w:val="uk-UA"/>
        </w:rPr>
        <w:t> </w:t>
      </w:r>
      <w:r w:rsidRPr="005E07A4">
        <w:rPr>
          <w:sz w:val="28"/>
          <w:szCs w:val="28"/>
          <w:lang w:val="uk-UA"/>
        </w:rPr>
        <w:t xml:space="preserve">514-VІ «Про акціонерні товариства» (далі </w:t>
      </w:r>
      <w:r w:rsidR="009B7378" w:rsidRPr="005E07A4">
        <w:rPr>
          <w:sz w:val="28"/>
          <w:szCs w:val="28"/>
          <w:lang w:val="uk-UA"/>
        </w:rPr>
        <w:t>-</w:t>
      </w:r>
      <w:r w:rsidRPr="005E07A4">
        <w:rPr>
          <w:sz w:val="28"/>
          <w:szCs w:val="28"/>
          <w:lang w:val="uk-UA"/>
        </w:rPr>
        <w:t xml:space="preserve"> Закон №</w:t>
      </w:r>
      <w:r w:rsidR="002A5F61" w:rsidRPr="005E07A4">
        <w:rPr>
          <w:sz w:val="28"/>
          <w:szCs w:val="28"/>
          <w:lang w:val="uk-UA"/>
        </w:rPr>
        <w:t> </w:t>
      </w:r>
      <w:r w:rsidRPr="005E07A4">
        <w:rPr>
          <w:sz w:val="28"/>
          <w:szCs w:val="28"/>
          <w:lang w:val="uk-UA"/>
        </w:rPr>
        <w:t xml:space="preserve">514). </w:t>
      </w:r>
    </w:p>
    <w:p w:rsidR="008B1FED" w:rsidRPr="005E07A4" w:rsidRDefault="00946E9D"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Ч</w:t>
      </w:r>
      <w:r w:rsidR="00532771" w:rsidRPr="005E07A4">
        <w:rPr>
          <w:sz w:val="28"/>
          <w:szCs w:val="28"/>
          <w:lang w:val="uk-UA"/>
        </w:rPr>
        <w:t>астиною</w:t>
      </w:r>
      <w:r w:rsidR="008B1FED" w:rsidRPr="005E07A4">
        <w:rPr>
          <w:sz w:val="28"/>
          <w:szCs w:val="28"/>
          <w:lang w:val="uk-UA"/>
        </w:rPr>
        <w:t xml:space="preserve"> </w:t>
      </w:r>
      <w:r w:rsidR="0030766C" w:rsidRPr="005E07A4">
        <w:rPr>
          <w:sz w:val="28"/>
          <w:szCs w:val="28"/>
          <w:lang w:val="uk-UA"/>
        </w:rPr>
        <w:t>4</w:t>
      </w:r>
      <w:r w:rsidR="008B1FED" w:rsidRPr="005E07A4">
        <w:rPr>
          <w:sz w:val="28"/>
          <w:szCs w:val="28"/>
          <w:lang w:val="uk-UA"/>
        </w:rPr>
        <w:t xml:space="preserve"> ст</w:t>
      </w:r>
      <w:r w:rsidR="00532771" w:rsidRPr="005E07A4">
        <w:rPr>
          <w:sz w:val="28"/>
          <w:szCs w:val="28"/>
          <w:lang w:val="uk-UA"/>
        </w:rPr>
        <w:t>атті</w:t>
      </w:r>
      <w:r w:rsidR="008B1FED" w:rsidRPr="005E07A4">
        <w:rPr>
          <w:sz w:val="28"/>
          <w:szCs w:val="28"/>
          <w:lang w:val="uk-UA"/>
        </w:rPr>
        <w:t xml:space="preserve"> 65</w:t>
      </w:r>
      <w:r w:rsidR="008B1FED" w:rsidRPr="005E07A4">
        <w:rPr>
          <w:sz w:val="28"/>
          <w:szCs w:val="28"/>
          <w:vertAlign w:val="superscript"/>
          <w:lang w:val="uk-UA"/>
        </w:rPr>
        <w:t>2</w:t>
      </w:r>
      <w:r w:rsidR="007104D4" w:rsidRPr="005E07A4">
        <w:rPr>
          <w:sz w:val="28"/>
          <w:szCs w:val="28"/>
          <w:lang w:val="uk-UA"/>
        </w:rPr>
        <w:t xml:space="preserve"> Закону №</w:t>
      </w:r>
      <w:r w:rsidR="002A5F61" w:rsidRPr="005E07A4">
        <w:rPr>
          <w:sz w:val="28"/>
          <w:szCs w:val="28"/>
          <w:lang w:val="uk-UA"/>
        </w:rPr>
        <w:t> </w:t>
      </w:r>
      <w:r w:rsidR="008B1FED" w:rsidRPr="005E07A4">
        <w:rPr>
          <w:sz w:val="28"/>
          <w:szCs w:val="28"/>
          <w:lang w:val="uk-UA"/>
        </w:rPr>
        <w:t xml:space="preserve">514 </w:t>
      </w:r>
      <w:r w:rsidRPr="005E07A4">
        <w:rPr>
          <w:sz w:val="28"/>
          <w:szCs w:val="28"/>
          <w:lang w:val="uk-UA"/>
        </w:rPr>
        <w:t xml:space="preserve">встановлено, що </w:t>
      </w:r>
      <w:r w:rsidR="008B1FED" w:rsidRPr="005E07A4">
        <w:rPr>
          <w:sz w:val="28"/>
          <w:szCs w:val="28"/>
          <w:lang w:val="uk-UA"/>
        </w:rPr>
        <w:t xml:space="preserve">особа, яка є власником домінуючого контрольного пакета акцій, </w:t>
      </w:r>
      <w:r w:rsidR="0030766C" w:rsidRPr="005E07A4">
        <w:rPr>
          <w:sz w:val="28"/>
          <w:szCs w:val="28"/>
          <w:lang w:val="uk-UA"/>
        </w:rPr>
        <w:t xml:space="preserve">або будь-яка її афілійована особа, або уповноважена особа </w:t>
      </w:r>
      <w:r w:rsidR="008B1FED" w:rsidRPr="005E07A4">
        <w:rPr>
          <w:sz w:val="28"/>
          <w:szCs w:val="28"/>
          <w:lang w:val="uk-UA"/>
        </w:rPr>
        <w:t>(заявник вимоги) має право надіслати до товариства публічну безвідкличну вимогу про придбання акцій в усіх власників акцій товариства (публічна безвідклична вимога).</w:t>
      </w:r>
      <w:r w:rsidR="00EB42DA" w:rsidRPr="005E07A4">
        <w:rPr>
          <w:sz w:val="28"/>
          <w:szCs w:val="28"/>
          <w:lang w:val="uk-UA"/>
        </w:rPr>
        <w:t xml:space="preserve"> </w:t>
      </w:r>
      <w:r w:rsidR="008B1FED" w:rsidRPr="005E07A4">
        <w:rPr>
          <w:sz w:val="28"/>
          <w:szCs w:val="28"/>
          <w:lang w:val="uk-UA"/>
        </w:rPr>
        <w:t>У разі подання до товариства публічної безвідкличної вимоги всі акціонери акціонерного товариства, крім осіб, що діють спільно із такою особою, та її афілійованих осіб, та саме товариство зобов’язані у безумовному порядку продати належні їм акції цього товариства заявнику вимоги.</w:t>
      </w:r>
    </w:p>
    <w:p w:rsidR="009C09E2" w:rsidRPr="005E07A4" w:rsidRDefault="008B1FED"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Згідно з ч</w:t>
      </w:r>
      <w:r w:rsidR="00F36DAF" w:rsidRPr="005E07A4">
        <w:rPr>
          <w:sz w:val="28"/>
          <w:szCs w:val="28"/>
          <w:lang w:val="uk-UA"/>
        </w:rPr>
        <w:t>астиною</w:t>
      </w:r>
      <w:r w:rsidRPr="005E07A4">
        <w:rPr>
          <w:sz w:val="28"/>
          <w:szCs w:val="28"/>
          <w:lang w:val="uk-UA"/>
        </w:rPr>
        <w:t xml:space="preserve"> 9 ст</w:t>
      </w:r>
      <w:r w:rsidR="00F36DAF" w:rsidRPr="005E07A4">
        <w:rPr>
          <w:sz w:val="28"/>
          <w:szCs w:val="28"/>
          <w:lang w:val="uk-UA"/>
        </w:rPr>
        <w:t>атті</w:t>
      </w:r>
      <w:r w:rsidRPr="005E07A4">
        <w:rPr>
          <w:sz w:val="28"/>
          <w:szCs w:val="28"/>
          <w:lang w:val="uk-UA"/>
        </w:rPr>
        <w:t xml:space="preserve"> 65</w:t>
      </w:r>
      <w:r w:rsidRPr="005E07A4">
        <w:rPr>
          <w:sz w:val="28"/>
          <w:szCs w:val="28"/>
          <w:vertAlign w:val="superscript"/>
          <w:lang w:val="uk-UA"/>
        </w:rPr>
        <w:t>2</w:t>
      </w:r>
      <w:r w:rsidRPr="005E07A4">
        <w:rPr>
          <w:sz w:val="28"/>
          <w:szCs w:val="28"/>
          <w:lang w:val="uk-UA"/>
        </w:rPr>
        <w:t xml:space="preserve"> Закону </w:t>
      </w:r>
      <w:r w:rsidR="007104D4" w:rsidRPr="005E07A4">
        <w:rPr>
          <w:sz w:val="28"/>
          <w:szCs w:val="28"/>
          <w:lang w:val="uk-UA"/>
        </w:rPr>
        <w:t>№</w:t>
      </w:r>
      <w:r w:rsidR="002A5F61" w:rsidRPr="005E07A4">
        <w:rPr>
          <w:sz w:val="28"/>
          <w:szCs w:val="28"/>
          <w:lang w:val="uk-UA"/>
        </w:rPr>
        <w:t> </w:t>
      </w:r>
      <w:r w:rsidRPr="005E07A4">
        <w:rPr>
          <w:sz w:val="28"/>
          <w:szCs w:val="28"/>
          <w:lang w:val="uk-UA"/>
        </w:rPr>
        <w:t>514 заявник вимоги сплачує ціну акцій акціонерам шляхом перерахування грошових сум банківській установі, в якій заявником вимоги відкрито рахунок умовного зберігання (</w:t>
      </w:r>
      <w:proofErr w:type="spellStart"/>
      <w:r w:rsidRPr="005E07A4">
        <w:rPr>
          <w:sz w:val="28"/>
          <w:szCs w:val="28"/>
          <w:lang w:val="uk-UA"/>
        </w:rPr>
        <w:t>ескроу</w:t>
      </w:r>
      <w:proofErr w:type="spellEnd"/>
      <w:r w:rsidRPr="005E07A4">
        <w:rPr>
          <w:sz w:val="28"/>
          <w:szCs w:val="28"/>
          <w:lang w:val="uk-UA"/>
        </w:rPr>
        <w:t xml:space="preserve">), </w:t>
      </w:r>
      <w:proofErr w:type="spellStart"/>
      <w:r w:rsidRPr="005E07A4">
        <w:rPr>
          <w:sz w:val="28"/>
          <w:szCs w:val="28"/>
          <w:lang w:val="uk-UA"/>
        </w:rPr>
        <w:t>бенефіціарами</w:t>
      </w:r>
      <w:proofErr w:type="spellEnd"/>
      <w:r w:rsidRPr="005E07A4">
        <w:rPr>
          <w:sz w:val="28"/>
          <w:szCs w:val="28"/>
          <w:lang w:val="uk-UA"/>
        </w:rPr>
        <w:t xml:space="preserve"> якого є акціонери, у яких придбаваються акції (їхні спадкоємці або правонаступники, або інші особи, які відповідно до законодавства мають право на отримання коштів).</w:t>
      </w:r>
    </w:p>
    <w:p w:rsidR="006E6453" w:rsidRPr="005E07A4" w:rsidRDefault="006E6453"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 xml:space="preserve">Відповідно до статті </w:t>
      </w:r>
      <w:bookmarkStart w:id="4" w:name="_Hlk5632857"/>
      <w:r w:rsidR="003E7F79" w:rsidRPr="005E07A4">
        <w:rPr>
          <w:sz w:val="28"/>
          <w:szCs w:val="28"/>
          <w:lang w:val="uk-UA"/>
        </w:rPr>
        <w:t>1076</w:t>
      </w:r>
      <w:bookmarkEnd w:id="4"/>
      <w:r w:rsidR="003E7F79" w:rsidRPr="005E07A4">
        <w:rPr>
          <w:sz w:val="28"/>
          <w:szCs w:val="28"/>
          <w:vertAlign w:val="superscript"/>
          <w:lang w:val="uk-UA"/>
        </w:rPr>
        <w:t>1</w:t>
      </w:r>
      <w:r w:rsidR="003E7F79" w:rsidRPr="005E07A4">
        <w:rPr>
          <w:sz w:val="28"/>
          <w:szCs w:val="28"/>
          <w:lang w:val="uk-UA"/>
        </w:rPr>
        <w:t xml:space="preserve"> </w:t>
      </w:r>
      <w:r w:rsidRPr="005E07A4">
        <w:rPr>
          <w:sz w:val="28"/>
          <w:szCs w:val="28"/>
          <w:lang w:val="uk-UA"/>
        </w:rPr>
        <w:t>Цивільного кодексу України за договором рахунка умовного зберігання (</w:t>
      </w:r>
      <w:proofErr w:type="spellStart"/>
      <w:r w:rsidRPr="005E07A4">
        <w:rPr>
          <w:sz w:val="28"/>
          <w:szCs w:val="28"/>
          <w:lang w:val="uk-UA"/>
        </w:rPr>
        <w:t>ескроу</w:t>
      </w:r>
      <w:proofErr w:type="spellEnd"/>
      <w:r w:rsidRPr="005E07A4">
        <w:rPr>
          <w:sz w:val="28"/>
          <w:szCs w:val="28"/>
          <w:lang w:val="uk-UA"/>
        </w:rPr>
        <w:t>) банк зобов’язується приймати та зараховувати на рахунок умовного зберігання (</w:t>
      </w:r>
      <w:proofErr w:type="spellStart"/>
      <w:r w:rsidRPr="005E07A4">
        <w:rPr>
          <w:sz w:val="28"/>
          <w:szCs w:val="28"/>
          <w:lang w:val="uk-UA"/>
        </w:rPr>
        <w:t>ескроу</w:t>
      </w:r>
      <w:proofErr w:type="spellEnd"/>
      <w:r w:rsidRPr="005E07A4">
        <w:rPr>
          <w:sz w:val="28"/>
          <w:szCs w:val="28"/>
          <w:lang w:val="uk-UA"/>
        </w:rPr>
        <w:t>), відкритий клієнту (володільцю рахунка), грошові кошти, отримані від володільця рахунка та/або від третіх осіб, та перераховувати такі кошти особі (особам), вказаній володільцем рахунка (</w:t>
      </w:r>
      <w:proofErr w:type="spellStart"/>
      <w:r w:rsidRPr="005E07A4">
        <w:rPr>
          <w:sz w:val="28"/>
          <w:szCs w:val="28"/>
          <w:lang w:val="uk-UA"/>
        </w:rPr>
        <w:t>бенефіціару</w:t>
      </w:r>
      <w:proofErr w:type="spellEnd"/>
      <w:r w:rsidRPr="005E07A4">
        <w:rPr>
          <w:sz w:val="28"/>
          <w:szCs w:val="28"/>
          <w:lang w:val="uk-UA"/>
        </w:rPr>
        <w:t xml:space="preserve"> або </w:t>
      </w:r>
      <w:proofErr w:type="spellStart"/>
      <w:r w:rsidRPr="005E07A4">
        <w:rPr>
          <w:sz w:val="28"/>
          <w:szCs w:val="28"/>
          <w:lang w:val="uk-UA"/>
        </w:rPr>
        <w:t>бенефіціарам</w:t>
      </w:r>
      <w:proofErr w:type="spellEnd"/>
      <w:r w:rsidRPr="005E07A4">
        <w:rPr>
          <w:sz w:val="28"/>
          <w:szCs w:val="28"/>
          <w:lang w:val="uk-UA"/>
        </w:rPr>
        <w:t>), або повернути такі кошти володільцю рахунка за настання підстав, передбачених договором рахунка умовного зберігання (</w:t>
      </w:r>
      <w:proofErr w:type="spellStart"/>
      <w:r w:rsidRPr="005E07A4">
        <w:rPr>
          <w:sz w:val="28"/>
          <w:szCs w:val="28"/>
          <w:lang w:val="uk-UA"/>
        </w:rPr>
        <w:t>ескроу</w:t>
      </w:r>
      <w:proofErr w:type="spellEnd"/>
      <w:r w:rsidRPr="005E07A4">
        <w:rPr>
          <w:sz w:val="28"/>
          <w:szCs w:val="28"/>
          <w:lang w:val="uk-UA"/>
        </w:rPr>
        <w:t>).</w:t>
      </w:r>
    </w:p>
    <w:p w:rsidR="00325093" w:rsidRPr="005E07A4" w:rsidRDefault="00946E9D"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П</w:t>
      </w:r>
      <w:r w:rsidR="00900196" w:rsidRPr="005E07A4">
        <w:rPr>
          <w:sz w:val="28"/>
          <w:szCs w:val="28"/>
          <w:lang w:val="uk-UA"/>
        </w:rPr>
        <w:t>ерерахування всього обсягу грошових сум у порядку, встановленому частиною дев’ятою статті</w:t>
      </w:r>
      <w:r w:rsidR="003D3F91" w:rsidRPr="005E07A4">
        <w:rPr>
          <w:sz w:val="28"/>
          <w:szCs w:val="28"/>
          <w:lang w:val="uk-UA"/>
        </w:rPr>
        <w:t xml:space="preserve"> 65</w:t>
      </w:r>
      <w:r w:rsidR="003D3F91" w:rsidRPr="005E07A4">
        <w:rPr>
          <w:sz w:val="28"/>
          <w:szCs w:val="28"/>
          <w:vertAlign w:val="superscript"/>
          <w:lang w:val="uk-UA"/>
        </w:rPr>
        <w:t>2</w:t>
      </w:r>
      <w:r w:rsidR="003D3F91" w:rsidRPr="005E07A4">
        <w:rPr>
          <w:sz w:val="28"/>
          <w:szCs w:val="28"/>
          <w:lang w:val="uk-UA"/>
        </w:rPr>
        <w:t xml:space="preserve"> Закону №</w:t>
      </w:r>
      <w:r w:rsidR="002A5F61" w:rsidRPr="005E07A4">
        <w:rPr>
          <w:sz w:val="28"/>
          <w:szCs w:val="28"/>
          <w:lang w:val="uk-UA"/>
        </w:rPr>
        <w:t> </w:t>
      </w:r>
      <w:r w:rsidR="003D3F91" w:rsidRPr="005E07A4">
        <w:rPr>
          <w:sz w:val="28"/>
          <w:szCs w:val="28"/>
          <w:lang w:val="uk-UA"/>
        </w:rPr>
        <w:t>514</w:t>
      </w:r>
      <w:r w:rsidR="00900196" w:rsidRPr="005E07A4">
        <w:rPr>
          <w:sz w:val="28"/>
          <w:szCs w:val="28"/>
          <w:lang w:val="uk-UA"/>
        </w:rPr>
        <w:t>, є належним виконанням заявником вимоги зобов’язання щодо оплати акцій, що придбаваються</w:t>
      </w:r>
      <w:r w:rsidRPr="005E07A4">
        <w:rPr>
          <w:sz w:val="28"/>
          <w:szCs w:val="28"/>
          <w:lang w:val="uk-UA"/>
        </w:rPr>
        <w:t xml:space="preserve"> (частина 13 статті 65</w:t>
      </w:r>
      <w:r w:rsidRPr="005E07A4">
        <w:rPr>
          <w:sz w:val="28"/>
          <w:szCs w:val="28"/>
          <w:vertAlign w:val="superscript"/>
          <w:lang w:val="uk-UA"/>
        </w:rPr>
        <w:t>2</w:t>
      </w:r>
      <w:r w:rsidRPr="005E07A4">
        <w:rPr>
          <w:sz w:val="28"/>
          <w:szCs w:val="28"/>
          <w:lang w:val="uk-UA"/>
        </w:rPr>
        <w:t xml:space="preserve"> Закону №</w:t>
      </w:r>
      <w:r w:rsidR="002A5F61" w:rsidRPr="005E07A4">
        <w:rPr>
          <w:sz w:val="28"/>
          <w:szCs w:val="28"/>
          <w:lang w:val="uk-UA"/>
        </w:rPr>
        <w:t> </w:t>
      </w:r>
      <w:r w:rsidRPr="005E07A4">
        <w:rPr>
          <w:sz w:val="28"/>
          <w:szCs w:val="28"/>
          <w:lang w:val="uk-UA"/>
        </w:rPr>
        <w:t>514)</w:t>
      </w:r>
      <w:r w:rsidR="00900196" w:rsidRPr="005E07A4">
        <w:rPr>
          <w:sz w:val="28"/>
          <w:szCs w:val="28"/>
          <w:lang w:val="uk-UA"/>
        </w:rPr>
        <w:t>.</w:t>
      </w:r>
    </w:p>
    <w:p w:rsidR="00AE786E" w:rsidRPr="005E07A4" w:rsidRDefault="00B37552"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Згідно з ч</w:t>
      </w:r>
      <w:r w:rsidR="00D91001" w:rsidRPr="005E07A4">
        <w:rPr>
          <w:sz w:val="28"/>
          <w:szCs w:val="28"/>
          <w:lang w:val="uk-UA"/>
        </w:rPr>
        <w:t>астиною</w:t>
      </w:r>
      <w:r w:rsidRPr="005E07A4">
        <w:rPr>
          <w:sz w:val="28"/>
          <w:szCs w:val="28"/>
          <w:lang w:val="uk-UA"/>
        </w:rPr>
        <w:t xml:space="preserve"> 15 ст</w:t>
      </w:r>
      <w:r w:rsidR="009C09E2" w:rsidRPr="005E07A4">
        <w:rPr>
          <w:sz w:val="28"/>
          <w:szCs w:val="28"/>
          <w:lang w:val="uk-UA"/>
        </w:rPr>
        <w:t>атті</w:t>
      </w:r>
      <w:r w:rsidRPr="005E07A4">
        <w:rPr>
          <w:sz w:val="28"/>
          <w:szCs w:val="28"/>
          <w:lang w:val="uk-UA"/>
        </w:rPr>
        <w:t xml:space="preserve"> 65</w:t>
      </w:r>
      <w:r w:rsidRPr="005E07A4">
        <w:rPr>
          <w:sz w:val="28"/>
          <w:szCs w:val="28"/>
          <w:vertAlign w:val="superscript"/>
          <w:lang w:val="uk-UA"/>
        </w:rPr>
        <w:t>2</w:t>
      </w:r>
      <w:r w:rsidRPr="005E07A4">
        <w:rPr>
          <w:sz w:val="28"/>
          <w:szCs w:val="28"/>
          <w:lang w:val="uk-UA"/>
        </w:rPr>
        <w:t xml:space="preserve"> Закону </w:t>
      </w:r>
      <w:r w:rsidR="007104D4" w:rsidRPr="005E07A4">
        <w:rPr>
          <w:sz w:val="28"/>
          <w:szCs w:val="28"/>
          <w:lang w:val="uk-UA"/>
        </w:rPr>
        <w:t>№</w:t>
      </w:r>
      <w:r w:rsidR="002A5F61" w:rsidRPr="005E07A4">
        <w:rPr>
          <w:sz w:val="28"/>
          <w:szCs w:val="28"/>
          <w:lang w:val="uk-UA"/>
        </w:rPr>
        <w:t> </w:t>
      </w:r>
      <w:r w:rsidRPr="005E07A4">
        <w:rPr>
          <w:sz w:val="28"/>
          <w:szCs w:val="28"/>
          <w:lang w:val="uk-UA"/>
        </w:rPr>
        <w:t xml:space="preserve">514 придбання акцій заявником вимоги та продаж цих акцій акціонерами не потребує обов'язкової участі торговця цінними паперами та отримання ліцензії на здійснення валютних операцій або </w:t>
      </w:r>
      <w:r w:rsidRPr="005E07A4">
        <w:rPr>
          <w:sz w:val="28"/>
          <w:szCs w:val="28"/>
          <w:lang w:val="uk-UA"/>
        </w:rPr>
        <w:lastRenderedPageBreak/>
        <w:t xml:space="preserve">інших дозволів та погоджень державних органів, у тому числі </w:t>
      </w:r>
      <w:r w:rsidR="007104D4" w:rsidRPr="005E07A4">
        <w:rPr>
          <w:sz w:val="28"/>
          <w:szCs w:val="28"/>
          <w:lang w:val="uk-UA"/>
        </w:rPr>
        <w:t>Н</w:t>
      </w:r>
      <w:r w:rsidR="009C09E2" w:rsidRPr="005E07A4">
        <w:rPr>
          <w:sz w:val="28"/>
          <w:szCs w:val="28"/>
          <w:lang w:val="uk-UA"/>
        </w:rPr>
        <w:t xml:space="preserve">аціонального банку </w:t>
      </w:r>
      <w:r w:rsidR="007104D4" w:rsidRPr="005E07A4">
        <w:rPr>
          <w:sz w:val="28"/>
          <w:szCs w:val="28"/>
          <w:lang w:val="uk-UA"/>
        </w:rPr>
        <w:t>У</w:t>
      </w:r>
      <w:r w:rsidR="009C09E2" w:rsidRPr="005E07A4">
        <w:rPr>
          <w:sz w:val="28"/>
          <w:szCs w:val="28"/>
          <w:lang w:val="uk-UA"/>
        </w:rPr>
        <w:t>країни</w:t>
      </w:r>
      <w:r w:rsidR="007104D4" w:rsidRPr="005E07A4">
        <w:rPr>
          <w:sz w:val="28"/>
          <w:szCs w:val="28"/>
          <w:lang w:val="uk-UA"/>
        </w:rPr>
        <w:t xml:space="preserve">. </w:t>
      </w:r>
    </w:p>
    <w:p w:rsidR="0017537F" w:rsidRPr="005E07A4" w:rsidRDefault="00A908EB"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 xml:space="preserve">Для акціонерів результатом операцій з обов’язкового продажу акцій на вимогу власника домінуючого контрольного пакета акцій є виникнення </w:t>
      </w:r>
      <w:r w:rsidR="0017537F" w:rsidRPr="005E07A4">
        <w:rPr>
          <w:sz w:val="28"/>
          <w:szCs w:val="28"/>
          <w:lang w:val="uk-UA"/>
        </w:rPr>
        <w:t>доходу</w:t>
      </w:r>
      <w:r w:rsidRPr="005E07A4">
        <w:rPr>
          <w:sz w:val="28"/>
          <w:szCs w:val="28"/>
          <w:lang w:val="uk-UA"/>
        </w:rPr>
        <w:t>,</w:t>
      </w:r>
      <w:r w:rsidR="0017537F" w:rsidRPr="005E07A4">
        <w:rPr>
          <w:sz w:val="28"/>
          <w:szCs w:val="28"/>
          <w:lang w:val="uk-UA"/>
        </w:rPr>
        <w:t xml:space="preserve"> який </w:t>
      </w:r>
      <w:r w:rsidRPr="005E07A4">
        <w:rPr>
          <w:sz w:val="28"/>
          <w:szCs w:val="28"/>
          <w:lang w:val="uk-UA"/>
        </w:rPr>
        <w:t xml:space="preserve">включається до розрахунку </w:t>
      </w:r>
      <w:r w:rsidR="003679E1" w:rsidRPr="005E07A4">
        <w:rPr>
          <w:sz w:val="28"/>
          <w:szCs w:val="28"/>
          <w:lang w:val="uk-UA"/>
        </w:rPr>
        <w:t>об’єкта</w:t>
      </w:r>
      <w:r w:rsidRPr="005E07A4">
        <w:rPr>
          <w:sz w:val="28"/>
          <w:szCs w:val="28"/>
          <w:lang w:val="uk-UA"/>
        </w:rPr>
        <w:t xml:space="preserve"> оподаткування</w:t>
      </w:r>
      <w:r w:rsidR="0017537F" w:rsidRPr="005E07A4">
        <w:rPr>
          <w:sz w:val="28"/>
          <w:szCs w:val="28"/>
          <w:lang w:val="uk-UA"/>
        </w:rPr>
        <w:t xml:space="preserve"> податком на прибуток підпри</w:t>
      </w:r>
      <w:r w:rsidR="00782614" w:rsidRPr="005E07A4">
        <w:rPr>
          <w:sz w:val="28"/>
          <w:szCs w:val="28"/>
          <w:lang w:val="uk-UA"/>
        </w:rPr>
        <w:t>є</w:t>
      </w:r>
      <w:r w:rsidR="0017537F" w:rsidRPr="005E07A4">
        <w:rPr>
          <w:sz w:val="28"/>
          <w:szCs w:val="28"/>
          <w:lang w:val="uk-UA"/>
        </w:rPr>
        <w:t xml:space="preserve">мств, податком </w:t>
      </w:r>
      <w:r w:rsidR="00782614" w:rsidRPr="005E07A4">
        <w:rPr>
          <w:sz w:val="28"/>
          <w:szCs w:val="28"/>
          <w:lang w:val="uk-UA"/>
        </w:rPr>
        <w:t>на</w:t>
      </w:r>
      <w:r w:rsidR="0017537F" w:rsidRPr="005E07A4">
        <w:rPr>
          <w:sz w:val="28"/>
          <w:szCs w:val="28"/>
          <w:lang w:val="uk-UA"/>
        </w:rPr>
        <w:t xml:space="preserve"> доход</w:t>
      </w:r>
      <w:r w:rsidR="00782614" w:rsidRPr="005E07A4">
        <w:rPr>
          <w:sz w:val="28"/>
          <w:szCs w:val="28"/>
          <w:lang w:val="uk-UA"/>
        </w:rPr>
        <w:t>и</w:t>
      </w:r>
      <w:r w:rsidR="0017537F" w:rsidRPr="005E07A4">
        <w:rPr>
          <w:sz w:val="28"/>
          <w:szCs w:val="28"/>
          <w:lang w:val="uk-UA"/>
        </w:rPr>
        <w:t xml:space="preserve"> фізичних осіб та військовим збором </w:t>
      </w:r>
      <w:r w:rsidRPr="005E07A4">
        <w:rPr>
          <w:sz w:val="28"/>
          <w:szCs w:val="28"/>
          <w:lang w:val="uk-UA"/>
        </w:rPr>
        <w:t xml:space="preserve">відповідно до чинних норм та положень, встановлених Податковим кодексом України (далі </w:t>
      </w:r>
      <w:r w:rsidR="009B7378" w:rsidRPr="005E07A4">
        <w:rPr>
          <w:sz w:val="28"/>
          <w:szCs w:val="28"/>
          <w:lang w:val="uk-UA"/>
        </w:rPr>
        <w:t>-</w:t>
      </w:r>
      <w:r w:rsidRPr="005E07A4">
        <w:rPr>
          <w:sz w:val="28"/>
          <w:szCs w:val="28"/>
          <w:lang w:val="uk-UA"/>
        </w:rPr>
        <w:t xml:space="preserve"> Кодекс).</w:t>
      </w:r>
    </w:p>
    <w:p w:rsidR="00EF10C9" w:rsidRPr="005E07A4" w:rsidRDefault="0049204A" w:rsidP="00415FED">
      <w:pPr>
        <w:pStyle w:val="rvps2"/>
        <w:shd w:val="clear" w:color="auto" w:fill="FFFFFF"/>
        <w:spacing w:before="0" w:beforeAutospacing="0" w:after="0" w:afterAutospacing="0"/>
        <w:ind w:firstLine="720"/>
        <w:contextualSpacing/>
        <w:jc w:val="both"/>
        <w:rPr>
          <w:sz w:val="28"/>
          <w:szCs w:val="28"/>
          <w:lang w:val="uk-UA"/>
        </w:rPr>
      </w:pPr>
      <w:r w:rsidRPr="005E07A4">
        <w:rPr>
          <w:b/>
          <w:bCs/>
          <w:sz w:val="28"/>
          <w:szCs w:val="28"/>
          <w:lang w:val="uk-UA"/>
        </w:rPr>
        <w:t xml:space="preserve">Запитання 1. </w:t>
      </w:r>
      <w:r w:rsidRPr="005E07A4">
        <w:rPr>
          <w:sz w:val="28"/>
          <w:szCs w:val="28"/>
          <w:lang w:val="uk-UA"/>
        </w:rPr>
        <w:t>Як оподатковуються операції резидента - юридичної особи, яка є платником податку на прибуток підприємств, з продажу акцій, проведеного через рахунок умовного зберігання (</w:t>
      </w:r>
      <w:proofErr w:type="spellStart"/>
      <w:r w:rsidRPr="005E07A4">
        <w:rPr>
          <w:sz w:val="28"/>
          <w:szCs w:val="28"/>
          <w:lang w:val="uk-UA"/>
        </w:rPr>
        <w:t>ескроу</w:t>
      </w:r>
      <w:proofErr w:type="spellEnd"/>
      <w:r w:rsidRPr="005E07A4">
        <w:rPr>
          <w:sz w:val="28"/>
          <w:szCs w:val="28"/>
          <w:lang w:val="uk-UA"/>
        </w:rPr>
        <w:t xml:space="preserve">) на вимогу </w:t>
      </w:r>
      <w:r w:rsidR="00EF10C9" w:rsidRPr="005E07A4">
        <w:rPr>
          <w:sz w:val="28"/>
          <w:szCs w:val="28"/>
          <w:lang w:val="uk-UA"/>
        </w:rPr>
        <w:t>заявника - власника домінуючого контрольного пакет</w:t>
      </w:r>
      <w:r w:rsidR="009B7378" w:rsidRPr="005E07A4">
        <w:rPr>
          <w:sz w:val="28"/>
          <w:szCs w:val="28"/>
          <w:lang w:val="uk-UA"/>
        </w:rPr>
        <w:t>а</w:t>
      </w:r>
      <w:r w:rsidR="00EF10C9" w:rsidRPr="005E07A4">
        <w:rPr>
          <w:sz w:val="28"/>
          <w:szCs w:val="28"/>
          <w:lang w:val="uk-UA"/>
        </w:rPr>
        <w:t xml:space="preserve"> акцій, який є:</w:t>
      </w:r>
    </w:p>
    <w:p w:rsidR="0062652A" w:rsidRPr="005E07A4" w:rsidRDefault="00822FFA" w:rsidP="00415FED">
      <w:pPr>
        <w:pStyle w:val="rvps2"/>
        <w:numPr>
          <w:ilvl w:val="0"/>
          <w:numId w:val="4"/>
        </w:numPr>
        <w:shd w:val="clear" w:color="auto" w:fill="FFFFFF"/>
        <w:spacing w:before="0" w:beforeAutospacing="0" w:after="0" w:afterAutospacing="0"/>
        <w:contextualSpacing/>
        <w:jc w:val="both"/>
        <w:rPr>
          <w:sz w:val="28"/>
          <w:szCs w:val="28"/>
          <w:lang w:val="uk-UA"/>
        </w:rPr>
      </w:pPr>
      <w:bookmarkStart w:id="5" w:name="_Hlk5801888"/>
      <w:r w:rsidRPr="005E07A4">
        <w:rPr>
          <w:sz w:val="28"/>
          <w:szCs w:val="28"/>
          <w:lang w:val="uk-UA"/>
        </w:rPr>
        <w:t>резидент</w:t>
      </w:r>
      <w:r w:rsidR="00EF10C9" w:rsidRPr="005E07A4">
        <w:rPr>
          <w:sz w:val="28"/>
          <w:szCs w:val="28"/>
          <w:lang w:val="uk-UA"/>
        </w:rPr>
        <w:t>ом</w:t>
      </w:r>
      <w:r w:rsidRPr="005E07A4">
        <w:rPr>
          <w:sz w:val="28"/>
          <w:szCs w:val="28"/>
          <w:lang w:val="uk-UA"/>
        </w:rPr>
        <w:t xml:space="preserve"> </w:t>
      </w:r>
      <w:r w:rsidR="0062652A" w:rsidRPr="005E07A4">
        <w:rPr>
          <w:sz w:val="28"/>
          <w:szCs w:val="28"/>
          <w:lang w:val="uk-UA"/>
        </w:rPr>
        <w:t xml:space="preserve">- </w:t>
      </w:r>
      <w:r w:rsidRPr="005E07A4">
        <w:rPr>
          <w:sz w:val="28"/>
          <w:szCs w:val="28"/>
          <w:lang w:val="uk-UA"/>
        </w:rPr>
        <w:t>юридичн</w:t>
      </w:r>
      <w:r w:rsidR="001B3A27" w:rsidRPr="005E07A4">
        <w:rPr>
          <w:sz w:val="28"/>
          <w:szCs w:val="28"/>
          <w:lang w:val="uk-UA"/>
        </w:rPr>
        <w:t>о</w:t>
      </w:r>
      <w:r w:rsidR="00EF10C9" w:rsidRPr="005E07A4">
        <w:rPr>
          <w:sz w:val="28"/>
          <w:szCs w:val="28"/>
          <w:lang w:val="uk-UA"/>
        </w:rPr>
        <w:t>ю</w:t>
      </w:r>
      <w:r w:rsidR="0062652A" w:rsidRPr="005E07A4">
        <w:rPr>
          <w:sz w:val="28"/>
          <w:szCs w:val="28"/>
          <w:lang w:val="uk-UA"/>
        </w:rPr>
        <w:t xml:space="preserve"> особ</w:t>
      </w:r>
      <w:r w:rsidR="00EF10C9" w:rsidRPr="005E07A4">
        <w:rPr>
          <w:sz w:val="28"/>
          <w:szCs w:val="28"/>
          <w:lang w:val="uk-UA"/>
        </w:rPr>
        <w:t>ою</w:t>
      </w:r>
      <w:r w:rsidR="0062652A" w:rsidRPr="005E07A4">
        <w:rPr>
          <w:sz w:val="28"/>
          <w:szCs w:val="28"/>
          <w:lang w:val="uk-UA"/>
        </w:rPr>
        <w:t>;</w:t>
      </w:r>
    </w:p>
    <w:p w:rsidR="00822FFA" w:rsidRPr="005E07A4" w:rsidRDefault="0062652A"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резидент</w:t>
      </w:r>
      <w:r w:rsidR="00EF10C9" w:rsidRPr="005E07A4">
        <w:rPr>
          <w:sz w:val="28"/>
          <w:szCs w:val="28"/>
          <w:lang w:val="uk-UA"/>
        </w:rPr>
        <w:t>ом</w:t>
      </w:r>
      <w:r w:rsidRPr="005E07A4">
        <w:rPr>
          <w:sz w:val="28"/>
          <w:szCs w:val="28"/>
          <w:lang w:val="uk-UA"/>
        </w:rPr>
        <w:t xml:space="preserve"> - </w:t>
      </w:r>
      <w:r w:rsidR="001B3A27" w:rsidRPr="005E07A4">
        <w:rPr>
          <w:sz w:val="28"/>
          <w:szCs w:val="28"/>
          <w:lang w:val="uk-UA"/>
        </w:rPr>
        <w:t>фізично</w:t>
      </w:r>
      <w:r w:rsidR="00EF10C9" w:rsidRPr="005E07A4">
        <w:rPr>
          <w:sz w:val="28"/>
          <w:szCs w:val="28"/>
          <w:lang w:val="uk-UA"/>
        </w:rPr>
        <w:t>ю</w:t>
      </w:r>
      <w:r w:rsidR="00822FFA" w:rsidRPr="005E07A4">
        <w:rPr>
          <w:sz w:val="28"/>
          <w:szCs w:val="28"/>
          <w:lang w:val="uk-UA"/>
        </w:rPr>
        <w:t xml:space="preserve"> особ</w:t>
      </w:r>
      <w:r w:rsidR="00EF10C9" w:rsidRPr="005E07A4">
        <w:rPr>
          <w:sz w:val="28"/>
          <w:szCs w:val="28"/>
          <w:lang w:val="uk-UA"/>
        </w:rPr>
        <w:t>ою</w:t>
      </w:r>
      <w:r w:rsidR="00296DF2" w:rsidRPr="005E07A4">
        <w:rPr>
          <w:sz w:val="28"/>
          <w:szCs w:val="28"/>
          <w:lang w:val="uk-UA"/>
        </w:rPr>
        <w:t xml:space="preserve">, яка не є </w:t>
      </w:r>
      <w:proofErr w:type="spellStart"/>
      <w:r w:rsidR="00296DF2" w:rsidRPr="005E07A4">
        <w:rPr>
          <w:sz w:val="28"/>
          <w:szCs w:val="28"/>
          <w:lang w:val="uk-UA"/>
        </w:rPr>
        <w:t>самозайнятою</w:t>
      </w:r>
      <w:proofErr w:type="spellEnd"/>
      <w:r w:rsidR="00296DF2" w:rsidRPr="005E07A4">
        <w:rPr>
          <w:sz w:val="28"/>
          <w:szCs w:val="28"/>
          <w:lang w:val="uk-UA"/>
        </w:rPr>
        <w:t xml:space="preserve"> особою</w:t>
      </w:r>
      <w:r w:rsidR="00822FFA" w:rsidRPr="005E07A4">
        <w:rPr>
          <w:sz w:val="28"/>
          <w:szCs w:val="28"/>
          <w:lang w:val="uk-UA"/>
        </w:rPr>
        <w:t>;</w:t>
      </w:r>
    </w:p>
    <w:p w:rsidR="0062652A" w:rsidRPr="005E07A4" w:rsidRDefault="00822FFA"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w:t>
      </w:r>
      <w:r w:rsidR="00EF10C9" w:rsidRPr="005E07A4">
        <w:rPr>
          <w:sz w:val="28"/>
          <w:szCs w:val="28"/>
          <w:lang w:val="uk-UA"/>
        </w:rPr>
        <w:t>ом</w:t>
      </w:r>
      <w:r w:rsidRPr="005E07A4">
        <w:rPr>
          <w:sz w:val="28"/>
          <w:szCs w:val="28"/>
          <w:lang w:val="uk-UA"/>
        </w:rPr>
        <w:t xml:space="preserve"> </w:t>
      </w:r>
      <w:r w:rsidR="0062652A" w:rsidRPr="005E07A4">
        <w:rPr>
          <w:sz w:val="28"/>
          <w:szCs w:val="28"/>
          <w:lang w:val="uk-UA"/>
        </w:rPr>
        <w:t xml:space="preserve">- </w:t>
      </w:r>
      <w:r w:rsidRPr="005E07A4">
        <w:rPr>
          <w:sz w:val="28"/>
          <w:szCs w:val="28"/>
          <w:lang w:val="uk-UA"/>
        </w:rPr>
        <w:t>юридично</w:t>
      </w:r>
      <w:r w:rsidR="00EF10C9" w:rsidRPr="005E07A4">
        <w:rPr>
          <w:sz w:val="28"/>
          <w:szCs w:val="28"/>
          <w:lang w:val="uk-UA"/>
        </w:rPr>
        <w:t>ю</w:t>
      </w:r>
      <w:r w:rsidR="0062652A" w:rsidRPr="005E07A4">
        <w:rPr>
          <w:sz w:val="28"/>
          <w:szCs w:val="28"/>
          <w:lang w:val="uk-UA"/>
        </w:rPr>
        <w:t xml:space="preserve"> особ</w:t>
      </w:r>
      <w:r w:rsidR="00EF10C9" w:rsidRPr="005E07A4">
        <w:rPr>
          <w:sz w:val="28"/>
          <w:szCs w:val="28"/>
          <w:lang w:val="uk-UA"/>
        </w:rPr>
        <w:t>ою</w:t>
      </w:r>
      <w:r w:rsidR="0062652A" w:rsidRPr="005E07A4">
        <w:rPr>
          <w:sz w:val="28"/>
          <w:szCs w:val="28"/>
          <w:lang w:val="uk-UA"/>
        </w:rPr>
        <w:t>;</w:t>
      </w:r>
    </w:p>
    <w:p w:rsidR="00822FFA" w:rsidRPr="005E07A4" w:rsidRDefault="0062652A"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w:t>
      </w:r>
      <w:r w:rsidR="00EF10C9" w:rsidRPr="005E07A4">
        <w:rPr>
          <w:sz w:val="28"/>
          <w:szCs w:val="28"/>
          <w:lang w:val="uk-UA"/>
        </w:rPr>
        <w:t>ом</w:t>
      </w:r>
      <w:r w:rsidRPr="005E07A4">
        <w:rPr>
          <w:sz w:val="28"/>
          <w:szCs w:val="28"/>
          <w:lang w:val="uk-UA"/>
        </w:rPr>
        <w:t xml:space="preserve"> - </w:t>
      </w:r>
      <w:r w:rsidR="001B3A27" w:rsidRPr="005E07A4">
        <w:rPr>
          <w:sz w:val="28"/>
          <w:szCs w:val="28"/>
          <w:lang w:val="uk-UA"/>
        </w:rPr>
        <w:t>фізично</w:t>
      </w:r>
      <w:r w:rsidR="00EF10C9" w:rsidRPr="005E07A4">
        <w:rPr>
          <w:sz w:val="28"/>
          <w:szCs w:val="28"/>
          <w:lang w:val="uk-UA"/>
        </w:rPr>
        <w:t>ю</w:t>
      </w:r>
      <w:r w:rsidR="00822FFA" w:rsidRPr="005E07A4">
        <w:rPr>
          <w:sz w:val="28"/>
          <w:szCs w:val="28"/>
          <w:lang w:val="uk-UA"/>
        </w:rPr>
        <w:t xml:space="preserve"> особ</w:t>
      </w:r>
      <w:r w:rsidR="00EF10C9" w:rsidRPr="005E07A4">
        <w:rPr>
          <w:sz w:val="28"/>
          <w:szCs w:val="28"/>
          <w:lang w:val="uk-UA"/>
        </w:rPr>
        <w:t>ою</w:t>
      </w:r>
      <w:r w:rsidR="0006585F" w:rsidRPr="005E07A4">
        <w:rPr>
          <w:sz w:val="28"/>
          <w:szCs w:val="28"/>
          <w:lang w:val="uk-UA"/>
        </w:rPr>
        <w:t>;</w:t>
      </w:r>
    </w:p>
    <w:p w:rsidR="00413B99" w:rsidRPr="005E07A4" w:rsidRDefault="0078521D"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постійн</w:t>
      </w:r>
      <w:r w:rsidR="00EF10C9" w:rsidRPr="005E07A4">
        <w:rPr>
          <w:sz w:val="28"/>
          <w:szCs w:val="28"/>
          <w:lang w:val="uk-UA"/>
        </w:rPr>
        <w:t>им</w:t>
      </w:r>
      <w:r w:rsidRPr="005E07A4">
        <w:rPr>
          <w:sz w:val="28"/>
          <w:szCs w:val="28"/>
          <w:lang w:val="uk-UA"/>
        </w:rPr>
        <w:t xml:space="preserve"> представництв</w:t>
      </w:r>
      <w:r w:rsidR="00EF10C9" w:rsidRPr="005E07A4">
        <w:rPr>
          <w:sz w:val="28"/>
          <w:szCs w:val="28"/>
          <w:lang w:val="uk-UA"/>
        </w:rPr>
        <w:t>ом</w:t>
      </w:r>
      <w:r w:rsidRPr="005E07A4">
        <w:rPr>
          <w:sz w:val="28"/>
          <w:szCs w:val="28"/>
          <w:lang w:val="uk-UA"/>
        </w:rPr>
        <w:t xml:space="preserve"> нерезидента?</w:t>
      </w:r>
    </w:p>
    <w:p w:rsidR="001B3A27" w:rsidRPr="005E07A4" w:rsidRDefault="001B3A27" w:rsidP="00415FED">
      <w:pPr>
        <w:pStyle w:val="rvps2"/>
        <w:shd w:val="clear" w:color="auto" w:fill="FFFFFF"/>
        <w:spacing w:before="0" w:beforeAutospacing="0" w:after="0" w:afterAutospacing="0"/>
        <w:ind w:left="720"/>
        <w:contextualSpacing/>
        <w:jc w:val="both"/>
        <w:rPr>
          <w:sz w:val="28"/>
          <w:szCs w:val="28"/>
          <w:lang w:val="uk-UA"/>
        </w:rPr>
      </w:pPr>
    </w:p>
    <w:bookmarkEnd w:id="5"/>
    <w:p w:rsidR="0078521D" w:rsidRPr="005E07A4" w:rsidRDefault="00CA3F90" w:rsidP="00415FED">
      <w:pPr>
        <w:pStyle w:val="rvps2"/>
        <w:shd w:val="clear" w:color="auto" w:fill="FFFFFF"/>
        <w:spacing w:before="0" w:beforeAutospacing="0" w:after="0" w:afterAutospacing="0"/>
        <w:ind w:firstLine="720"/>
        <w:jc w:val="both"/>
        <w:rPr>
          <w:sz w:val="28"/>
          <w:szCs w:val="28"/>
          <w:lang w:val="uk-UA"/>
        </w:rPr>
      </w:pPr>
      <w:r w:rsidRPr="005E07A4">
        <w:rPr>
          <w:b/>
          <w:sz w:val="28"/>
          <w:szCs w:val="28"/>
          <w:lang w:val="uk-UA"/>
        </w:rPr>
        <w:t>Відповідь 1.</w:t>
      </w:r>
      <w:r w:rsidRPr="005E07A4">
        <w:rPr>
          <w:sz w:val="28"/>
          <w:szCs w:val="28"/>
          <w:lang w:val="uk-UA"/>
        </w:rPr>
        <w:t xml:space="preserve"> Відповідно до положень статті 134 </w:t>
      </w:r>
      <w:r w:rsidR="007F6EC4" w:rsidRPr="005E07A4">
        <w:rPr>
          <w:sz w:val="28"/>
          <w:szCs w:val="28"/>
          <w:lang w:val="uk-UA"/>
        </w:rPr>
        <w:t xml:space="preserve">розділу III «Податок на прибуток підприємств» </w:t>
      </w:r>
      <w:r w:rsidR="0017537F" w:rsidRPr="005E07A4">
        <w:rPr>
          <w:sz w:val="28"/>
          <w:szCs w:val="28"/>
          <w:lang w:val="uk-UA"/>
        </w:rPr>
        <w:t>К</w:t>
      </w:r>
      <w:r w:rsidRPr="005E07A4">
        <w:rPr>
          <w:sz w:val="28"/>
          <w:szCs w:val="28"/>
          <w:lang w:val="uk-UA"/>
        </w:rPr>
        <w:t>одексу о</w:t>
      </w:r>
      <w:r w:rsidR="0078521D" w:rsidRPr="005E07A4">
        <w:rPr>
          <w:sz w:val="28"/>
          <w:szCs w:val="28"/>
          <w:lang w:val="uk-UA"/>
        </w:rPr>
        <w:t xml:space="preserve">б’єктом оподаткування податком на прибуток </w:t>
      </w:r>
      <w:r w:rsidR="008A370D" w:rsidRPr="005E07A4">
        <w:rPr>
          <w:sz w:val="28"/>
          <w:szCs w:val="28"/>
          <w:lang w:val="uk-UA"/>
        </w:rPr>
        <w:t xml:space="preserve">підприємств </w:t>
      </w:r>
      <w:r w:rsidR="00207598" w:rsidRPr="005E07A4">
        <w:rPr>
          <w:sz w:val="28"/>
          <w:szCs w:val="28"/>
          <w:lang w:val="uk-UA"/>
        </w:rPr>
        <w:t>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Кодексу.</w:t>
      </w:r>
    </w:p>
    <w:p w:rsidR="00644C62" w:rsidRPr="005E07A4" w:rsidRDefault="00644C62"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Пунктом 141.2 статті 141 Кодексу визначено різниці щодо операцій з продажу або іншого відчуження цінних паперів.</w:t>
      </w:r>
    </w:p>
    <w:p w:rsidR="00644C62" w:rsidRPr="005E07A4" w:rsidRDefault="00166356" w:rsidP="00415FED">
      <w:pPr>
        <w:pStyle w:val="rvps2"/>
        <w:shd w:val="clear" w:color="auto" w:fill="FFFFFF"/>
        <w:spacing w:before="0" w:beforeAutospacing="0" w:after="0" w:afterAutospacing="0"/>
        <w:ind w:firstLine="720"/>
        <w:jc w:val="both"/>
        <w:rPr>
          <w:sz w:val="28"/>
          <w:szCs w:val="28"/>
          <w:lang w:val="uk-UA"/>
        </w:rPr>
      </w:pPr>
      <w:bookmarkStart w:id="6" w:name="_Hlk5801683"/>
      <w:r w:rsidRPr="005E07A4">
        <w:rPr>
          <w:sz w:val="28"/>
          <w:szCs w:val="28"/>
          <w:lang w:val="uk-UA"/>
        </w:rPr>
        <w:t>Ре</w:t>
      </w:r>
      <w:bookmarkEnd w:id="6"/>
      <w:r w:rsidR="00822FFA" w:rsidRPr="005E07A4">
        <w:rPr>
          <w:sz w:val="28"/>
          <w:szCs w:val="28"/>
          <w:lang w:val="uk-UA"/>
        </w:rPr>
        <w:t>зидент</w:t>
      </w:r>
      <w:r w:rsidRPr="005E07A4">
        <w:rPr>
          <w:sz w:val="28"/>
          <w:szCs w:val="28"/>
          <w:lang w:val="uk-UA"/>
        </w:rPr>
        <w:t xml:space="preserve"> </w:t>
      </w:r>
      <w:r w:rsidR="0006585F" w:rsidRPr="005E07A4">
        <w:rPr>
          <w:sz w:val="28"/>
          <w:szCs w:val="28"/>
          <w:lang w:val="uk-UA"/>
        </w:rPr>
        <w:t>-</w:t>
      </w:r>
      <w:r w:rsidRPr="005E07A4">
        <w:rPr>
          <w:sz w:val="28"/>
          <w:szCs w:val="28"/>
          <w:lang w:val="uk-UA"/>
        </w:rPr>
        <w:t xml:space="preserve"> юридична особа</w:t>
      </w:r>
      <w:r w:rsidR="00540E58" w:rsidRPr="005E07A4">
        <w:rPr>
          <w:sz w:val="28"/>
          <w:szCs w:val="28"/>
          <w:lang w:val="uk-UA"/>
        </w:rPr>
        <w:t xml:space="preserve">, </w:t>
      </w:r>
      <w:r w:rsidR="00644C62" w:rsidRPr="005E07A4">
        <w:rPr>
          <w:sz w:val="28"/>
          <w:szCs w:val="28"/>
          <w:lang w:val="uk-UA"/>
        </w:rPr>
        <w:t>враховує отриманий загальний фінансовий результат при розрахунку об’єкта оподаткування податком на прибуток підпри</w:t>
      </w:r>
      <w:r w:rsidR="00C558E9" w:rsidRPr="005E07A4">
        <w:rPr>
          <w:sz w:val="28"/>
          <w:szCs w:val="28"/>
          <w:lang w:val="uk-UA"/>
        </w:rPr>
        <w:t xml:space="preserve">ємств в порядку, передбаченому </w:t>
      </w:r>
      <w:r w:rsidR="00644C62" w:rsidRPr="005E07A4">
        <w:rPr>
          <w:sz w:val="28"/>
          <w:szCs w:val="28"/>
          <w:lang w:val="uk-UA"/>
        </w:rPr>
        <w:t>положеннями пункту 141.2 статті 141 Кодексу.</w:t>
      </w:r>
    </w:p>
    <w:p w:rsidR="00FE5E87" w:rsidRPr="005E07A4" w:rsidRDefault="00FE5E87" w:rsidP="00415FED">
      <w:pPr>
        <w:pStyle w:val="rvps2"/>
        <w:shd w:val="clear" w:color="auto" w:fill="FFFFFF"/>
        <w:spacing w:before="0" w:beforeAutospacing="0" w:after="0" w:afterAutospacing="0"/>
        <w:ind w:firstLine="720"/>
        <w:contextualSpacing/>
        <w:jc w:val="both"/>
        <w:rPr>
          <w:b/>
          <w:sz w:val="28"/>
          <w:szCs w:val="28"/>
          <w:lang w:val="uk-UA"/>
        </w:rPr>
      </w:pPr>
    </w:p>
    <w:p w:rsidR="00A46343" w:rsidRPr="005E07A4" w:rsidRDefault="00FB0E66" w:rsidP="00415FED">
      <w:pPr>
        <w:pStyle w:val="rvps2"/>
        <w:shd w:val="clear" w:color="auto" w:fill="FFFFFF"/>
        <w:spacing w:before="0" w:beforeAutospacing="0" w:after="0" w:afterAutospacing="0"/>
        <w:ind w:firstLine="720"/>
        <w:contextualSpacing/>
        <w:jc w:val="both"/>
        <w:rPr>
          <w:sz w:val="28"/>
          <w:szCs w:val="28"/>
          <w:lang w:val="uk-UA"/>
        </w:rPr>
      </w:pPr>
      <w:r w:rsidRPr="005E07A4">
        <w:rPr>
          <w:b/>
          <w:sz w:val="28"/>
          <w:szCs w:val="28"/>
          <w:lang w:val="uk-UA"/>
        </w:rPr>
        <w:t xml:space="preserve">Запитання </w:t>
      </w:r>
      <w:r w:rsidR="00F73CA2" w:rsidRPr="005E07A4">
        <w:rPr>
          <w:b/>
          <w:sz w:val="28"/>
          <w:szCs w:val="28"/>
          <w:lang w:val="uk-UA"/>
        </w:rPr>
        <w:t>2</w:t>
      </w:r>
      <w:r w:rsidRPr="005E07A4">
        <w:rPr>
          <w:b/>
          <w:sz w:val="28"/>
          <w:szCs w:val="28"/>
          <w:lang w:val="uk-UA"/>
        </w:rPr>
        <w:t>.</w:t>
      </w:r>
      <w:r w:rsidRPr="005E07A4">
        <w:rPr>
          <w:b/>
          <w:i/>
          <w:sz w:val="28"/>
          <w:szCs w:val="28"/>
          <w:lang w:val="uk-UA"/>
        </w:rPr>
        <w:t xml:space="preserve"> </w:t>
      </w:r>
      <w:r w:rsidR="00A46343" w:rsidRPr="005E07A4">
        <w:rPr>
          <w:sz w:val="28"/>
          <w:szCs w:val="28"/>
          <w:lang w:val="uk-UA"/>
        </w:rPr>
        <w:t>Як оподатковується дохід нерезидента - юридичної особи, отриманий від продажу акцій через рахунок умовного зберігання (</w:t>
      </w:r>
      <w:proofErr w:type="spellStart"/>
      <w:r w:rsidR="00A46343" w:rsidRPr="005E07A4">
        <w:rPr>
          <w:sz w:val="28"/>
          <w:szCs w:val="28"/>
          <w:lang w:val="uk-UA"/>
        </w:rPr>
        <w:t>ескроу</w:t>
      </w:r>
      <w:proofErr w:type="spellEnd"/>
      <w:r w:rsidR="00A46343" w:rsidRPr="005E07A4">
        <w:rPr>
          <w:sz w:val="28"/>
          <w:szCs w:val="28"/>
          <w:lang w:val="uk-UA"/>
        </w:rPr>
        <w:t>) на вимогу заявника - власника домінуючого контрольного пакет</w:t>
      </w:r>
      <w:r w:rsidR="009B7378" w:rsidRPr="005E07A4">
        <w:rPr>
          <w:sz w:val="28"/>
          <w:szCs w:val="28"/>
          <w:lang w:val="uk-UA"/>
        </w:rPr>
        <w:t>а</w:t>
      </w:r>
      <w:r w:rsidR="00A46343" w:rsidRPr="005E07A4">
        <w:rPr>
          <w:sz w:val="28"/>
          <w:szCs w:val="28"/>
          <w:lang w:val="uk-UA"/>
        </w:rPr>
        <w:t xml:space="preserve"> акцій, який є: </w:t>
      </w:r>
    </w:p>
    <w:p w:rsidR="00A46343" w:rsidRPr="005E07A4" w:rsidRDefault="00A46343"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резидентом - юридичною особою, яка є платником податку на прибуток підприємств;</w:t>
      </w:r>
    </w:p>
    <w:p w:rsidR="00A46343" w:rsidRPr="005E07A4" w:rsidRDefault="00A46343"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 xml:space="preserve">резидентом - фізичною особою, яка не є </w:t>
      </w:r>
      <w:proofErr w:type="spellStart"/>
      <w:r w:rsidRPr="005E07A4">
        <w:rPr>
          <w:sz w:val="28"/>
          <w:szCs w:val="28"/>
          <w:lang w:val="uk-UA"/>
        </w:rPr>
        <w:t>самозайнятою</w:t>
      </w:r>
      <w:proofErr w:type="spellEnd"/>
      <w:r w:rsidRPr="005E07A4">
        <w:rPr>
          <w:sz w:val="28"/>
          <w:szCs w:val="28"/>
          <w:lang w:val="uk-UA"/>
        </w:rPr>
        <w:t xml:space="preserve"> особою;</w:t>
      </w:r>
    </w:p>
    <w:p w:rsidR="00A46343" w:rsidRPr="005E07A4" w:rsidRDefault="00A46343" w:rsidP="00415FED">
      <w:pPr>
        <w:pStyle w:val="rvps2"/>
        <w:numPr>
          <w:ilvl w:val="0"/>
          <w:numId w:val="4"/>
        </w:numPr>
        <w:shd w:val="clear" w:color="auto" w:fill="FFFFFF"/>
        <w:spacing w:before="0" w:beforeAutospacing="0" w:after="0" w:afterAutospacing="0"/>
        <w:jc w:val="both"/>
        <w:rPr>
          <w:sz w:val="28"/>
          <w:szCs w:val="28"/>
          <w:lang w:val="uk-UA"/>
        </w:rPr>
      </w:pPr>
      <w:r w:rsidRPr="005E07A4">
        <w:rPr>
          <w:sz w:val="28"/>
          <w:szCs w:val="28"/>
          <w:lang w:val="uk-UA"/>
        </w:rPr>
        <w:t>постійним представництвом нерезидента?</w:t>
      </w:r>
    </w:p>
    <w:p w:rsidR="005E64B4" w:rsidRDefault="005E64B4" w:rsidP="00415FED">
      <w:pPr>
        <w:pStyle w:val="rvps2"/>
        <w:shd w:val="clear" w:color="auto" w:fill="FFFFFF"/>
        <w:spacing w:before="0" w:beforeAutospacing="0" w:after="0" w:afterAutospacing="0"/>
        <w:ind w:firstLine="720"/>
        <w:jc w:val="both"/>
        <w:rPr>
          <w:b/>
          <w:sz w:val="28"/>
          <w:szCs w:val="28"/>
          <w:lang w:val="uk-UA"/>
        </w:rPr>
      </w:pPr>
    </w:p>
    <w:p w:rsidR="005E64B4" w:rsidRDefault="005E64B4" w:rsidP="00415FED">
      <w:pPr>
        <w:pStyle w:val="rvps2"/>
        <w:shd w:val="clear" w:color="auto" w:fill="FFFFFF"/>
        <w:spacing w:before="0" w:beforeAutospacing="0" w:after="0" w:afterAutospacing="0"/>
        <w:ind w:firstLine="720"/>
        <w:jc w:val="both"/>
        <w:rPr>
          <w:b/>
          <w:sz w:val="28"/>
          <w:szCs w:val="28"/>
          <w:lang w:val="uk-UA"/>
        </w:rPr>
      </w:pPr>
    </w:p>
    <w:p w:rsidR="00275270" w:rsidRPr="005E07A4" w:rsidRDefault="00F312CC" w:rsidP="00415FED">
      <w:pPr>
        <w:pStyle w:val="rvps2"/>
        <w:shd w:val="clear" w:color="auto" w:fill="FFFFFF"/>
        <w:spacing w:before="0" w:beforeAutospacing="0" w:after="0" w:afterAutospacing="0"/>
        <w:ind w:firstLine="720"/>
        <w:jc w:val="both"/>
        <w:rPr>
          <w:sz w:val="28"/>
          <w:szCs w:val="28"/>
          <w:lang w:val="uk-UA"/>
        </w:rPr>
      </w:pPr>
      <w:r w:rsidRPr="005E07A4">
        <w:rPr>
          <w:b/>
          <w:sz w:val="28"/>
          <w:szCs w:val="28"/>
          <w:lang w:val="uk-UA"/>
        </w:rPr>
        <w:lastRenderedPageBreak/>
        <w:t xml:space="preserve">Відповідь </w:t>
      </w:r>
      <w:r w:rsidR="00F73CA2" w:rsidRPr="005E07A4">
        <w:rPr>
          <w:b/>
          <w:sz w:val="28"/>
          <w:szCs w:val="28"/>
          <w:lang w:val="uk-UA"/>
        </w:rPr>
        <w:t>2</w:t>
      </w:r>
      <w:r w:rsidR="00275270" w:rsidRPr="005E07A4">
        <w:rPr>
          <w:b/>
          <w:sz w:val="28"/>
          <w:szCs w:val="28"/>
          <w:lang w:val="uk-UA"/>
        </w:rPr>
        <w:t>:</w:t>
      </w:r>
      <w:r w:rsidRPr="005E07A4">
        <w:rPr>
          <w:sz w:val="28"/>
          <w:szCs w:val="28"/>
          <w:lang w:val="uk-UA"/>
        </w:rPr>
        <w:t xml:space="preserve"> </w:t>
      </w:r>
    </w:p>
    <w:p w:rsidR="00275270" w:rsidRPr="005E07A4" w:rsidRDefault="00275270" w:rsidP="00415FED">
      <w:pPr>
        <w:pStyle w:val="rvps2"/>
        <w:numPr>
          <w:ilvl w:val="0"/>
          <w:numId w:val="7"/>
        </w:numPr>
        <w:shd w:val="clear" w:color="auto" w:fill="FFFFFF"/>
        <w:spacing w:before="0" w:beforeAutospacing="0" w:after="0" w:afterAutospacing="0"/>
        <w:jc w:val="both"/>
        <w:rPr>
          <w:sz w:val="28"/>
          <w:szCs w:val="28"/>
          <w:u w:val="single"/>
          <w:lang w:val="uk-UA"/>
        </w:rPr>
      </w:pPr>
      <w:r w:rsidRPr="005E07A4">
        <w:rPr>
          <w:sz w:val="28"/>
          <w:szCs w:val="28"/>
          <w:u w:val="single"/>
          <w:lang w:val="uk-UA"/>
        </w:rPr>
        <w:t xml:space="preserve">Щодо оподаткування доходів від резидента </w:t>
      </w:r>
      <w:r w:rsidR="009B7378" w:rsidRPr="005E07A4">
        <w:rPr>
          <w:sz w:val="28"/>
          <w:szCs w:val="28"/>
          <w:u w:val="single"/>
          <w:lang w:val="uk-UA"/>
        </w:rPr>
        <w:t>-</w:t>
      </w:r>
      <w:r w:rsidRPr="005E07A4">
        <w:rPr>
          <w:sz w:val="28"/>
          <w:szCs w:val="28"/>
          <w:u w:val="single"/>
          <w:lang w:val="uk-UA"/>
        </w:rPr>
        <w:t xml:space="preserve"> юридичної особи чи постійного представництва нерезидента</w:t>
      </w:r>
    </w:p>
    <w:p w:rsidR="006157D7" w:rsidRPr="005E07A4" w:rsidRDefault="006157D7"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Відповідно до підпункт</w:t>
      </w:r>
      <w:r w:rsidR="00D84AF2" w:rsidRPr="005E07A4">
        <w:rPr>
          <w:sz w:val="28"/>
          <w:szCs w:val="28"/>
          <w:lang w:val="uk-UA"/>
        </w:rPr>
        <w:t>у</w:t>
      </w:r>
      <w:r w:rsidRPr="005E07A4">
        <w:rPr>
          <w:sz w:val="28"/>
          <w:szCs w:val="28"/>
          <w:lang w:val="uk-UA"/>
        </w:rPr>
        <w:t xml:space="preserve"> 141.4.1 пункту 141.4 статті 141 Кодексу доходи, отримані нерезидентом із джерелом їх походження з України, оподатковуються в порядку </w:t>
      </w:r>
      <w:r w:rsidR="00100384" w:rsidRPr="005E07A4">
        <w:rPr>
          <w:sz w:val="28"/>
          <w:szCs w:val="28"/>
          <w:lang w:val="uk-UA"/>
        </w:rPr>
        <w:t xml:space="preserve">і </w:t>
      </w:r>
      <w:r w:rsidRPr="005E07A4">
        <w:rPr>
          <w:sz w:val="28"/>
          <w:szCs w:val="28"/>
          <w:lang w:val="uk-UA"/>
        </w:rPr>
        <w:t>за ставками, визначеними статтею 141 Кодексу.</w:t>
      </w:r>
    </w:p>
    <w:p w:rsidR="006157D7" w:rsidRPr="005E07A4" w:rsidRDefault="00B400CE"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Д</w:t>
      </w:r>
      <w:r w:rsidR="006157D7" w:rsidRPr="005E07A4">
        <w:rPr>
          <w:sz w:val="28"/>
          <w:szCs w:val="28"/>
          <w:lang w:val="uk-UA"/>
        </w:rPr>
        <w:t xml:space="preserve">ля цілей пункту 141.4 статті 141 Кодексу під доходами, отриманими нерезидентом із джерелом їх походження з України, </w:t>
      </w:r>
      <w:r w:rsidR="00100384" w:rsidRPr="005E07A4">
        <w:rPr>
          <w:sz w:val="28"/>
          <w:szCs w:val="28"/>
          <w:lang w:val="uk-UA"/>
        </w:rPr>
        <w:t>є</w:t>
      </w:r>
      <w:r w:rsidR="006157D7" w:rsidRPr="005E07A4">
        <w:rPr>
          <w:sz w:val="28"/>
          <w:szCs w:val="28"/>
          <w:lang w:val="uk-UA"/>
        </w:rPr>
        <w:t>, зокрема, прибуток від здійснення операцій з продажу або іншого відчуження цінних паперів, деривативів або інших корпоративних прав, визначений відповідно до розділу</w:t>
      </w:r>
      <w:r w:rsidR="00A829B0" w:rsidRPr="005E07A4">
        <w:rPr>
          <w:sz w:val="28"/>
          <w:szCs w:val="28"/>
          <w:lang w:val="uk-UA"/>
        </w:rPr>
        <w:t xml:space="preserve"> III «Податок на прибуток </w:t>
      </w:r>
      <w:r w:rsidR="00023B76" w:rsidRPr="005E07A4">
        <w:rPr>
          <w:sz w:val="28"/>
          <w:szCs w:val="28"/>
          <w:lang w:val="uk-UA"/>
        </w:rPr>
        <w:t>підприємств</w:t>
      </w:r>
      <w:r w:rsidR="00A829B0" w:rsidRPr="005E07A4">
        <w:rPr>
          <w:sz w:val="28"/>
          <w:szCs w:val="28"/>
          <w:lang w:val="uk-UA"/>
        </w:rPr>
        <w:t>» Кодексу</w:t>
      </w:r>
      <w:r w:rsidRPr="005E07A4">
        <w:rPr>
          <w:sz w:val="28"/>
          <w:szCs w:val="28"/>
          <w:lang w:val="uk-UA"/>
        </w:rPr>
        <w:t xml:space="preserve"> (підпункт «е» підпункту 141.4.1 пункту 141.4 статті 141 Кодексу).</w:t>
      </w:r>
    </w:p>
    <w:p w:rsidR="00E23AE7" w:rsidRPr="005E07A4" w:rsidRDefault="003E7F79"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П</w:t>
      </w:r>
      <w:r w:rsidR="007175B1" w:rsidRPr="005E07A4">
        <w:rPr>
          <w:sz w:val="28"/>
          <w:szCs w:val="28"/>
          <w:lang w:val="uk-UA"/>
        </w:rPr>
        <w:t>ідп</w:t>
      </w:r>
      <w:r w:rsidR="00D91001" w:rsidRPr="005E07A4">
        <w:rPr>
          <w:sz w:val="28"/>
          <w:szCs w:val="28"/>
          <w:lang w:val="uk-UA"/>
        </w:rPr>
        <w:t>ункт</w:t>
      </w:r>
      <w:r w:rsidR="00466245" w:rsidRPr="005E07A4">
        <w:rPr>
          <w:sz w:val="28"/>
          <w:szCs w:val="28"/>
          <w:lang w:val="uk-UA"/>
        </w:rPr>
        <w:t>ом</w:t>
      </w:r>
      <w:r w:rsidR="00D91001" w:rsidRPr="005E07A4">
        <w:rPr>
          <w:sz w:val="28"/>
          <w:szCs w:val="28"/>
          <w:lang w:val="uk-UA"/>
        </w:rPr>
        <w:t xml:space="preserve"> </w:t>
      </w:r>
      <w:r w:rsidR="00E23AE7" w:rsidRPr="005E07A4">
        <w:rPr>
          <w:sz w:val="28"/>
          <w:szCs w:val="28"/>
          <w:lang w:val="uk-UA"/>
        </w:rPr>
        <w:t>141.4.2</w:t>
      </w:r>
      <w:r w:rsidR="00D91001" w:rsidRPr="005E07A4">
        <w:rPr>
          <w:sz w:val="28"/>
          <w:szCs w:val="28"/>
          <w:lang w:val="uk-UA"/>
        </w:rPr>
        <w:t xml:space="preserve"> пункту 141.4 статті 141</w:t>
      </w:r>
      <w:r w:rsidR="00466245" w:rsidRPr="005E07A4">
        <w:rPr>
          <w:sz w:val="28"/>
          <w:szCs w:val="28"/>
          <w:lang w:val="uk-UA"/>
        </w:rPr>
        <w:t xml:space="preserve"> Кодексу передбачено, що </w:t>
      </w:r>
      <w:r w:rsidR="00D91001" w:rsidRPr="005E07A4">
        <w:rPr>
          <w:sz w:val="28"/>
          <w:szCs w:val="28"/>
          <w:lang w:val="uk-UA"/>
        </w:rPr>
        <w:t>р</w:t>
      </w:r>
      <w:r w:rsidR="00E23AE7" w:rsidRPr="005E07A4">
        <w:rPr>
          <w:sz w:val="28"/>
          <w:szCs w:val="28"/>
          <w:lang w:val="uk-UA"/>
        </w:rPr>
        <w:t>езидент або постійне представництво нерезидента, що здійснюють на користь нерезидента або уповноваженої ним особи (крім постійного представництва нерезидента на території України) будь-яку виплату з доходу з джерелом його походження з України, отриманого таким нерезидентом від провадження господарської діяльності (у тому числі на рахунки нерезидента, що ведуться в національній валюті), утримують податок з таких доходів, зазначених у підпункті 141.4.1 цього пункту, за ставкою в розмірі 15 відсотків (крім доходів, зазначених у підпунктах 141.4.3-141.4.6 та 141.4.11 цього пункту) їх суми та за їх рахунок, який сплачується до бюджету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w:t>
      </w:r>
    </w:p>
    <w:p w:rsidR="00466245" w:rsidRPr="005E07A4" w:rsidRDefault="00B400CE"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 xml:space="preserve">Відповідно до </w:t>
      </w:r>
      <w:r w:rsidR="00466245" w:rsidRPr="005E07A4">
        <w:rPr>
          <w:sz w:val="28"/>
          <w:szCs w:val="28"/>
          <w:lang w:val="uk-UA"/>
        </w:rPr>
        <w:t>підпункт</w:t>
      </w:r>
      <w:r w:rsidRPr="005E07A4">
        <w:rPr>
          <w:sz w:val="28"/>
          <w:szCs w:val="28"/>
          <w:lang w:val="uk-UA"/>
        </w:rPr>
        <w:t>у</w:t>
      </w:r>
      <w:r w:rsidR="00466245" w:rsidRPr="005E07A4">
        <w:rPr>
          <w:sz w:val="28"/>
          <w:szCs w:val="28"/>
          <w:lang w:val="uk-UA"/>
        </w:rPr>
        <w:t xml:space="preserve"> </w:t>
      </w:r>
      <w:bookmarkStart w:id="7" w:name="_Hlk5802784"/>
      <w:r w:rsidR="00466245" w:rsidRPr="005E07A4">
        <w:rPr>
          <w:sz w:val="28"/>
          <w:szCs w:val="28"/>
          <w:lang w:val="uk-UA"/>
        </w:rPr>
        <w:t xml:space="preserve">14.1.213 </w:t>
      </w:r>
      <w:bookmarkEnd w:id="7"/>
      <w:r w:rsidR="00466245" w:rsidRPr="005E07A4">
        <w:rPr>
          <w:sz w:val="28"/>
          <w:szCs w:val="28"/>
          <w:lang w:val="uk-UA"/>
        </w:rPr>
        <w:t xml:space="preserve">пункту 14.1 статті 14 Кодексу резиденти </w:t>
      </w:r>
      <w:r w:rsidR="009B7378" w:rsidRPr="005E07A4">
        <w:rPr>
          <w:sz w:val="28"/>
          <w:szCs w:val="28"/>
          <w:lang w:val="uk-UA"/>
        </w:rPr>
        <w:t>-</w:t>
      </w:r>
      <w:r w:rsidR="00466245" w:rsidRPr="005E07A4">
        <w:rPr>
          <w:sz w:val="28"/>
          <w:szCs w:val="28"/>
          <w:lang w:val="uk-UA"/>
        </w:rPr>
        <w:t xml:space="preserve"> це:</w:t>
      </w:r>
    </w:p>
    <w:p w:rsidR="00466245" w:rsidRPr="005E07A4" w:rsidRDefault="00466245"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а) юридичні особи та їх відокремлені особи, які утворені та провадять свою діяльність відповідно до законодавства України з місцезнаходженням як на її території, так і за її межами;</w:t>
      </w:r>
    </w:p>
    <w:p w:rsidR="00466245" w:rsidRPr="005E07A4" w:rsidRDefault="00466245"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б) дипломатичні представництва, консульські установи та інші офіційні представництва України за кордоном, які мають дипломатичні привілеї та імунітет;</w:t>
      </w:r>
    </w:p>
    <w:p w:rsidR="00CE2326" w:rsidRPr="005E07A4" w:rsidRDefault="00466245"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 xml:space="preserve">в) фізична особа - резидент </w:t>
      </w:r>
      <w:r w:rsidR="007F6EC4" w:rsidRPr="005E07A4">
        <w:rPr>
          <w:sz w:val="28"/>
          <w:szCs w:val="28"/>
          <w:lang w:val="uk-UA"/>
        </w:rPr>
        <w:t xml:space="preserve">– </w:t>
      </w:r>
      <w:r w:rsidRPr="005E07A4">
        <w:rPr>
          <w:sz w:val="28"/>
          <w:szCs w:val="28"/>
          <w:lang w:val="uk-UA"/>
        </w:rPr>
        <w:t>фізична особа, яка має місце проживання в Україні.</w:t>
      </w:r>
    </w:p>
    <w:p w:rsidR="001B3D53" w:rsidRPr="005E07A4" w:rsidRDefault="00644C62" w:rsidP="00415FED">
      <w:pPr>
        <w:pStyle w:val="rvps2"/>
        <w:shd w:val="clear" w:color="auto" w:fill="FFFFFF"/>
        <w:spacing w:before="0" w:beforeAutospacing="0" w:after="0" w:afterAutospacing="0"/>
        <w:ind w:firstLine="720"/>
        <w:jc w:val="both"/>
        <w:rPr>
          <w:sz w:val="28"/>
          <w:szCs w:val="28"/>
          <w:shd w:val="clear" w:color="auto" w:fill="FFFFFF"/>
          <w:lang w:val="uk-UA"/>
        </w:rPr>
      </w:pPr>
      <w:r w:rsidRPr="005E07A4">
        <w:rPr>
          <w:sz w:val="28"/>
          <w:szCs w:val="28"/>
          <w:lang w:val="uk-UA"/>
        </w:rPr>
        <w:t>П</w:t>
      </w:r>
      <w:r w:rsidR="00A65010" w:rsidRPr="005E07A4">
        <w:rPr>
          <w:sz w:val="28"/>
          <w:szCs w:val="28"/>
          <w:lang w:val="uk-UA"/>
        </w:rPr>
        <w:t>ункт</w:t>
      </w:r>
      <w:r w:rsidR="007B35BC" w:rsidRPr="005E07A4">
        <w:rPr>
          <w:sz w:val="28"/>
          <w:szCs w:val="28"/>
          <w:lang w:val="uk-UA"/>
        </w:rPr>
        <w:t>ом</w:t>
      </w:r>
      <w:r w:rsidR="00A65010" w:rsidRPr="005E07A4">
        <w:rPr>
          <w:sz w:val="28"/>
          <w:szCs w:val="28"/>
          <w:lang w:val="uk-UA"/>
        </w:rPr>
        <w:t xml:space="preserve"> 137.3</w:t>
      </w:r>
      <w:r w:rsidR="00CE2326" w:rsidRPr="005E07A4">
        <w:rPr>
          <w:sz w:val="28"/>
          <w:szCs w:val="28"/>
          <w:lang w:val="uk-UA"/>
        </w:rPr>
        <w:t xml:space="preserve"> ст</w:t>
      </w:r>
      <w:r w:rsidR="00A65010" w:rsidRPr="005E07A4">
        <w:rPr>
          <w:sz w:val="28"/>
          <w:szCs w:val="28"/>
          <w:lang w:val="uk-UA"/>
        </w:rPr>
        <w:t>атті</w:t>
      </w:r>
      <w:r w:rsidR="00CE2326" w:rsidRPr="005E07A4">
        <w:rPr>
          <w:sz w:val="28"/>
          <w:szCs w:val="28"/>
          <w:lang w:val="uk-UA"/>
        </w:rPr>
        <w:t xml:space="preserve"> 137 </w:t>
      </w:r>
      <w:r w:rsidR="008008FD" w:rsidRPr="005E07A4">
        <w:rPr>
          <w:sz w:val="28"/>
          <w:szCs w:val="28"/>
          <w:lang w:val="uk-UA"/>
        </w:rPr>
        <w:t>Кодекс</w:t>
      </w:r>
      <w:r w:rsidR="00CE2326" w:rsidRPr="005E07A4">
        <w:rPr>
          <w:sz w:val="28"/>
          <w:szCs w:val="28"/>
          <w:lang w:val="uk-UA"/>
        </w:rPr>
        <w:t>у</w:t>
      </w:r>
      <w:r w:rsidR="008008FD" w:rsidRPr="005E07A4">
        <w:rPr>
          <w:sz w:val="28"/>
          <w:szCs w:val="28"/>
          <w:lang w:val="uk-UA"/>
        </w:rPr>
        <w:t xml:space="preserve"> в</w:t>
      </w:r>
      <w:r w:rsidR="002D45D9" w:rsidRPr="005E07A4">
        <w:rPr>
          <w:sz w:val="28"/>
          <w:szCs w:val="28"/>
          <w:lang w:val="uk-UA"/>
        </w:rPr>
        <w:t>становлено</w:t>
      </w:r>
      <w:r w:rsidR="00CE2326" w:rsidRPr="005E07A4">
        <w:rPr>
          <w:sz w:val="28"/>
          <w:szCs w:val="28"/>
          <w:lang w:val="uk-UA"/>
        </w:rPr>
        <w:t xml:space="preserve">, що відповідальність </w:t>
      </w:r>
      <w:r w:rsidR="00CE2326" w:rsidRPr="005E07A4">
        <w:rPr>
          <w:sz w:val="28"/>
          <w:szCs w:val="28"/>
          <w:shd w:val="clear" w:color="auto" w:fill="FFFFFF"/>
          <w:lang w:val="uk-UA"/>
        </w:rPr>
        <w:t xml:space="preserve">за повноту утримання та своєчасність перерахування до бюджету податку з доходів, </w:t>
      </w:r>
      <w:r w:rsidR="00CE2326" w:rsidRPr="005E07A4">
        <w:rPr>
          <w:sz w:val="28"/>
          <w:szCs w:val="28"/>
          <w:lang w:val="uk-UA"/>
        </w:rPr>
        <w:t>отриманих нерезидентом із джерелом їх походження з України</w:t>
      </w:r>
      <w:r w:rsidR="00DC203B" w:rsidRPr="005E07A4">
        <w:rPr>
          <w:sz w:val="28"/>
          <w:szCs w:val="28"/>
          <w:lang w:val="uk-UA"/>
        </w:rPr>
        <w:t>,</w:t>
      </w:r>
      <w:r w:rsidR="00CE2326" w:rsidRPr="005E07A4">
        <w:rPr>
          <w:sz w:val="28"/>
          <w:szCs w:val="28"/>
          <w:lang w:val="uk-UA"/>
        </w:rPr>
        <w:t xml:space="preserve"> </w:t>
      </w:r>
      <w:r w:rsidR="00CE2326" w:rsidRPr="005E07A4">
        <w:rPr>
          <w:sz w:val="28"/>
          <w:szCs w:val="28"/>
          <w:shd w:val="clear" w:color="auto" w:fill="FFFFFF"/>
          <w:lang w:val="uk-UA"/>
        </w:rPr>
        <w:t>покладається на платників податку, які здійснюють відповідні виплати.</w:t>
      </w:r>
    </w:p>
    <w:p w:rsidR="00466245" w:rsidRPr="005E07A4" w:rsidRDefault="00466245"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Отже, я</w:t>
      </w:r>
      <w:r w:rsidR="00F93B12" w:rsidRPr="005E07A4">
        <w:rPr>
          <w:sz w:val="28"/>
          <w:szCs w:val="28"/>
          <w:lang w:val="uk-UA"/>
        </w:rPr>
        <w:t>кщо</w:t>
      </w:r>
      <w:r w:rsidRPr="005E07A4">
        <w:rPr>
          <w:sz w:val="28"/>
          <w:szCs w:val="28"/>
          <w:lang w:val="uk-UA"/>
        </w:rPr>
        <w:t xml:space="preserve"> </w:t>
      </w:r>
      <w:r w:rsidR="00714BDF" w:rsidRPr="005E07A4">
        <w:rPr>
          <w:sz w:val="28"/>
          <w:szCs w:val="28"/>
          <w:lang w:val="uk-UA"/>
        </w:rPr>
        <w:t xml:space="preserve">заявник вимоги про придбання акцій </w:t>
      </w:r>
      <w:r w:rsidR="00F40BF3" w:rsidRPr="005E07A4">
        <w:rPr>
          <w:sz w:val="28"/>
          <w:szCs w:val="28"/>
          <w:lang w:val="uk-UA"/>
        </w:rPr>
        <w:t>резидент</w:t>
      </w:r>
      <w:r w:rsidR="00F63DCA" w:rsidRPr="005E07A4">
        <w:rPr>
          <w:sz w:val="28"/>
          <w:szCs w:val="28"/>
          <w:lang w:val="uk-UA"/>
        </w:rPr>
        <w:t xml:space="preserve"> - юридична особа</w:t>
      </w:r>
      <w:r w:rsidR="008A63AE" w:rsidRPr="005E07A4">
        <w:rPr>
          <w:sz w:val="28"/>
          <w:szCs w:val="28"/>
          <w:lang w:val="uk-UA"/>
        </w:rPr>
        <w:t xml:space="preserve">, </w:t>
      </w:r>
      <w:r w:rsidR="007175B1" w:rsidRPr="005E07A4">
        <w:rPr>
          <w:sz w:val="28"/>
          <w:szCs w:val="28"/>
          <w:lang w:val="uk-UA"/>
        </w:rPr>
        <w:t>як</w:t>
      </w:r>
      <w:r w:rsidR="00941604" w:rsidRPr="005E07A4">
        <w:rPr>
          <w:sz w:val="28"/>
          <w:szCs w:val="28"/>
          <w:lang w:val="uk-UA"/>
        </w:rPr>
        <w:t xml:space="preserve">а </w:t>
      </w:r>
      <w:r w:rsidR="007175B1" w:rsidRPr="005E07A4">
        <w:rPr>
          <w:sz w:val="28"/>
          <w:szCs w:val="28"/>
          <w:lang w:val="uk-UA"/>
        </w:rPr>
        <w:t xml:space="preserve">є </w:t>
      </w:r>
      <w:r w:rsidR="008A63AE" w:rsidRPr="005E07A4">
        <w:rPr>
          <w:sz w:val="28"/>
          <w:szCs w:val="28"/>
          <w:lang w:val="uk-UA"/>
        </w:rPr>
        <w:t>платник</w:t>
      </w:r>
      <w:r w:rsidR="00714BDF" w:rsidRPr="005E07A4">
        <w:rPr>
          <w:sz w:val="28"/>
          <w:szCs w:val="28"/>
          <w:lang w:val="uk-UA"/>
        </w:rPr>
        <w:t>ом</w:t>
      </w:r>
      <w:r w:rsidR="008A63AE" w:rsidRPr="005E07A4">
        <w:rPr>
          <w:sz w:val="28"/>
          <w:szCs w:val="28"/>
          <w:lang w:val="uk-UA"/>
        </w:rPr>
        <w:t xml:space="preserve"> податку на прибуток</w:t>
      </w:r>
      <w:r w:rsidR="00714BDF" w:rsidRPr="005E07A4">
        <w:rPr>
          <w:sz w:val="28"/>
          <w:szCs w:val="28"/>
          <w:lang w:val="uk-UA"/>
        </w:rPr>
        <w:t xml:space="preserve"> підп</w:t>
      </w:r>
      <w:r w:rsidR="007175B1" w:rsidRPr="005E07A4">
        <w:rPr>
          <w:sz w:val="28"/>
          <w:szCs w:val="28"/>
          <w:lang w:val="uk-UA"/>
        </w:rPr>
        <w:t>риємств</w:t>
      </w:r>
      <w:r w:rsidR="00B53208" w:rsidRPr="005E07A4">
        <w:rPr>
          <w:sz w:val="28"/>
          <w:szCs w:val="28"/>
          <w:lang w:val="uk-UA"/>
        </w:rPr>
        <w:t>,</w:t>
      </w:r>
      <w:r w:rsidR="008A63AE" w:rsidRPr="005E07A4">
        <w:rPr>
          <w:sz w:val="28"/>
          <w:szCs w:val="28"/>
          <w:lang w:val="uk-UA"/>
        </w:rPr>
        <w:t xml:space="preserve"> </w:t>
      </w:r>
      <w:r w:rsidR="00997712" w:rsidRPr="005E07A4">
        <w:rPr>
          <w:sz w:val="28"/>
          <w:szCs w:val="28"/>
          <w:lang w:val="uk-UA"/>
        </w:rPr>
        <w:t>або постійн</w:t>
      </w:r>
      <w:r w:rsidR="00B53208" w:rsidRPr="005E07A4">
        <w:rPr>
          <w:sz w:val="28"/>
          <w:szCs w:val="28"/>
          <w:lang w:val="uk-UA"/>
        </w:rPr>
        <w:t>е</w:t>
      </w:r>
      <w:r w:rsidR="00997712" w:rsidRPr="005E07A4">
        <w:rPr>
          <w:sz w:val="28"/>
          <w:szCs w:val="28"/>
          <w:lang w:val="uk-UA"/>
        </w:rPr>
        <w:t xml:space="preserve"> представництво нерезидента</w:t>
      </w:r>
      <w:r w:rsidR="00714BDF" w:rsidRPr="005E07A4">
        <w:rPr>
          <w:sz w:val="28"/>
          <w:szCs w:val="28"/>
          <w:lang w:val="uk-UA"/>
        </w:rPr>
        <w:t xml:space="preserve"> здійснює </w:t>
      </w:r>
      <w:r w:rsidR="00EE1F1E" w:rsidRPr="005E07A4">
        <w:rPr>
          <w:sz w:val="28"/>
          <w:szCs w:val="28"/>
          <w:lang w:val="uk-UA"/>
        </w:rPr>
        <w:t xml:space="preserve">виплату доходу </w:t>
      </w:r>
      <w:r w:rsidR="00F40BF3" w:rsidRPr="005E07A4">
        <w:rPr>
          <w:sz w:val="28"/>
          <w:szCs w:val="28"/>
          <w:lang w:val="uk-UA"/>
        </w:rPr>
        <w:t>нерезиденту</w:t>
      </w:r>
      <w:r w:rsidR="00CB00CB" w:rsidRPr="005E07A4">
        <w:rPr>
          <w:sz w:val="28"/>
          <w:szCs w:val="28"/>
          <w:lang w:val="uk-UA"/>
        </w:rPr>
        <w:t xml:space="preserve"> - юридичній особі</w:t>
      </w:r>
      <w:r w:rsidR="00F40BF3" w:rsidRPr="005E07A4">
        <w:rPr>
          <w:sz w:val="28"/>
          <w:szCs w:val="28"/>
          <w:lang w:val="uk-UA"/>
        </w:rPr>
        <w:t xml:space="preserve"> </w:t>
      </w:r>
      <w:r w:rsidR="00F93B12" w:rsidRPr="005E07A4">
        <w:rPr>
          <w:sz w:val="28"/>
          <w:szCs w:val="28"/>
          <w:lang w:val="uk-UA"/>
        </w:rPr>
        <w:t xml:space="preserve">за </w:t>
      </w:r>
      <w:r w:rsidRPr="005E07A4">
        <w:rPr>
          <w:sz w:val="28"/>
          <w:szCs w:val="28"/>
          <w:lang w:val="uk-UA"/>
        </w:rPr>
        <w:t xml:space="preserve">операціями з придбання </w:t>
      </w:r>
      <w:r w:rsidR="00F93B12" w:rsidRPr="005E07A4">
        <w:rPr>
          <w:sz w:val="28"/>
          <w:szCs w:val="28"/>
          <w:lang w:val="uk-UA"/>
        </w:rPr>
        <w:t xml:space="preserve">у </w:t>
      </w:r>
      <w:r w:rsidR="00A31FB9" w:rsidRPr="005E07A4">
        <w:rPr>
          <w:sz w:val="28"/>
          <w:szCs w:val="28"/>
          <w:lang w:val="uk-UA"/>
        </w:rPr>
        <w:t xml:space="preserve">неї </w:t>
      </w:r>
      <w:r w:rsidR="00F93B12" w:rsidRPr="005E07A4">
        <w:rPr>
          <w:sz w:val="28"/>
          <w:szCs w:val="28"/>
          <w:lang w:val="uk-UA"/>
        </w:rPr>
        <w:t>акці</w:t>
      </w:r>
      <w:r w:rsidR="007175B1" w:rsidRPr="005E07A4">
        <w:rPr>
          <w:sz w:val="28"/>
          <w:szCs w:val="28"/>
          <w:lang w:val="uk-UA"/>
        </w:rPr>
        <w:t>й</w:t>
      </w:r>
      <w:r w:rsidRPr="005E07A4">
        <w:rPr>
          <w:sz w:val="28"/>
          <w:szCs w:val="28"/>
          <w:lang w:val="uk-UA"/>
        </w:rPr>
        <w:t xml:space="preserve"> </w:t>
      </w:r>
      <w:r w:rsidR="00714BDF" w:rsidRPr="005E07A4">
        <w:rPr>
          <w:sz w:val="28"/>
          <w:szCs w:val="28"/>
          <w:lang w:val="uk-UA"/>
        </w:rPr>
        <w:t xml:space="preserve">через рахунок умовного зберігання </w:t>
      </w:r>
      <w:r w:rsidR="00714BDF" w:rsidRPr="005E07A4">
        <w:rPr>
          <w:sz w:val="28"/>
          <w:szCs w:val="28"/>
          <w:lang w:val="uk-UA"/>
        </w:rPr>
        <w:lastRenderedPageBreak/>
        <w:t>(</w:t>
      </w:r>
      <w:proofErr w:type="spellStart"/>
      <w:r w:rsidR="00714BDF" w:rsidRPr="005E07A4">
        <w:rPr>
          <w:sz w:val="28"/>
          <w:szCs w:val="28"/>
          <w:lang w:val="uk-UA"/>
        </w:rPr>
        <w:t>ескроу</w:t>
      </w:r>
      <w:proofErr w:type="spellEnd"/>
      <w:r w:rsidR="00714BDF" w:rsidRPr="005E07A4">
        <w:rPr>
          <w:sz w:val="28"/>
          <w:szCs w:val="28"/>
          <w:lang w:val="uk-UA"/>
        </w:rPr>
        <w:t>)</w:t>
      </w:r>
      <w:r w:rsidR="00F93B12" w:rsidRPr="005E07A4">
        <w:rPr>
          <w:sz w:val="28"/>
          <w:szCs w:val="28"/>
          <w:lang w:val="uk-UA"/>
        </w:rPr>
        <w:t xml:space="preserve">, </w:t>
      </w:r>
      <w:r w:rsidRPr="005E07A4">
        <w:rPr>
          <w:sz w:val="28"/>
          <w:szCs w:val="28"/>
          <w:lang w:val="uk-UA"/>
        </w:rPr>
        <w:t xml:space="preserve">то </w:t>
      </w:r>
      <w:r w:rsidR="00714BDF" w:rsidRPr="005E07A4">
        <w:rPr>
          <w:sz w:val="28"/>
          <w:szCs w:val="28"/>
          <w:lang w:val="uk-UA"/>
        </w:rPr>
        <w:t xml:space="preserve">такий </w:t>
      </w:r>
      <w:r w:rsidR="00FD622E" w:rsidRPr="005E07A4">
        <w:rPr>
          <w:sz w:val="28"/>
          <w:szCs w:val="28"/>
          <w:lang w:val="uk-UA"/>
        </w:rPr>
        <w:t xml:space="preserve">резидент </w:t>
      </w:r>
      <w:r w:rsidR="00997712" w:rsidRPr="005E07A4">
        <w:rPr>
          <w:sz w:val="28"/>
          <w:szCs w:val="28"/>
          <w:lang w:val="uk-UA"/>
        </w:rPr>
        <w:t xml:space="preserve">або постійне представництво нерезидента </w:t>
      </w:r>
      <w:r w:rsidR="00FD622E" w:rsidRPr="005E07A4">
        <w:rPr>
          <w:sz w:val="28"/>
          <w:szCs w:val="28"/>
          <w:lang w:val="uk-UA"/>
        </w:rPr>
        <w:t>утриму</w:t>
      </w:r>
      <w:r w:rsidR="00500DC2" w:rsidRPr="005E07A4">
        <w:rPr>
          <w:sz w:val="28"/>
          <w:szCs w:val="28"/>
          <w:lang w:val="uk-UA"/>
        </w:rPr>
        <w:t>є</w:t>
      </w:r>
      <w:r w:rsidRPr="005E07A4">
        <w:rPr>
          <w:sz w:val="28"/>
          <w:szCs w:val="28"/>
          <w:lang w:val="uk-UA"/>
        </w:rPr>
        <w:t xml:space="preserve"> </w:t>
      </w:r>
      <w:r w:rsidR="007175B1" w:rsidRPr="005E07A4">
        <w:rPr>
          <w:sz w:val="28"/>
          <w:szCs w:val="28"/>
          <w:lang w:val="uk-UA"/>
        </w:rPr>
        <w:t>та сплачу</w:t>
      </w:r>
      <w:r w:rsidR="00500DC2" w:rsidRPr="005E07A4">
        <w:rPr>
          <w:sz w:val="28"/>
          <w:szCs w:val="28"/>
          <w:lang w:val="uk-UA"/>
        </w:rPr>
        <w:t>є</w:t>
      </w:r>
      <w:r w:rsidR="007175B1" w:rsidRPr="005E07A4">
        <w:rPr>
          <w:sz w:val="28"/>
          <w:szCs w:val="28"/>
          <w:lang w:val="uk-UA"/>
        </w:rPr>
        <w:t xml:space="preserve"> </w:t>
      </w:r>
      <w:r w:rsidRPr="005E07A4">
        <w:rPr>
          <w:sz w:val="28"/>
          <w:szCs w:val="28"/>
          <w:lang w:val="uk-UA"/>
        </w:rPr>
        <w:t>подат</w:t>
      </w:r>
      <w:r w:rsidR="00FD622E" w:rsidRPr="005E07A4">
        <w:rPr>
          <w:sz w:val="28"/>
          <w:szCs w:val="28"/>
          <w:lang w:val="uk-UA"/>
        </w:rPr>
        <w:t>ок</w:t>
      </w:r>
      <w:r w:rsidRPr="005E07A4">
        <w:rPr>
          <w:sz w:val="28"/>
          <w:szCs w:val="28"/>
          <w:lang w:val="uk-UA"/>
        </w:rPr>
        <w:t xml:space="preserve"> </w:t>
      </w:r>
      <w:r w:rsidR="00FD622E" w:rsidRPr="005E07A4">
        <w:rPr>
          <w:sz w:val="28"/>
          <w:szCs w:val="28"/>
          <w:lang w:val="uk-UA"/>
        </w:rPr>
        <w:t xml:space="preserve">з таких доходів </w:t>
      </w:r>
      <w:r w:rsidR="007175B1" w:rsidRPr="005E07A4">
        <w:rPr>
          <w:sz w:val="28"/>
          <w:szCs w:val="28"/>
          <w:lang w:val="uk-UA"/>
        </w:rPr>
        <w:t>відповідно до положень підпункту 141.4.2 пункту 141.4 статті 141 Кодексу</w:t>
      </w:r>
      <w:r w:rsidR="00FD622E" w:rsidRPr="005E07A4">
        <w:rPr>
          <w:sz w:val="28"/>
          <w:szCs w:val="28"/>
          <w:lang w:val="uk-UA"/>
        </w:rPr>
        <w:t>.</w:t>
      </w:r>
    </w:p>
    <w:p w:rsidR="008A63AE" w:rsidRPr="005E07A4" w:rsidRDefault="008A63AE"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При цьому,</w:t>
      </w:r>
      <w:r w:rsidR="00F62603" w:rsidRPr="005E07A4">
        <w:rPr>
          <w:sz w:val="28"/>
          <w:szCs w:val="28"/>
          <w:lang w:val="uk-UA"/>
        </w:rPr>
        <w:t xml:space="preserve"> резидент</w:t>
      </w:r>
      <w:r w:rsidR="007175B1" w:rsidRPr="005E07A4">
        <w:rPr>
          <w:sz w:val="28"/>
          <w:szCs w:val="28"/>
          <w:lang w:val="uk-UA"/>
        </w:rPr>
        <w:t> </w:t>
      </w:r>
      <w:r w:rsidR="007F6EC4" w:rsidRPr="005E07A4">
        <w:rPr>
          <w:sz w:val="28"/>
          <w:szCs w:val="28"/>
          <w:lang w:val="uk-UA"/>
        </w:rPr>
        <w:t xml:space="preserve">- юридична особа, </w:t>
      </w:r>
      <w:r w:rsidR="00500DC2" w:rsidRPr="005E07A4">
        <w:rPr>
          <w:sz w:val="28"/>
          <w:szCs w:val="28"/>
          <w:lang w:val="uk-UA"/>
        </w:rPr>
        <w:t xml:space="preserve">або постійне представництво нерезидента </w:t>
      </w:r>
      <w:r w:rsidR="00F62603" w:rsidRPr="005E07A4">
        <w:rPr>
          <w:sz w:val="28"/>
          <w:szCs w:val="28"/>
          <w:lang w:val="uk-UA"/>
        </w:rPr>
        <w:t>зобов’язан</w:t>
      </w:r>
      <w:r w:rsidR="00CB00CB" w:rsidRPr="005E07A4">
        <w:rPr>
          <w:sz w:val="28"/>
          <w:szCs w:val="28"/>
          <w:lang w:val="uk-UA"/>
        </w:rPr>
        <w:t>і</w:t>
      </w:r>
      <w:r w:rsidR="00F62603" w:rsidRPr="005E07A4">
        <w:rPr>
          <w:sz w:val="28"/>
          <w:szCs w:val="28"/>
          <w:lang w:val="uk-UA"/>
        </w:rPr>
        <w:t xml:space="preserve"> </w:t>
      </w:r>
      <w:r w:rsidR="00714BDF" w:rsidRPr="005E07A4">
        <w:rPr>
          <w:sz w:val="28"/>
          <w:szCs w:val="28"/>
          <w:lang w:val="uk-UA"/>
        </w:rPr>
        <w:t xml:space="preserve">відобразити </w:t>
      </w:r>
      <w:r w:rsidR="00F62603" w:rsidRPr="005E07A4">
        <w:rPr>
          <w:sz w:val="28"/>
          <w:szCs w:val="28"/>
          <w:lang w:val="uk-UA"/>
        </w:rPr>
        <w:t xml:space="preserve">відповідну </w:t>
      </w:r>
      <w:r w:rsidR="007175B1" w:rsidRPr="005E07A4">
        <w:rPr>
          <w:sz w:val="28"/>
          <w:szCs w:val="28"/>
          <w:lang w:val="uk-UA"/>
        </w:rPr>
        <w:t xml:space="preserve">суму </w:t>
      </w:r>
      <w:r w:rsidR="00F62603" w:rsidRPr="005E07A4">
        <w:rPr>
          <w:sz w:val="28"/>
          <w:szCs w:val="28"/>
          <w:lang w:val="uk-UA"/>
        </w:rPr>
        <w:t>випла</w:t>
      </w:r>
      <w:r w:rsidR="007175B1" w:rsidRPr="005E07A4">
        <w:rPr>
          <w:sz w:val="28"/>
          <w:szCs w:val="28"/>
          <w:lang w:val="uk-UA"/>
        </w:rPr>
        <w:t>ченого</w:t>
      </w:r>
      <w:r w:rsidR="00F62603" w:rsidRPr="005E07A4">
        <w:rPr>
          <w:sz w:val="28"/>
          <w:szCs w:val="28"/>
          <w:lang w:val="uk-UA"/>
        </w:rPr>
        <w:t xml:space="preserve"> </w:t>
      </w:r>
      <w:r w:rsidR="00714BDF" w:rsidRPr="005E07A4">
        <w:rPr>
          <w:sz w:val="28"/>
          <w:szCs w:val="28"/>
          <w:lang w:val="uk-UA"/>
        </w:rPr>
        <w:t xml:space="preserve">доходу </w:t>
      </w:r>
      <w:r w:rsidR="00F62603" w:rsidRPr="005E07A4">
        <w:rPr>
          <w:sz w:val="28"/>
          <w:szCs w:val="28"/>
          <w:lang w:val="uk-UA"/>
        </w:rPr>
        <w:t xml:space="preserve">у Додатку ПН до </w:t>
      </w:r>
      <w:r w:rsidR="00714BDF" w:rsidRPr="005E07A4">
        <w:rPr>
          <w:sz w:val="28"/>
          <w:szCs w:val="28"/>
          <w:lang w:val="uk-UA"/>
        </w:rPr>
        <w:t xml:space="preserve">Податкової </w:t>
      </w:r>
      <w:r w:rsidR="00F62603" w:rsidRPr="005E07A4">
        <w:rPr>
          <w:sz w:val="28"/>
          <w:szCs w:val="28"/>
          <w:lang w:val="uk-UA"/>
        </w:rPr>
        <w:t>декларації з податку на прибуток підприємств.</w:t>
      </w:r>
    </w:p>
    <w:p w:rsidR="00023B76" w:rsidRPr="005E07A4" w:rsidRDefault="004538A7"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Утримання та сплата податку з доходів нерезидентів</w:t>
      </w:r>
      <w:r w:rsidR="00023B76" w:rsidRPr="005E07A4">
        <w:rPr>
          <w:sz w:val="28"/>
          <w:szCs w:val="28"/>
          <w:lang w:val="uk-UA"/>
        </w:rPr>
        <w:t xml:space="preserve"> від продажу акцій</w:t>
      </w:r>
      <w:r w:rsidRPr="005E07A4">
        <w:rPr>
          <w:sz w:val="28"/>
          <w:szCs w:val="28"/>
          <w:lang w:val="uk-UA"/>
        </w:rPr>
        <w:t xml:space="preserve"> </w:t>
      </w:r>
      <w:r w:rsidR="00714BDF" w:rsidRPr="005E07A4">
        <w:rPr>
          <w:sz w:val="28"/>
          <w:szCs w:val="28"/>
          <w:lang w:val="uk-UA"/>
        </w:rPr>
        <w:t>через рахунок умовного зберігання (</w:t>
      </w:r>
      <w:proofErr w:type="spellStart"/>
      <w:r w:rsidR="00714BDF" w:rsidRPr="005E07A4">
        <w:rPr>
          <w:sz w:val="28"/>
          <w:szCs w:val="28"/>
          <w:lang w:val="uk-UA"/>
        </w:rPr>
        <w:t>ескроу</w:t>
      </w:r>
      <w:proofErr w:type="spellEnd"/>
      <w:r w:rsidR="00714BDF" w:rsidRPr="005E07A4">
        <w:rPr>
          <w:sz w:val="28"/>
          <w:szCs w:val="28"/>
          <w:lang w:val="uk-UA"/>
        </w:rPr>
        <w:t xml:space="preserve">) </w:t>
      </w:r>
      <w:r w:rsidRPr="005E07A4">
        <w:rPr>
          <w:sz w:val="28"/>
          <w:szCs w:val="28"/>
          <w:lang w:val="uk-UA"/>
        </w:rPr>
        <w:t xml:space="preserve">здійснюється під час внесення коштів на </w:t>
      </w:r>
      <w:r w:rsidR="00714BDF" w:rsidRPr="005E07A4">
        <w:rPr>
          <w:sz w:val="28"/>
          <w:szCs w:val="28"/>
          <w:lang w:val="uk-UA"/>
        </w:rPr>
        <w:t xml:space="preserve">такий </w:t>
      </w:r>
      <w:r w:rsidR="00F8552A" w:rsidRPr="005E07A4">
        <w:rPr>
          <w:sz w:val="28"/>
          <w:szCs w:val="28"/>
          <w:lang w:val="uk-UA"/>
        </w:rPr>
        <w:t>рахунок резидентом</w:t>
      </w:r>
      <w:r w:rsidRPr="005E07A4">
        <w:rPr>
          <w:sz w:val="28"/>
          <w:szCs w:val="28"/>
          <w:lang w:val="uk-UA"/>
        </w:rPr>
        <w:t>, як</w:t>
      </w:r>
      <w:r w:rsidR="00F8552A" w:rsidRPr="005E07A4">
        <w:rPr>
          <w:sz w:val="28"/>
          <w:szCs w:val="28"/>
          <w:lang w:val="uk-UA"/>
        </w:rPr>
        <w:t>ий</w:t>
      </w:r>
      <w:r w:rsidRPr="005E07A4">
        <w:rPr>
          <w:sz w:val="28"/>
          <w:szCs w:val="28"/>
          <w:lang w:val="uk-UA"/>
        </w:rPr>
        <w:t xml:space="preserve"> є заявник</w:t>
      </w:r>
      <w:r w:rsidR="00644C62" w:rsidRPr="005E07A4">
        <w:rPr>
          <w:sz w:val="28"/>
          <w:szCs w:val="28"/>
          <w:lang w:val="uk-UA"/>
        </w:rPr>
        <w:t>ом</w:t>
      </w:r>
      <w:r w:rsidRPr="005E07A4">
        <w:rPr>
          <w:sz w:val="28"/>
          <w:szCs w:val="28"/>
          <w:lang w:val="uk-UA"/>
        </w:rPr>
        <w:t xml:space="preserve"> вимоги</w:t>
      </w:r>
      <w:r w:rsidR="00023B76" w:rsidRPr="005E07A4">
        <w:rPr>
          <w:sz w:val="28"/>
          <w:szCs w:val="28"/>
          <w:lang w:val="uk-UA"/>
        </w:rPr>
        <w:t xml:space="preserve"> про придбання акцій.</w:t>
      </w:r>
    </w:p>
    <w:p w:rsidR="00152589" w:rsidRPr="005E07A4" w:rsidRDefault="003E7F79"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Б</w:t>
      </w:r>
      <w:r w:rsidR="00064F0A" w:rsidRPr="005E07A4">
        <w:rPr>
          <w:sz w:val="28"/>
          <w:szCs w:val="28"/>
          <w:lang w:val="uk-UA"/>
        </w:rPr>
        <w:t>азою оподаткування</w:t>
      </w:r>
      <w:r w:rsidR="00714BDF" w:rsidRPr="005E07A4">
        <w:rPr>
          <w:sz w:val="28"/>
          <w:szCs w:val="28"/>
          <w:lang w:val="uk-UA"/>
        </w:rPr>
        <w:t xml:space="preserve"> операцій з придбання акці</w:t>
      </w:r>
      <w:r w:rsidR="00644C62" w:rsidRPr="005E07A4">
        <w:rPr>
          <w:sz w:val="28"/>
          <w:szCs w:val="28"/>
          <w:lang w:val="uk-UA"/>
        </w:rPr>
        <w:t>й</w:t>
      </w:r>
      <w:r w:rsidR="00714BDF" w:rsidRPr="005E07A4">
        <w:rPr>
          <w:sz w:val="28"/>
          <w:szCs w:val="28"/>
          <w:lang w:val="uk-UA"/>
        </w:rPr>
        <w:t xml:space="preserve"> через рахунок умовного зберігання (</w:t>
      </w:r>
      <w:proofErr w:type="spellStart"/>
      <w:r w:rsidR="00714BDF" w:rsidRPr="005E07A4">
        <w:rPr>
          <w:sz w:val="28"/>
          <w:szCs w:val="28"/>
          <w:lang w:val="uk-UA"/>
        </w:rPr>
        <w:t>ескроу</w:t>
      </w:r>
      <w:proofErr w:type="spellEnd"/>
      <w:r w:rsidR="00714BDF" w:rsidRPr="005E07A4">
        <w:rPr>
          <w:sz w:val="28"/>
          <w:szCs w:val="28"/>
          <w:lang w:val="uk-UA"/>
        </w:rPr>
        <w:t xml:space="preserve">) </w:t>
      </w:r>
      <w:r w:rsidR="00064F0A" w:rsidRPr="005E07A4">
        <w:rPr>
          <w:sz w:val="28"/>
          <w:szCs w:val="28"/>
          <w:lang w:val="uk-UA"/>
        </w:rPr>
        <w:t xml:space="preserve">є прибуток </w:t>
      </w:r>
      <w:r w:rsidR="00152589" w:rsidRPr="005E07A4">
        <w:rPr>
          <w:sz w:val="28"/>
          <w:szCs w:val="28"/>
          <w:lang w:val="uk-UA"/>
        </w:rPr>
        <w:t xml:space="preserve">нерезидента </w:t>
      </w:r>
      <w:r w:rsidR="00152589" w:rsidRPr="005E07A4">
        <w:rPr>
          <w:sz w:val="28"/>
          <w:szCs w:val="28"/>
          <w:shd w:val="clear" w:color="auto" w:fill="FFFFFF"/>
          <w:lang w:val="uk-UA"/>
        </w:rPr>
        <w:t xml:space="preserve">від здійснення операцій з продажу </w:t>
      </w:r>
      <w:r w:rsidR="00714BDF" w:rsidRPr="005E07A4">
        <w:rPr>
          <w:sz w:val="28"/>
          <w:szCs w:val="28"/>
          <w:shd w:val="clear" w:color="auto" w:fill="FFFFFF"/>
          <w:lang w:val="uk-UA"/>
        </w:rPr>
        <w:t>акцій</w:t>
      </w:r>
      <w:r w:rsidR="00152589" w:rsidRPr="005E07A4">
        <w:rPr>
          <w:sz w:val="28"/>
          <w:szCs w:val="28"/>
          <w:shd w:val="clear" w:color="auto" w:fill="FFFFFF"/>
          <w:lang w:val="uk-UA"/>
        </w:rPr>
        <w:t xml:space="preserve">. </w:t>
      </w:r>
      <w:r w:rsidR="00714BDF" w:rsidRPr="005E07A4">
        <w:rPr>
          <w:sz w:val="28"/>
          <w:szCs w:val="28"/>
          <w:shd w:val="clear" w:color="auto" w:fill="FFFFFF"/>
          <w:lang w:val="uk-UA"/>
        </w:rPr>
        <w:t>У</w:t>
      </w:r>
      <w:r w:rsidR="00152589" w:rsidRPr="005E07A4">
        <w:rPr>
          <w:sz w:val="28"/>
          <w:szCs w:val="28"/>
          <w:shd w:val="clear" w:color="auto" w:fill="FFFFFF"/>
          <w:lang w:val="uk-UA"/>
        </w:rPr>
        <w:t xml:space="preserve"> </w:t>
      </w:r>
      <w:r w:rsidR="00152589" w:rsidRPr="005E07A4">
        <w:rPr>
          <w:sz w:val="28"/>
          <w:szCs w:val="28"/>
          <w:lang w:val="uk-UA"/>
        </w:rPr>
        <w:t>разі ненадання нерезидентом документального підтвердження витрат на придбання</w:t>
      </w:r>
      <w:r w:rsidR="00152589" w:rsidRPr="005E07A4">
        <w:rPr>
          <w:sz w:val="28"/>
          <w:szCs w:val="28"/>
          <w:shd w:val="clear" w:color="auto" w:fill="FFFFFF"/>
          <w:lang w:val="uk-UA"/>
        </w:rPr>
        <w:t xml:space="preserve"> </w:t>
      </w:r>
      <w:r w:rsidR="00CF7144" w:rsidRPr="005E07A4">
        <w:rPr>
          <w:sz w:val="28"/>
          <w:szCs w:val="28"/>
          <w:shd w:val="clear" w:color="auto" w:fill="FFFFFF"/>
          <w:lang w:val="uk-UA"/>
        </w:rPr>
        <w:t>акцій</w:t>
      </w:r>
      <w:r w:rsidR="00152589" w:rsidRPr="005E07A4">
        <w:rPr>
          <w:sz w:val="28"/>
          <w:szCs w:val="28"/>
          <w:lang w:val="uk-UA"/>
        </w:rPr>
        <w:t xml:space="preserve"> базою для утримання</w:t>
      </w:r>
      <w:r w:rsidR="00CF7144" w:rsidRPr="005E07A4">
        <w:rPr>
          <w:sz w:val="28"/>
          <w:szCs w:val="28"/>
          <w:lang w:val="uk-UA"/>
        </w:rPr>
        <w:t xml:space="preserve"> та сплати</w:t>
      </w:r>
      <w:r w:rsidR="00152589" w:rsidRPr="005E07A4">
        <w:rPr>
          <w:sz w:val="28"/>
          <w:szCs w:val="28"/>
          <w:lang w:val="uk-UA"/>
        </w:rPr>
        <w:t xml:space="preserve"> податку </w:t>
      </w:r>
      <w:r w:rsidR="00CF7144" w:rsidRPr="005E07A4">
        <w:rPr>
          <w:sz w:val="28"/>
          <w:szCs w:val="28"/>
          <w:lang w:val="uk-UA"/>
        </w:rPr>
        <w:t>з</w:t>
      </w:r>
      <w:r w:rsidR="00152589" w:rsidRPr="005E07A4">
        <w:rPr>
          <w:sz w:val="28"/>
          <w:szCs w:val="28"/>
          <w:lang w:val="uk-UA"/>
        </w:rPr>
        <w:t xml:space="preserve"> доход</w:t>
      </w:r>
      <w:r w:rsidR="00CF7144" w:rsidRPr="005E07A4">
        <w:rPr>
          <w:sz w:val="28"/>
          <w:szCs w:val="28"/>
          <w:lang w:val="uk-UA"/>
        </w:rPr>
        <w:t>ів</w:t>
      </w:r>
      <w:r w:rsidR="00152589" w:rsidRPr="005E07A4">
        <w:rPr>
          <w:sz w:val="28"/>
          <w:szCs w:val="28"/>
          <w:lang w:val="uk-UA"/>
        </w:rPr>
        <w:t xml:space="preserve"> нерезидентів є сума отриманого</w:t>
      </w:r>
      <w:r w:rsidR="00CF7144" w:rsidRPr="005E07A4">
        <w:rPr>
          <w:sz w:val="28"/>
          <w:szCs w:val="28"/>
          <w:lang w:val="uk-UA"/>
        </w:rPr>
        <w:t xml:space="preserve"> ним</w:t>
      </w:r>
      <w:r w:rsidR="00152589" w:rsidRPr="005E07A4">
        <w:rPr>
          <w:sz w:val="28"/>
          <w:szCs w:val="28"/>
          <w:lang w:val="uk-UA"/>
        </w:rPr>
        <w:t xml:space="preserve"> доходу. </w:t>
      </w:r>
    </w:p>
    <w:p w:rsidR="0017537F" w:rsidRPr="005E07A4" w:rsidRDefault="0017537F" w:rsidP="00415FED">
      <w:pPr>
        <w:pStyle w:val="rvps2"/>
        <w:shd w:val="clear" w:color="auto" w:fill="FFFFFF"/>
        <w:spacing w:before="0" w:beforeAutospacing="0" w:after="0" w:afterAutospacing="0"/>
        <w:ind w:firstLine="720"/>
        <w:jc w:val="both"/>
        <w:rPr>
          <w:sz w:val="28"/>
          <w:szCs w:val="28"/>
          <w:lang w:val="uk-UA"/>
        </w:rPr>
      </w:pPr>
      <w:bookmarkStart w:id="8" w:name="_Hlk5868848"/>
      <w:bookmarkStart w:id="9" w:name="_Hlk5962473"/>
      <w:r w:rsidRPr="005E07A4">
        <w:rPr>
          <w:sz w:val="28"/>
          <w:szCs w:val="28"/>
          <w:lang w:val="uk-UA"/>
        </w:rPr>
        <w:t>При цьому, нерезиденту надається право на використання переваг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 згідно з вимогами статті 103 Кодексу.</w:t>
      </w:r>
    </w:p>
    <w:p w:rsidR="00275270" w:rsidRPr="005E07A4" w:rsidRDefault="00275270"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Для застосування міжнародного договору про уникнення подвійного оподаткування нерезидент має виконати вимоги</w:t>
      </w:r>
      <w:r w:rsidR="00644C62" w:rsidRPr="005E07A4">
        <w:rPr>
          <w:sz w:val="28"/>
          <w:szCs w:val="28"/>
          <w:lang w:val="uk-UA"/>
        </w:rPr>
        <w:t>, передбачені</w:t>
      </w:r>
      <w:r w:rsidRPr="005E07A4">
        <w:rPr>
          <w:sz w:val="28"/>
          <w:szCs w:val="28"/>
          <w:lang w:val="uk-UA"/>
        </w:rPr>
        <w:t xml:space="preserve"> статт</w:t>
      </w:r>
      <w:r w:rsidR="00644C62" w:rsidRPr="005E07A4">
        <w:rPr>
          <w:sz w:val="28"/>
          <w:szCs w:val="28"/>
          <w:lang w:val="uk-UA"/>
        </w:rPr>
        <w:t>ею</w:t>
      </w:r>
      <w:r w:rsidRPr="005E07A4">
        <w:rPr>
          <w:sz w:val="28"/>
          <w:szCs w:val="28"/>
          <w:lang w:val="uk-UA"/>
        </w:rPr>
        <w:t xml:space="preserve"> 103 Кодексу. Зокрема, надати резиденту, який є податковим агентом, документ, що підтверджує статус податкового резидента згідно з вимогами пункту 103.4 статті 103 Кодексу, а саме довідку (або її нотаріально засвідчену копію), яка підтверджує, що такий нерезидент є резидентом країни, з якою укладено міжнародний договір України, а також інші документи, якщо це передбачено міжнародним договором України.</w:t>
      </w:r>
    </w:p>
    <w:p w:rsidR="00275270" w:rsidRPr="005E07A4" w:rsidRDefault="00275270" w:rsidP="00415FED">
      <w:pPr>
        <w:pStyle w:val="rvps2"/>
        <w:numPr>
          <w:ilvl w:val="0"/>
          <w:numId w:val="7"/>
        </w:numPr>
        <w:shd w:val="clear" w:color="auto" w:fill="FFFFFF"/>
        <w:spacing w:before="0" w:beforeAutospacing="0" w:after="0" w:afterAutospacing="0"/>
        <w:jc w:val="both"/>
        <w:rPr>
          <w:sz w:val="28"/>
          <w:szCs w:val="28"/>
          <w:u w:val="single"/>
          <w:lang w:val="uk-UA"/>
        </w:rPr>
      </w:pPr>
      <w:bookmarkStart w:id="10" w:name="_Hlk5963767"/>
      <w:r w:rsidRPr="005E07A4">
        <w:rPr>
          <w:sz w:val="28"/>
          <w:szCs w:val="28"/>
          <w:u w:val="single"/>
          <w:lang w:val="uk-UA"/>
        </w:rPr>
        <w:t>Щодо оподаткування доходів від резидента - фізичної особи</w:t>
      </w:r>
      <w:r w:rsidR="00E12982" w:rsidRPr="005E07A4">
        <w:rPr>
          <w:sz w:val="28"/>
          <w:szCs w:val="28"/>
          <w:u w:val="single"/>
          <w:lang w:val="uk-UA"/>
        </w:rPr>
        <w:t xml:space="preserve">, яка не є </w:t>
      </w:r>
      <w:proofErr w:type="spellStart"/>
      <w:r w:rsidR="00E12982" w:rsidRPr="005E07A4">
        <w:rPr>
          <w:sz w:val="28"/>
          <w:szCs w:val="28"/>
          <w:u w:val="single"/>
          <w:lang w:val="uk-UA"/>
        </w:rPr>
        <w:t>самозайнятою</w:t>
      </w:r>
      <w:proofErr w:type="spellEnd"/>
      <w:r w:rsidR="00E12982" w:rsidRPr="005E07A4">
        <w:rPr>
          <w:sz w:val="28"/>
          <w:szCs w:val="28"/>
          <w:u w:val="single"/>
          <w:lang w:val="uk-UA"/>
        </w:rPr>
        <w:t xml:space="preserve"> особою</w:t>
      </w:r>
    </w:p>
    <w:bookmarkEnd w:id="8"/>
    <w:bookmarkEnd w:id="9"/>
    <w:bookmarkEnd w:id="10"/>
    <w:p w:rsidR="007F6EC4" w:rsidRPr="005E07A4" w:rsidRDefault="007F6EC4" w:rsidP="00415FED">
      <w:pPr>
        <w:pStyle w:val="rvps2"/>
        <w:shd w:val="clear" w:color="auto" w:fill="FFFFFF"/>
        <w:spacing w:before="0" w:beforeAutospacing="0" w:after="0" w:afterAutospacing="0"/>
        <w:ind w:firstLine="720"/>
        <w:jc w:val="both"/>
        <w:rPr>
          <w:sz w:val="28"/>
          <w:szCs w:val="28"/>
          <w:lang w:val="uk-UA"/>
        </w:rPr>
      </w:pPr>
      <w:r w:rsidRPr="005E07A4">
        <w:rPr>
          <w:sz w:val="28"/>
          <w:szCs w:val="28"/>
          <w:lang w:val="uk-UA"/>
        </w:rPr>
        <w:t>Кодексом не визначено поряд</w:t>
      </w:r>
      <w:r w:rsidR="009B7378" w:rsidRPr="005E07A4">
        <w:rPr>
          <w:sz w:val="28"/>
          <w:szCs w:val="28"/>
          <w:lang w:val="uk-UA"/>
        </w:rPr>
        <w:t>ку</w:t>
      </w:r>
      <w:r w:rsidRPr="005E07A4">
        <w:rPr>
          <w:sz w:val="28"/>
          <w:szCs w:val="28"/>
          <w:lang w:val="uk-UA"/>
        </w:rPr>
        <w:t xml:space="preserve"> оподаткування </w:t>
      </w:r>
      <w:r w:rsidRPr="005E07A4">
        <w:rPr>
          <w:sz w:val="28"/>
          <w:szCs w:val="28"/>
          <w:shd w:val="clear" w:color="auto" w:fill="FFFFFF"/>
          <w:lang w:val="uk-UA"/>
        </w:rPr>
        <w:t xml:space="preserve">доходів </w:t>
      </w:r>
      <w:r w:rsidRPr="005E07A4">
        <w:rPr>
          <w:sz w:val="28"/>
          <w:szCs w:val="28"/>
          <w:lang w:val="uk-UA"/>
        </w:rPr>
        <w:t>із джерелом їх походження з України</w:t>
      </w:r>
      <w:r w:rsidRPr="005E07A4">
        <w:rPr>
          <w:sz w:val="28"/>
          <w:szCs w:val="28"/>
          <w:shd w:val="clear" w:color="auto" w:fill="FFFFFF"/>
          <w:lang w:val="uk-UA"/>
        </w:rPr>
        <w:t xml:space="preserve">, </w:t>
      </w:r>
      <w:r w:rsidRPr="005E07A4">
        <w:rPr>
          <w:sz w:val="28"/>
          <w:szCs w:val="28"/>
          <w:lang w:val="uk-UA"/>
        </w:rPr>
        <w:t>виплачених нерезиденту</w:t>
      </w:r>
      <w:r w:rsidR="000536FD" w:rsidRPr="005E07A4">
        <w:rPr>
          <w:sz w:val="28"/>
          <w:szCs w:val="28"/>
          <w:lang w:val="uk-UA"/>
        </w:rPr>
        <w:t xml:space="preserve"> - юридичній особі</w:t>
      </w:r>
      <w:r w:rsidRPr="005E07A4">
        <w:rPr>
          <w:sz w:val="28"/>
          <w:szCs w:val="28"/>
          <w:lang w:val="uk-UA"/>
        </w:rPr>
        <w:t xml:space="preserve"> </w:t>
      </w:r>
      <w:bookmarkStart w:id="11" w:name="_Hlk5802626"/>
      <w:r w:rsidR="000536FD" w:rsidRPr="005E07A4">
        <w:rPr>
          <w:sz w:val="28"/>
          <w:szCs w:val="28"/>
          <w:lang w:val="uk-UA"/>
        </w:rPr>
        <w:t xml:space="preserve">резидентом - </w:t>
      </w:r>
      <w:r w:rsidRPr="005E07A4">
        <w:rPr>
          <w:sz w:val="28"/>
          <w:szCs w:val="28"/>
          <w:lang w:val="uk-UA"/>
        </w:rPr>
        <w:t xml:space="preserve">фізичною особою, яка </w:t>
      </w:r>
      <w:r w:rsidR="00E12982" w:rsidRPr="005E07A4">
        <w:rPr>
          <w:sz w:val="28"/>
          <w:szCs w:val="28"/>
          <w:lang w:val="uk-UA"/>
        </w:rPr>
        <w:t xml:space="preserve">не </w:t>
      </w:r>
      <w:r w:rsidRPr="005E07A4">
        <w:rPr>
          <w:sz w:val="28"/>
          <w:szCs w:val="28"/>
          <w:lang w:val="uk-UA"/>
        </w:rPr>
        <w:t xml:space="preserve">є </w:t>
      </w:r>
      <w:proofErr w:type="spellStart"/>
      <w:r w:rsidRPr="005E07A4">
        <w:rPr>
          <w:sz w:val="28"/>
          <w:szCs w:val="28"/>
          <w:lang w:val="uk-UA"/>
        </w:rPr>
        <w:t>самозайнятою</w:t>
      </w:r>
      <w:proofErr w:type="spellEnd"/>
      <w:r w:rsidRPr="005E07A4">
        <w:rPr>
          <w:sz w:val="28"/>
          <w:szCs w:val="28"/>
          <w:lang w:val="uk-UA"/>
        </w:rPr>
        <w:t xml:space="preserve"> особою</w:t>
      </w:r>
      <w:bookmarkEnd w:id="11"/>
      <w:r w:rsidR="00E12982" w:rsidRPr="005E07A4">
        <w:rPr>
          <w:sz w:val="28"/>
          <w:szCs w:val="28"/>
          <w:lang w:val="uk-UA"/>
        </w:rPr>
        <w:t xml:space="preserve"> відповідно до визначення підпункту 14.1.226 пункту 14.1 статті 14 Кодексу</w:t>
      </w:r>
      <w:r w:rsidRPr="005E07A4">
        <w:rPr>
          <w:sz w:val="28"/>
          <w:szCs w:val="28"/>
          <w:lang w:val="uk-UA"/>
        </w:rPr>
        <w:t>.</w:t>
      </w:r>
    </w:p>
    <w:p w:rsidR="00FE5E87" w:rsidRPr="005E07A4" w:rsidRDefault="00FE5E87" w:rsidP="00415FED">
      <w:pPr>
        <w:pStyle w:val="rvps2"/>
        <w:shd w:val="clear" w:color="auto" w:fill="FFFFFF"/>
        <w:spacing w:before="0" w:beforeAutospacing="0" w:after="0" w:afterAutospacing="0"/>
        <w:ind w:firstLine="720"/>
        <w:contextualSpacing/>
        <w:jc w:val="both"/>
        <w:rPr>
          <w:b/>
          <w:sz w:val="28"/>
          <w:szCs w:val="28"/>
          <w:lang w:val="uk-UA"/>
        </w:rPr>
      </w:pPr>
    </w:p>
    <w:p w:rsidR="00A46343" w:rsidRPr="005E07A4" w:rsidRDefault="006157AD" w:rsidP="00415FED">
      <w:pPr>
        <w:pStyle w:val="rvps2"/>
        <w:shd w:val="clear" w:color="auto" w:fill="FFFFFF"/>
        <w:spacing w:before="0" w:beforeAutospacing="0" w:after="0" w:afterAutospacing="0"/>
        <w:ind w:firstLine="720"/>
        <w:contextualSpacing/>
        <w:jc w:val="both"/>
        <w:rPr>
          <w:sz w:val="28"/>
          <w:szCs w:val="28"/>
          <w:lang w:val="uk-UA"/>
        </w:rPr>
      </w:pPr>
      <w:r w:rsidRPr="005E07A4">
        <w:rPr>
          <w:b/>
          <w:sz w:val="28"/>
          <w:szCs w:val="28"/>
          <w:lang w:val="uk-UA"/>
        </w:rPr>
        <w:t xml:space="preserve">Запитання </w:t>
      </w:r>
      <w:r w:rsidR="00F73CA2" w:rsidRPr="005E07A4">
        <w:rPr>
          <w:b/>
          <w:sz w:val="28"/>
          <w:szCs w:val="28"/>
          <w:lang w:val="uk-UA"/>
        </w:rPr>
        <w:t>3</w:t>
      </w:r>
      <w:r w:rsidR="002409C1" w:rsidRPr="005E07A4">
        <w:rPr>
          <w:b/>
          <w:sz w:val="28"/>
          <w:szCs w:val="28"/>
          <w:lang w:val="uk-UA"/>
        </w:rPr>
        <w:t>.</w:t>
      </w:r>
      <w:r w:rsidR="002409C1" w:rsidRPr="005E07A4">
        <w:rPr>
          <w:sz w:val="28"/>
          <w:szCs w:val="28"/>
          <w:lang w:val="uk-UA"/>
        </w:rPr>
        <w:t xml:space="preserve"> </w:t>
      </w:r>
      <w:r w:rsidR="00A46343" w:rsidRPr="005E07A4">
        <w:rPr>
          <w:sz w:val="28"/>
          <w:szCs w:val="28"/>
          <w:lang w:val="uk-UA"/>
        </w:rPr>
        <w:t>Як оподатковується дохід нерезидента - юридичної особи, отриманий від продажу акцій через рахунок умовного зберігання (</w:t>
      </w:r>
      <w:proofErr w:type="spellStart"/>
      <w:r w:rsidR="00A46343" w:rsidRPr="005E07A4">
        <w:rPr>
          <w:sz w:val="28"/>
          <w:szCs w:val="28"/>
          <w:lang w:val="uk-UA"/>
        </w:rPr>
        <w:t>ескроу</w:t>
      </w:r>
      <w:proofErr w:type="spellEnd"/>
      <w:r w:rsidR="00A46343" w:rsidRPr="005E07A4">
        <w:rPr>
          <w:sz w:val="28"/>
          <w:szCs w:val="28"/>
          <w:lang w:val="uk-UA"/>
        </w:rPr>
        <w:t>) на вимогу заявника - власника домінуючого контрольного пакет</w:t>
      </w:r>
      <w:r w:rsidR="009B7378" w:rsidRPr="005E07A4">
        <w:rPr>
          <w:sz w:val="28"/>
          <w:szCs w:val="28"/>
          <w:lang w:val="uk-UA"/>
        </w:rPr>
        <w:t>а</w:t>
      </w:r>
      <w:r w:rsidR="00A46343" w:rsidRPr="005E07A4">
        <w:rPr>
          <w:sz w:val="28"/>
          <w:szCs w:val="28"/>
          <w:lang w:val="uk-UA"/>
        </w:rPr>
        <w:t xml:space="preserve"> акцій, який є: </w:t>
      </w:r>
    </w:p>
    <w:p w:rsidR="00A46343" w:rsidRPr="005E07A4" w:rsidRDefault="00A46343"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нерезидентом - юридичною особою, яка не здійснює господарську діяльність в Україні через постійне представництво;</w:t>
      </w:r>
    </w:p>
    <w:p w:rsidR="00A46343" w:rsidRPr="005E07A4" w:rsidRDefault="00A46343" w:rsidP="00415FED">
      <w:pPr>
        <w:pStyle w:val="rvps2"/>
        <w:numPr>
          <w:ilvl w:val="0"/>
          <w:numId w:val="4"/>
        </w:numPr>
        <w:shd w:val="clear" w:color="auto" w:fill="FFFFFF"/>
        <w:spacing w:before="0" w:beforeAutospacing="0" w:after="0" w:afterAutospacing="0"/>
        <w:ind w:left="714" w:hanging="357"/>
        <w:jc w:val="both"/>
        <w:rPr>
          <w:sz w:val="28"/>
          <w:szCs w:val="28"/>
          <w:lang w:val="uk-UA"/>
        </w:rPr>
      </w:pPr>
      <w:r w:rsidRPr="005E07A4">
        <w:rPr>
          <w:sz w:val="28"/>
          <w:szCs w:val="28"/>
          <w:lang w:val="uk-UA"/>
        </w:rPr>
        <w:t>нерезидентом - фізичною особою?</w:t>
      </w:r>
    </w:p>
    <w:p w:rsidR="00A46343" w:rsidRPr="005E07A4" w:rsidRDefault="00F312CC" w:rsidP="00415FED">
      <w:pPr>
        <w:pStyle w:val="rvps2"/>
        <w:shd w:val="clear" w:color="auto" w:fill="FFFFFF"/>
        <w:spacing w:before="0" w:beforeAutospacing="0" w:after="0" w:afterAutospacing="0"/>
        <w:ind w:firstLine="720"/>
        <w:jc w:val="both"/>
        <w:rPr>
          <w:sz w:val="28"/>
          <w:szCs w:val="28"/>
          <w:lang w:val="uk-UA"/>
        </w:rPr>
      </w:pPr>
      <w:r w:rsidRPr="005E07A4">
        <w:rPr>
          <w:b/>
          <w:sz w:val="28"/>
          <w:szCs w:val="28"/>
          <w:lang w:val="uk-UA"/>
        </w:rPr>
        <w:t xml:space="preserve">Відповідь </w:t>
      </w:r>
      <w:r w:rsidR="00F73CA2" w:rsidRPr="005E07A4">
        <w:rPr>
          <w:b/>
          <w:sz w:val="28"/>
          <w:szCs w:val="28"/>
          <w:lang w:val="uk-UA"/>
        </w:rPr>
        <w:t>3</w:t>
      </w:r>
      <w:r w:rsidRPr="005E07A4">
        <w:rPr>
          <w:b/>
          <w:sz w:val="28"/>
          <w:szCs w:val="28"/>
          <w:lang w:val="uk-UA"/>
        </w:rPr>
        <w:t>.</w:t>
      </w:r>
      <w:r w:rsidR="00167B62" w:rsidRPr="005E07A4">
        <w:rPr>
          <w:sz w:val="28"/>
          <w:szCs w:val="28"/>
          <w:lang w:val="uk-UA"/>
        </w:rPr>
        <w:t xml:space="preserve"> </w:t>
      </w:r>
      <w:r w:rsidR="00803E30" w:rsidRPr="005E07A4">
        <w:rPr>
          <w:sz w:val="28"/>
          <w:szCs w:val="28"/>
          <w:lang w:val="uk-UA"/>
        </w:rPr>
        <w:t>Положеннями пункту 141.4 статті 141 Кодексу не визначено п</w:t>
      </w:r>
      <w:r w:rsidR="00A46343" w:rsidRPr="005E07A4">
        <w:rPr>
          <w:sz w:val="28"/>
          <w:szCs w:val="28"/>
          <w:lang w:val="uk-UA"/>
        </w:rPr>
        <w:t>оряд</w:t>
      </w:r>
      <w:r w:rsidR="00E30617" w:rsidRPr="005E07A4">
        <w:rPr>
          <w:sz w:val="28"/>
          <w:szCs w:val="28"/>
          <w:lang w:val="uk-UA"/>
        </w:rPr>
        <w:t>ку</w:t>
      </w:r>
      <w:r w:rsidR="00A46343" w:rsidRPr="005E07A4">
        <w:rPr>
          <w:sz w:val="28"/>
          <w:szCs w:val="28"/>
          <w:lang w:val="uk-UA"/>
        </w:rPr>
        <w:t xml:space="preserve"> оподаткування доходу нерезидента - юридичної особи від продажу акцій, </w:t>
      </w:r>
      <w:r w:rsidR="00A46343" w:rsidRPr="005E07A4">
        <w:rPr>
          <w:sz w:val="28"/>
          <w:szCs w:val="28"/>
          <w:lang w:val="uk-UA"/>
        </w:rPr>
        <w:lastRenderedPageBreak/>
        <w:t>отриман</w:t>
      </w:r>
      <w:r w:rsidR="003679E1" w:rsidRPr="005E07A4">
        <w:rPr>
          <w:sz w:val="28"/>
          <w:szCs w:val="28"/>
          <w:lang w:val="uk-UA"/>
        </w:rPr>
        <w:t>ого</w:t>
      </w:r>
      <w:r w:rsidR="00A46343" w:rsidRPr="005E07A4">
        <w:rPr>
          <w:sz w:val="28"/>
          <w:szCs w:val="28"/>
          <w:lang w:val="uk-UA"/>
        </w:rPr>
        <w:t xml:space="preserve"> через рахунок умовного зберігання (</w:t>
      </w:r>
      <w:proofErr w:type="spellStart"/>
      <w:r w:rsidR="00A46343" w:rsidRPr="005E07A4">
        <w:rPr>
          <w:sz w:val="28"/>
          <w:szCs w:val="28"/>
          <w:lang w:val="uk-UA"/>
        </w:rPr>
        <w:t>ескроу</w:t>
      </w:r>
      <w:proofErr w:type="spellEnd"/>
      <w:r w:rsidR="00A46343" w:rsidRPr="005E07A4">
        <w:rPr>
          <w:sz w:val="28"/>
          <w:szCs w:val="28"/>
          <w:lang w:val="uk-UA"/>
        </w:rPr>
        <w:t xml:space="preserve">) на вимогу </w:t>
      </w:r>
      <w:r w:rsidR="00803E30" w:rsidRPr="005E07A4">
        <w:rPr>
          <w:sz w:val="28"/>
          <w:szCs w:val="28"/>
          <w:lang w:val="uk-UA"/>
        </w:rPr>
        <w:t>власника домінуючого контрольного пакет</w:t>
      </w:r>
      <w:r w:rsidR="008E6541" w:rsidRPr="005E07A4">
        <w:rPr>
          <w:sz w:val="28"/>
          <w:szCs w:val="28"/>
          <w:lang w:val="uk-UA"/>
        </w:rPr>
        <w:t>а</w:t>
      </w:r>
      <w:r w:rsidR="00803E30" w:rsidRPr="005E07A4">
        <w:rPr>
          <w:sz w:val="28"/>
          <w:szCs w:val="28"/>
          <w:lang w:val="uk-UA"/>
        </w:rPr>
        <w:t xml:space="preserve"> акцій, який є </w:t>
      </w:r>
      <w:r w:rsidR="00A46343" w:rsidRPr="005E07A4">
        <w:rPr>
          <w:sz w:val="28"/>
          <w:szCs w:val="28"/>
          <w:lang w:val="uk-UA"/>
        </w:rPr>
        <w:t>нерезидент</w:t>
      </w:r>
      <w:r w:rsidR="00803E30" w:rsidRPr="005E07A4">
        <w:rPr>
          <w:sz w:val="28"/>
          <w:szCs w:val="28"/>
          <w:lang w:val="uk-UA"/>
        </w:rPr>
        <w:t>ом</w:t>
      </w:r>
      <w:r w:rsidR="00A46343" w:rsidRPr="005E07A4">
        <w:rPr>
          <w:sz w:val="28"/>
          <w:szCs w:val="28"/>
          <w:lang w:val="uk-UA"/>
        </w:rPr>
        <w:t xml:space="preserve"> - фізично</w:t>
      </w:r>
      <w:r w:rsidR="00803E30" w:rsidRPr="005E07A4">
        <w:rPr>
          <w:sz w:val="28"/>
          <w:szCs w:val="28"/>
          <w:lang w:val="uk-UA"/>
        </w:rPr>
        <w:t>ю</w:t>
      </w:r>
      <w:r w:rsidR="00A46343" w:rsidRPr="005E07A4">
        <w:rPr>
          <w:sz w:val="28"/>
          <w:szCs w:val="28"/>
          <w:lang w:val="uk-UA"/>
        </w:rPr>
        <w:t xml:space="preserve"> особ</w:t>
      </w:r>
      <w:r w:rsidR="00803E30" w:rsidRPr="005E07A4">
        <w:rPr>
          <w:sz w:val="28"/>
          <w:szCs w:val="28"/>
          <w:lang w:val="uk-UA"/>
        </w:rPr>
        <w:t>ою</w:t>
      </w:r>
      <w:r w:rsidR="00A46343" w:rsidRPr="005E07A4">
        <w:rPr>
          <w:sz w:val="28"/>
          <w:szCs w:val="28"/>
          <w:lang w:val="uk-UA"/>
        </w:rPr>
        <w:t xml:space="preserve"> або нерезидент</w:t>
      </w:r>
      <w:r w:rsidR="00803E30" w:rsidRPr="005E07A4">
        <w:rPr>
          <w:sz w:val="28"/>
          <w:szCs w:val="28"/>
          <w:lang w:val="uk-UA"/>
        </w:rPr>
        <w:t xml:space="preserve">ом </w:t>
      </w:r>
      <w:r w:rsidR="00A46343" w:rsidRPr="005E07A4">
        <w:rPr>
          <w:sz w:val="28"/>
          <w:szCs w:val="28"/>
          <w:lang w:val="uk-UA"/>
        </w:rPr>
        <w:t>- юридично</w:t>
      </w:r>
      <w:r w:rsidR="00803E30" w:rsidRPr="005E07A4">
        <w:rPr>
          <w:sz w:val="28"/>
          <w:szCs w:val="28"/>
          <w:lang w:val="uk-UA"/>
        </w:rPr>
        <w:t>ю</w:t>
      </w:r>
      <w:r w:rsidR="00A46343" w:rsidRPr="005E07A4">
        <w:rPr>
          <w:sz w:val="28"/>
          <w:szCs w:val="28"/>
          <w:lang w:val="uk-UA"/>
        </w:rPr>
        <w:t xml:space="preserve"> особ</w:t>
      </w:r>
      <w:r w:rsidR="00803E30" w:rsidRPr="005E07A4">
        <w:rPr>
          <w:sz w:val="28"/>
          <w:szCs w:val="28"/>
          <w:lang w:val="uk-UA"/>
        </w:rPr>
        <w:t>ою</w:t>
      </w:r>
      <w:r w:rsidR="00A46343" w:rsidRPr="005E07A4">
        <w:rPr>
          <w:sz w:val="28"/>
          <w:szCs w:val="28"/>
          <w:lang w:val="uk-UA"/>
        </w:rPr>
        <w:t>, як</w:t>
      </w:r>
      <w:r w:rsidR="00803E30" w:rsidRPr="005E07A4">
        <w:rPr>
          <w:sz w:val="28"/>
          <w:szCs w:val="28"/>
          <w:lang w:val="uk-UA"/>
        </w:rPr>
        <w:t>а</w:t>
      </w:r>
      <w:r w:rsidR="00A46343" w:rsidRPr="005E07A4">
        <w:rPr>
          <w:sz w:val="28"/>
          <w:szCs w:val="28"/>
          <w:lang w:val="uk-UA"/>
        </w:rPr>
        <w:t xml:space="preserve"> не здійснює господарську діяльність в Україні через постійне представництво.</w:t>
      </w:r>
    </w:p>
    <w:p w:rsidR="00A46343" w:rsidRPr="005E07A4" w:rsidRDefault="00A46343" w:rsidP="00415FED">
      <w:pPr>
        <w:pStyle w:val="rvps2"/>
        <w:shd w:val="clear" w:color="auto" w:fill="FFFFFF"/>
        <w:spacing w:before="0" w:beforeAutospacing="0" w:after="0" w:afterAutospacing="0"/>
        <w:ind w:firstLine="720"/>
        <w:contextualSpacing/>
        <w:jc w:val="both"/>
        <w:rPr>
          <w:strike/>
          <w:sz w:val="28"/>
          <w:szCs w:val="28"/>
          <w:lang w:val="uk-UA"/>
        </w:rPr>
      </w:pPr>
    </w:p>
    <w:p w:rsidR="00803E30" w:rsidRPr="005E07A4" w:rsidRDefault="00C472DE" w:rsidP="00415FED">
      <w:pPr>
        <w:pStyle w:val="rvps2"/>
        <w:shd w:val="clear" w:color="auto" w:fill="FFFFFF"/>
        <w:spacing w:before="0" w:beforeAutospacing="0" w:after="0" w:afterAutospacing="0"/>
        <w:ind w:firstLine="720"/>
        <w:contextualSpacing/>
        <w:jc w:val="both"/>
        <w:rPr>
          <w:sz w:val="28"/>
          <w:szCs w:val="28"/>
          <w:lang w:val="uk-UA"/>
        </w:rPr>
      </w:pPr>
      <w:r w:rsidRPr="005E07A4">
        <w:rPr>
          <w:b/>
          <w:sz w:val="28"/>
          <w:szCs w:val="28"/>
          <w:lang w:val="uk-UA"/>
        </w:rPr>
        <w:t xml:space="preserve">Запитання </w:t>
      </w:r>
      <w:r w:rsidR="00F73CA2" w:rsidRPr="005E07A4">
        <w:rPr>
          <w:b/>
          <w:sz w:val="28"/>
          <w:szCs w:val="28"/>
          <w:lang w:val="uk-UA"/>
        </w:rPr>
        <w:t>4</w:t>
      </w:r>
      <w:r w:rsidRPr="005E07A4">
        <w:rPr>
          <w:b/>
          <w:sz w:val="28"/>
          <w:szCs w:val="28"/>
          <w:lang w:val="uk-UA"/>
        </w:rPr>
        <w:t xml:space="preserve">. </w:t>
      </w:r>
      <w:r w:rsidR="00803E30" w:rsidRPr="005E07A4">
        <w:rPr>
          <w:sz w:val="28"/>
          <w:szCs w:val="28"/>
          <w:lang w:val="uk-UA"/>
        </w:rPr>
        <w:t>Як оподатковується дохід резидента - фізичної особи, отриманий від продажу акцій через рахунок умовного зберігання (</w:t>
      </w:r>
      <w:proofErr w:type="spellStart"/>
      <w:r w:rsidR="00803E30" w:rsidRPr="005E07A4">
        <w:rPr>
          <w:sz w:val="28"/>
          <w:szCs w:val="28"/>
          <w:lang w:val="uk-UA"/>
        </w:rPr>
        <w:t>ескроу</w:t>
      </w:r>
      <w:proofErr w:type="spellEnd"/>
      <w:r w:rsidR="00803E30" w:rsidRPr="005E07A4">
        <w:rPr>
          <w:sz w:val="28"/>
          <w:szCs w:val="28"/>
          <w:lang w:val="uk-UA"/>
        </w:rPr>
        <w:t>) на вимогу заявника - власника домінуючого контрольного пакет</w:t>
      </w:r>
      <w:r w:rsidR="008E6541" w:rsidRPr="005E07A4">
        <w:rPr>
          <w:sz w:val="28"/>
          <w:szCs w:val="28"/>
          <w:lang w:val="uk-UA"/>
        </w:rPr>
        <w:t>а</w:t>
      </w:r>
      <w:r w:rsidR="00803E30" w:rsidRPr="005E07A4">
        <w:rPr>
          <w:sz w:val="28"/>
          <w:szCs w:val="28"/>
          <w:lang w:val="uk-UA"/>
        </w:rPr>
        <w:t xml:space="preserve"> акцій, який є: </w:t>
      </w:r>
    </w:p>
    <w:p w:rsidR="00803E30" w:rsidRPr="005E07A4" w:rsidRDefault="00803E30"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резидентом - юридичною особою;</w:t>
      </w:r>
    </w:p>
    <w:p w:rsidR="00803E30" w:rsidRPr="005E07A4" w:rsidRDefault="00803E30" w:rsidP="00415FED">
      <w:pPr>
        <w:pStyle w:val="rvps2"/>
        <w:numPr>
          <w:ilvl w:val="0"/>
          <w:numId w:val="4"/>
        </w:numPr>
        <w:shd w:val="clear" w:color="auto" w:fill="FFFFFF"/>
        <w:spacing w:before="0" w:beforeAutospacing="0" w:after="0" w:afterAutospacing="0"/>
        <w:contextualSpacing/>
        <w:jc w:val="both"/>
        <w:rPr>
          <w:strike/>
          <w:sz w:val="28"/>
          <w:szCs w:val="28"/>
          <w:lang w:val="uk-UA"/>
        </w:rPr>
      </w:pPr>
      <w:r w:rsidRPr="005E07A4">
        <w:rPr>
          <w:sz w:val="28"/>
          <w:szCs w:val="28"/>
          <w:lang w:val="uk-UA"/>
        </w:rPr>
        <w:t xml:space="preserve">резидентом - фізичною особою, яка не є </w:t>
      </w:r>
      <w:proofErr w:type="spellStart"/>
      <w:r w:rsidRPr="005E07A4">
        <w:rPr>
          <w:sz w:val="28"/>
          <w:szCs w:val="28"/>
          <w:lang w:val="uk-UA"/>
        </w:rPr>
        <w:t>самозайнятою</w:t>
      </w:r>
      <w:proofErr w:type="spellEnd"/>
      <w:r w:rsidRPr="005E07A4">
        <w:rPr>
          <w:sz w:val="28"/>
          <w:szCs w:val="28"/>
          <w:lang w:val="uk-UA"/>
        </w:rPr>
        <w:t xml:space="preserve"> особою; </w:t>
      </w:r>
    </w:p>
    <w:p w:rsidR="00803E30" w:rsidRPr="005E07A4" w:rsidRDefault="00803E30"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нерезидентом - юридичною особою;</w:t>
      </w:r>
    </w:p>
    <w:p w:rsidR="00803E30" w:rsidRPr="005E07A4" w:rsidRDefault="00803E30"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нерезидентом - фізичною особою?</w:t>
      </w:r>
    </w:p>
    <w:p w:rsidR="00A26CCA" w:rsidRPr="005E07A4" w:rsidRDefault="00F312CC" w:rsidP="00415FED">
      <w:pPr>
        <w:shd w:val="clear" w:color="auto" w:fill="FFFFFF"/>
        <w:ind w:firstLine="720"/>
        <w:jc w:val="both"/>
        <w:rPr>
          <w:sz w:val="28"/>
          <w:szCs w:val="28"/>
          <w:lang w:val="uk-UA"/>
        </w:rPr>
      </w:pPr>
      <w:r w:rsidRPr="005E07A4">
        <w:rPr>
          <w:b/>
          <w:sz w:val="28"/>
          <w:szCs w:val="28"/>
          <w:lang w:val="uk-UA"/>
        </w:rPr>
        <w:t xml:space="preserve">Відповідь </w:t>
      </w:r>
      <w:r w:rsidR="00F73CA2" w:rsidRPr="005E07A4">
        <w:rPr>
          <w:b/>
          <w:sz w:val="28"/>
          <w:szCs w:val="28"/>
          <w:lang w:val="uk-UA"/>
        </w:rPr>
        <w:t>4</w:t>
      </w:r>
      <w:r w:rsidRPr="005E07A4">
        <w:rPr>
          <w:b/>
          <w:sz w:val="28"/>
          <w:szCs w:val="28"/>
          <w:lang w:val="uk-UA"/>
        </w:rPr>
        <w:t>.</w:t>
      </w:r>
      <w:r w:rsidR="00341835" w:rsidRPr="005E07A4">
        <w:rPr>
          <w:sz w:val="28"/>
          <w:szCs w:val="28"/>
          <w:lang w:val="uk-UA"/>
        </w:rPr>
        <w:t xml:space="preserve"> </w:t>
      </w:r>
      <w:bookmarkStart w:id="12" w:name="_Hlk5869586"/>
      <w:bookmarkStart w:id="13" w:name="_Hlk5871785"/>
      <w:bookmarkStart w:id="14" w:name="_Hlk5869199"/>
      <w:r w:rsidR="00A26CCA" w:rsidRPr="005E07A4">
        <w:rPr>
          <w:sz w:val="28"/>
          <w:szCs w:val="28"/>
          <w:lang w:val="uk-UA"/>
        </w:rPr>
        <w:t>Резидент - фізична особа, як</w:t>
      </w:r>
      <w:r w:rsidR="00BB1CFD" w:rsidRPr="005E07A4">
        <w:rPr>
          <w:sz w:val="28"/>
          <w:szCs w:val="28"/>
          <w:lang w:val="uk-UA"/>
        </w:rPr>
        <w:t>а</w:t>
      </w:r>
      <w:r w:rsidR="00A26CCA" w:rsidRPr="005E07A4">
        <w:rPr>
          <w:sz w:val="28"/>
          <w:szCs w:val="28"/>
          <w:lang w:val="uk-UA"/>
        </w:rPr>
        <w:t xml:space="preserve"> отримує дох</w:t>
      </w:r>
      <w:r w:rsidR="0080535C" w:rsidRPr="005E07A4">
        <w:rPr>
          <w:sz w:val="28"/>
          <w:szCs w:val="28"/>
          <w:lang w:val="uk-UA"/>
        </w:rPr>
        <w:t>оди</w:t>
      </w:r>
      <w:r w:rsidR="00A26CCA" w:rsidRPr="005E07A4">
        <w:rPr>
          <w:sz w:val="28"/>
          <w:szCs w:val="28"/>
          <w:lang w:val="uk-UA"/>
        </w:rPr>
        <w:t xml:space="preserve"> як з джерел</w:t>
      </w:r>
      <w:r w:rsidR="00803E30" w:rsidRPr="005E07A4">
        <w:rPr>
          <w:sz w:val="28"/>
          <w:szCs w:val="28"/>
          <w:lang w:val="uk-UA"/>
        </w:rPr>
        <w:t>ом</w:t>
      </w:r>
      <w:r w:rsidR="00A26CCA" w:rsidRPr="005E07A4">
        <w:rPr>
          <w:sz w:val="28"/>
          <w:szCs w:val="28"/>
          <w:lang w:val="uk-UA"/>
        </w:rPr>
        <w:t xml:space="preserve"> </w:t>
      </w:r>
      <w:r w:rsidR="00BB1CFD" w:rsidRPr="005E07A4">
        <w:rPr>
          <w:sz w:val="28"/>
          <w:szCs w:val="28"/>
          <w:lang w:val="uk-UA"/>
        </w:rPr>
        <w:t>їх</w:t>
      </w:r>
      <w:r w:rsidR="000C2D0D" w:rsidRPr="005E07A4">
        <w:rPr>
          <w:sz w:val="28"/>
          <w:szCs w:val="28"/>
          <w:lang w:val="uk-UA"/>
        </w:rPr>
        <w:t xml:space="preserve"> </w:t>
      </w:r>
      <w:r w:rsidR="00A26CCA" w:rsidRPr="005E07A4">
        <w:rPr>
          <w:sz w:val="28"/>
          <w:szCs w:val="28"/>
          <w:lang w:val="uk-UA"/>
        </w:rPr>
        <w:t xml:space="preserve">походження </w:t>
      </w:r>
      <w:r w:rsidR="00BB1CFD" w:rsidRPr="005E07A4">
        <w:rPr>
          <w:sz w:val="28"/>
          <w:szCs w:val="28"/>
          <w:lang w:val="uk-UA"/>
        </w:rPr>
        <w:t>з</w:t>
      </w:r>
      <w:r w:rsidR="00A26CCA" w:rsidRPr="005E07A4">
        <w:rPr>
          <w:sz w:val="28"/>
          <w:szCs w:val="28"/>
          <w:lang w:val="uk-UA"/>
        </w:rPr>
        <w:t xml:space="preserve"> Україн</w:t>
      </w:r>
      <w:r w:rsidR="00BB1CFD" w:rsidRPr="005E07A4">
        <w:rPr>
          <w:sz w:val="28"/>
          <w:szCs w:val="28"/>
          <w:lang w:val="uk-UA"/>
        </w:rPr>
        <w:t>и</w:t>
      </w:r>
      <w:r w:rsidR="00A26CCA" w:rsidRPr="005E07A4">
        <w:rPr>
          <w:sz w:val="28"/>
          <w:szCs w:val="28"/>
          <w:lang w:val="uk-UA"/>
        </w:rPr>
        <w:t xml:space="preserve">, так і іноземні доходи, є </w:t>
      </w:r>
      <w:r w:rsidR="000D0E25" w:rsidRPr="005E07A4">
        <w:rPr>
          <w:sz w:val="28"/>
          <w:szCs w:val="28"/>
          <w:lang w:val="uk-UA"/>
        </w:rPr>
        <w:t xml:space="preserve">платником </w:t>
      </w:r>
      <w:bookmarkStart w:id="15" w:name="_Hlk5867440"/>
      <w:r w:rsidR="000D0E25" w:rsidRPr="005E07A4">
        <w:rPr>
          <w:sz w:val="28"/>
          <w:szCs w:val="28"/>
          <w:lang w:val="uk-UA"/>
        </w:rPr>
        <w:t xml:space="preserve">податку </w:t>
      </w:r>
      <w:bookmarkStart w:id="16" w:name="_Hlk5866393"/>
      <w:r w:rsidR="000D0E25" w:rsidRPr="005E07A4">
        <w:rPr>
          <w:sz w:val="28"/>
          <w:szCs w:val="28"/>
          <w:lang w:val="uk-UA"/>
        </w:rPr>
        <w:t>на доходи фізичних осіб</w:t>
      </w:r>
      <w:r w:rsidR="00DA04C9" w:rsidRPr="005E07A4">
        <w:rPr>
          <w:sz w:val="28"/>
          <w:szCs w:val="28"/>
          <w:lang w:val="uk-UA"/>
        </w:rPr>
        <w:t xml:space="preserve"> </w:t>
      </w:r>
      <w:bookmarkEnd w:id="15"/>
      <w:r w:rsidR="00DA04C9" w:rsidRPr="005E07A4">
        <w:rPr>
          <w:sz w:val="28"/>
          <w:szCs w:val="28"/>
          <w:lang w:val="uk-UA"/>
        </w:rPr>
        <w:t>та військового збору</w:t>
      </w:r>
      <w:bookmarkEnd w:id="12"/>
      <w:bookmarkEnd w:id="16"/>
      <w:r w:rsidR="00DA04C9" w:rsidRPr="005E07A4">
        <w:rPr>
          <w:sz w:val="28"/>
          <w:szCs w:val="28"/>
          <w:lang w:val="uk-UA"/>
        </w:rPr>
        <w:t xml:space="preserve"> </w:t>
      </w:r>
      <w:r w:rsidR="00803E30" w:rsidRPr="005E07A4">
        <w:rPr>
          <w:sz w:val="28"/>
          <w:szCs w:val="28"/>
          <w:lang w:val="uk-UA"/>
        </w:rPr>
        <w:t xml:space="preserve">відповідно до </w:t>
      </w:r>
      <w:r w:rsidR="00A26CCA" w:rsidRPr="005E07A4">
        <w:rPr>
          <w:sz w:val="28"/>
          <w:szCs w:val="28"/>
          <w:lang w:val="uk-UA"/>
        </w:rPr>
        <w:t xml:space="preserve">підпункту 162.1.1 пункту 162.1 статті 162 </w:t>
      </w:r>
      <w:r w:rsidR="00973E64" w:rsidRPr="005E07A4">
        <w:rPr>
          <w:sz w:val="28"/>
          <w:szCs w:val="28"/>
          <w:lang w:val="uk-UA"/>
        </w:rPr>
        <w:t xml:space="preserve">розділу «Податок на доходи фізичних осіб» </w:t>
      </w:r>
      <w:r w:rsidR="00A26CCA" w:rsidRPr="005E07A4">
        <w:rPr>
          <w:sz w:val="28"/>
          <w:szCs w:val="28"/>
          <w:lang w:val="uk-UA"/>
        </w:rPr>
        <w:t>Кодексу</w:t>
      </w:r>
      <w:r w:rsidR="00803E30" w:rsidRPr="005E07A4">
        <w:rPr>
          <w:sz w:val="28"/>
          <w:szCs w:val="28"/>
          <w:lang w:val="uk-UA"/>
        </w:rPr>
        <w:t xml:space="preserve"> та</w:t>
      </w:r>
      <w:r w:rsidR="00973E64" w:rsidRPr="005E07A4">
        <w:rPr>
          <w:sz w:val="28"/>
          <w:szCs w:val="28"/>
          <w:lang w:val="uk-UA"/>
        </w:rPr>
        <w:t xml:space="preserve"> </w:t>
      </w:r>
      <w:bookmarkStart w:id="17" w:name="_Hlk5867344"/>
      <w:r w:rsidR="00973E64" w:rsidRPr="005E07A4">
        <w:rPr>
          <w:sz w:val="28"/>
          <w:szCs w:val="28"/>
          <w:lang w:val="uk-UA"/>
        </w:rPr>
        <w:t>підпункт</w:t>
      </w:r>
      <w:r w:rsidR="00803E30" w:rsidRPr="005E07A4">
        <w:rPr>
          <w:sz w:val="28"/>
          <w:szCs w:val="28"/>
          <w:lang w:val="uk-UA"/>
        </w:rPr>
        <w:t>у</w:t>
      </w:r>
      <w:r w:rsidR="00973E64" w:rsidRPr="005E07A4">
        <w:rPr>
          <w:sz w:val="28"/>
          <w:szCs w:val="28"/>
          <w:lang w:val="uk-UA"/>
        </w:rPr>
        <w:t xml:space="preserve"> 1.1 пункту 16</w:t>
      </w:r>
      <w:r w:rsidR="00973E64" w:rsidRPr="005E07A4">
        <w:rPr>
          <w:sz w:val="28"/>
          <w:szCs w:val="28"/>
          <w:vertAlign w:val="superscript"/>
          <w:lang w:val="uk-UA"/>
        </w:rPr>
        <w:t xml:space="preserve">1 </w:t>
      </w:r>
      <w:r w:rsidR="00973E64" w:rsidRPr="005E07A4">
        <w:rPr>
          <w:sz w:val="28"/>
          <w:szCs w:val="28"/>
          <w:lang w:val="uk-UA"/>
        </w:rPr>
        <w:t>підрозділу 10 розділу XX «Перехідні положення» Кодексу</w:t>
      </w:r>
      <w:bookmarkEnd w:id="17"/>
      <w:r w:rsidR="00A26CCA" w:rsidRPr="005E07A4">
        <w:rPr>
          <w:sz w:val="28"/>
          <w:szCs w:val="28"/>
          <w:lang w:val="uk-UA"/>
        </w:rPr>
        <w:t>.</w:t>
      </w:r>
      <w:bookmarkEnd w:id="13"/>
    </w:p>
    <w:p w:rsidR="00CA0FDB" w:rsidRPr="005E07A4" w:rsidRDefault="00803E30" w:rsidP="00415FED">
      <w:pPr>
        <w:shd w:val="clear" w:color="auto" w:fill="FFFFFF"/>
        <w:ind w:firstLine="720"/>
        <w:jc w:val="both"/>
        <w:rPr>
          <w:sz w:val="28"/>
          <w:szCs w:val="28"/>
          <w:lang w:val="uk-UA"/>
        </w:rPr>
      </w:pPr>
      <w:bookmarkStart w:id="18" w:name="_Hlk5871738"/>
      <w:bookmarkStart w:id="19" w:name="_Hlk5871745"/>
      <w:bookmarkEnd w:id="14"/>
      <w:r w:rsidRPr="005E07A4">
        <w:rPr>
          <w:sz w:val="28"/>
          <w:szCs w:val="28"/>
          <w:lang w:val="uk-UA"/>
        </w:rPr>
        <w:t>Відповідно до підпункту 163.1.1 пункту 163.1 статті 163 Кодексу о</w:t>
      </w:r>
      <w:r w:rsidR="000361C2" w:rsidRPr="005E07A4">
        <w:rPr>
          <w:sz w:val="28"/>
          <w:szCs w:val="28"/>
          <w:lang w:val="uk-UA"/>
        </w:rPr>
        <w:t>б’єктом оподаткування резидента є</w:t>
      </w:r>
      <w:r w:rsidR="008E3684" w:rsidRPr="005E07A4">
        <w:rPr>
          <w:sz w:val="28"/>
          <w:szCs w:val="28"/>
          <w:lang w:val="uk-UA"/>
        </w:rPr>
        <w:t xml:space="preserve">, зокрема, </w:t>
      </w:r>
      <w:r w:rsidR="000361C2" w:rsidRPr="005E07A4">
        <w:rPr>
          <w:sz w:val="28"/>
          <w:szCs w:val="28"/>
          <w:lang w:val="uk-UA"/>
        </w:rPr>
        <w:t xml:space="preserve">загальний місячний (річний) оподатковуваний </w:t>
      </w:r>
      <w:bookmarkStart w:id="20" w:name="_Hlk5871922"/>
      <w:r w:rsidR="000361C2" w:rsidRPr="005E07A4">
        <w:rPr>
          <w:sz w:val="28"/>
          <w:szCs w:val="28"/>
          <w:lang w:val="uk-UA"/>
        </w:rPr>
        <w:t>дохід.</w:t>
      </w:r>
      <w:r w:rsidR="00CA0FDB" w:rsidRPr="005E07A4">
        <w:rPr>
          <w:sz w:val="28"/>
          <w:szCs w:val="28"/>
          <w:lang w:val="uk-UA"/>
        </w:rPr>
        <w:t xml:space="preserve"> </w:t>
      </w:r>
      <w:bookmarkStart w:id="21" w:name="_Hlk5867381"/>
      <w:bookmarkStart w:id="22" w:name="_Hlk5867298"/>
      <w:bookmarkEnd w:id="20"/>
      <w:r w:rsidRPr="005E07A4">
        <w:rPr>
          <w:sz w:val="28"/>
          <w:szCs w:val="28"/>
          <w:lang w:val="uk-UA"/>
        </w:rPr>
        <w:t>Крім того</w:t>
      </w:r>
      <w:r w:rsidR="008E6541" w:rsidRPr="005E07A4">
        <w:rPr>
          <w:sz w:val="28"/>
          <w:szCs w:val="28"/>
          <w:lang w:val="uk-UA"/>
        </w:rPr>
        <w:t>,</w:t>
      </w:r>
      <w:r w:rsidRPr="005E07A4">
        <w:rPr>
          <w:sz w:val="28"/>
          <w:szCs w:val="28"/>
          <w:lang w:val="uk-UA"/>
        </w:rPr>
        <w:t xml:space="preserve"> </w:t>
      </w:r>
      <w:r w:rsidR="000C2D0D" w:rsidRPr="005E07A4">
        <w:rPr>
          <w:sz w:val="28"/>
          <w:szCs w:val="28"/>
          <w:lang w:val="uk-UA"/>
        </w:rPr>
        <w:t>відповідно до підпункту 1.2 пункту 16</w:t>
      </w:r>
      <w:r w:rsidR="000C2D0D" w:rsidRPr="005E07A4">
        <w:rPr>
          <w:sz w:val="28"/>
          <w:szCs w:val="28"/>
          <w:vertAlign w:val="superscript"/>
          <w:lang w:val="uk-UA"/>
        </w:rPr>
        <w:t xml:space="preserve">1 </w:t>
      </w:r>
      <w:r w:rsidR="000C2D0D" w:rsidRPr="005E07A4">
        <w:rPr>
          <w:sz w:val="28"/>
          <w:szCs w:val="28"/>
          <w:lang w:val="uk-UA"/>
        </w:rPr>
        <w:t xml:space="preserve">підрозділу 10 розділу XX «Перехідні положення» Кодексу </w:t>
      </w:r>
      <w:r w:rsidR="00865931" w:rsidRPr="005E07A4">
        <w:rPr>
          <w:sz w:val="28"/>
          <w:szCs w:val="28"/>
          <w:lang w:val="uk-UA"/>
        </w:rPr>
        <w:t>такий дохід є о</w:t>
      </w:r>
      <w:r w:rsidR="00CA0FDB" w:rsidRPr="005E07A4">
        <w:rPr>
          <w:sz w:val="28"/>
          <w:szCs w:val="28"/>
          <w:lang w:val="uk-UA"/>
        </w:rPr>
        <w:t>б</w:t>
      </w:r>
      <w:r w:rsidR="00865931" w:rsidRPr="005E07A4">
        <w:rPr>
          <w:sz w:val="28"/>
          <w:szCs w:val="28"/>
          <w:lang w:val="uk-UA"/>
        </w:rPr>
        <w:t>’</w:t>
      </w:r>
      <w:r w:rsidR="00CA0FDB" w:rsidRPr="005E07A4">
        <w:rPr>
          <w:sz w:val="28"/>
          <w:szCs w:val="28"/>
          <w:lang w:val="uk-UA"/>
        </w:rPr>
        <w:t xml:space="preserve">єктом оподаткування військовим збором. </w:t>
      </w:r>
      <w:bookmarkEnd w:id="21"/>
    </w:p>
    <w:p w:rsidR="00733575" w:rsidRPr="005E07A4" w:rsidRDefault="00733575" w:rsidP="00415FED">
      <w:pPr>
        <w:shd w:val="clear" w:color="auto" w:fill="FFFFFF"/>
        <w:ind w:firstLine="720"/>
        <w:jc w:val="both"/>
        <w:rPr>
          <w:sz w:val="28"/>
          <w:szCs w:val="28"/>
          <w:lang w:val="uk-UA"/>
        </w:rPr>
      </w:pPr>
      <w:bookmarkStart w:id="23" w:name="n3621"/>
      <w:bookmarkEnd w:id="18"/>
      <w:bookmarkEnd w:id="22"/>
      <w:bookmarkEnd w:id="23"/>
      <w:r w:rsidRPr="005E07A4">
        <w:rPr>
          <w:sz w:val="28"/>
          <w:szCs w:val="28"/>
          <w:lang w:val="uk-UA"/>
        </w:rPr>
        <w:t>До загального місячного (річного) оподатковуваного доходу платника податку</w:t>
      </w:r>
      <w:r w:rsidR="00CA0FDB" w:rsidRPr="005E07A4">
        <w:rPr>
          <w:sz w:val="28"/>
          <w:szCs w:val="28"/>
          <w:lang w:val="uk-UA"/>
        </w:rPr>
        <w:t xml:space="preserve"> на доходи фізичних осіб та військового збору</w:t>
      </w:r>
      <w:r w:rsidRPr="005E07A4">
        <w:rPr>
          <w:sz w:val="28"/>
          <w:szCs w:val="28"/>
          <w:lang w:val="uk-UA"/>
        </w:rPr>
        <w:t xml:space="preserve"> включається інвестиційний прибуток від проведення таким платником операцій з цінним</w:t>
      </w:r>
      <w:r w:rsidR="008E6541" w:rsidRPr="005E07A4">
        <w:rPr>
          <w:sz w:val="28"/>
          <w:szCs w:val="28"/>
          <w:lang w:val="uk-UA"/>
        </w:rPr>
        <w:t>и</w:t>
      </w:r>
      <w:r w:rsidRPr="005E07A4">
        <w:rPr>
          <w:sz w:val="28"/>
          <w:szCs w:val="28"/>
          <w:lang w:val="uk-UA"/>
        </w:rPr>
        <w:t xml:space="preserve"> паперами, деривативами та корпоративними правами, випущеними в інших, ніж цінні папери, формах, крім доходу від операцій, зазначених у підпунктах 165.1.40 і 165.1.52 п</w:t>
      </w:r>
      <w:r w:rsidR="00202E90" w:rsidRPr="005E07A4">
        <w:rPr>
          <w:sz w:val="28"/>
          <w:szCs w:val="28"/>
          <w:lang w:val="uk-UA"/>
        </w:rPr>
        <w:t xml:space="preserve">ункту </w:t>
      </w:r>
      <w:r w:rsidRPr="005E07A4">
        <w:rPr>
          <w:sz w:val="28"/>
          <w:szCs w:val="28"/>
          <w:lang w:val="uk-UA"/>
        </w:rPr>
        <w:t>165.1 ст</w:t>
      </w:r>
      <w:r w:rsidR="00202E90" w:rsidRPr="005E07A4">
        <w:rPr>
          <w:sz w:val="28"/>
          <w:szCs w:val="28"/>
          <w:lang w:val="uk-UA"/>
        </w:rPr>
        <w:t>атті</w:t>
      </w:r>
      <w:r w:rsidRPr="005E07A4">
        <w:rPr>
          <w:sz w:val="28"/>
          <w:szCs w:val="28"/>
          <w:lang w:val="uk-UA"/>
        </w:rPr>
        <w:t xml:space="preserve"> 165 </w:t>
      </w:r>
      <w:r w:rsidR="00202E90" w:rsidRPr="005E07A4">
        <w:rPr>
          <w:sz w:val="28"/>
          <w:szCs w:val="28"/>
          <w:lang w:val="uk-UA"/>
        </w:rPr>
        <w:t xml:space="preserve">Кодексу </w:t>
      </w:r>
      <w:r w:rsidRPr="005E07A4">
        <w:rPr>
          <w:sz w:val="28"/>
          <w:szCs w:val="28"/>
          <w:lang w:val="uk-UA"/>
        </w:rPr>
        <w:t>(</w:t>
      </w:r>
      <w:bookmarkStart w:id="24" w:name="_Hlk5812040"/>
      <w:r w:rsidRPr="005E07A4">
        <w:rPr>
          <w:sz w:val="28"/>
          <w:szCs w:val="28"/>
          <w:lang w:val="uk-UA"/>
        </w:rPr>
        <w:t>п</w:t>
      </w:r>
      <w:r w:rsidR="00202E90" w:rsidRPr="005E07A4">
        <w:rPr>
          <w:sz w:val="28"/>
          <w:szCs w:val="28"/>
          <w:lang w:val="uk-UA"/>
        </w:rPr>
        <w:t>ідпункт</w:t>
      </w:r>
      <w:r w:rsidRPr="005E07A4">
        <w:rPr>
          <w:sz w:val="28"/>
          <w:szCs w:val="28"/>
          <w:lang w:val="uk-UA"/>
        </w:rPr>
        <w:t xml:space="preserve"> 164.2.9 п</w:t>
      </w:r>
      <w:r w:rsidR="00202E90" w:rsidRPr="005E07A4">
        <w:rPr>
          <w:sz w:val="28"/>
          <w:szCs w:val="28"/>
          <w:lang w:val="uk-UA"/>
        </w:rPr>
        <w:t>ункту</w:t>
      </w:r>
      <w:r w:rsidRPr="005E07A4">
        <w:rPr>
          <w:sz w:val="28"/>
          <w:szCs w:val="28"/>
          <w:lang w:val="uk-UA"/>
        </w:rPr>
        <w:t xml:space="preserve"> 164.2 ст</w:t>
      </w:r>
      <w:r w:rsidR="00202E90" w:rsidRPr="005E07A4">
        <w:rPr>
          <w:sz w:val="28"/>
          <w:szCs w:val="28"/>
          <w:lang w:val="uk-UA"/>
        </w:rPr>
        <w:t>атті</w:t>
      </w:r>
      <w:r w:rsidRPr="005E07A4">
        <w:rPr>
          <w:sz w:val="28"/>
          <w:szCs w:val="28"/>
          <w:lang w:val="uk-UA"/>
        </w:rPr>
        <w:t xml:space="preserve"> 164 </w:t>
      </w:r>
      <w:r w:rsidR="00202E90" w:rsidRPr="005E07A4">
        <w:rPr>
          <w:sz w:val="28"/>
          <w:szCs w:val="28"/>
          <w:lang w:val="uk-UA"/>
        </w:rPr>
        <w:t>Кодексу</w:t>
      </w:r>
      <w:bookmarkEnd w:id="24"/>
      <w:r w:rsidRPr="005E07A4">
        <w:rPr>
          <w:sz w:val="28"/>
          <w:szCs w:val="28"/>
          <w:lang w:val="uk-UA"/>
        </w:rPr>
        <w:t>).</w:t>
      </w:r>
    </w:p>
    <w:p w:rsidR="00733575" w:rsidRPr="005E07A4" w:rsidRDefault="00F85653" w:rsidP="00415FED">
      <w:pPr>
        <w:shd w:val="clear" w:color="auto" w:fill="FFFFFF"/>
        <w:ind w:firstLine="720"/>
        <w:jc w:val="both"/>
        <w:rPr>
          <w:sz w:val="28"/>
          <w:szCs w:val="28"/>
          <w:lang w:val="uk-UA"/>
        </w:rPr>
      </w:pPr>
      <w:bookmarkStart w:id="25" w:name="_Hlk5870798"/>
      <w:bookmarkEnd w:id="19"/>
      <w:r w:rsidRPr="005E07A4">
        <w:rPr>
          <w:sz w:val="28"/>
          <w:szCs w:val="28"/>
          <w:lang w:val="uk-UA"/>
        </w:rPr>
        <w:t>В</w:t>
      </w:r>
      <w:r w:rsidR="00CF7144" w:rsidRPr="005E07A4">
        <w:rPr>
          <w:sz w:val="28"/>
          <w:szCs w:val="28"/>
          <w:lang w:val="uk-UA"/>
        </w:rPr>
        <w:t>ідповідно до</w:t>
      </w:r>
      <w:r w:rsidR="00733575" w:rsidRPr="005E07A4">
        <w:rPr>
          <w:sz w:val="28"/>
          <w:szCs w:val="28"/>
          <w:lang w:val="uk-UA"/>
        </w:rPr>
        <w:t xml:space="preserve"> </w:t>
      </w:r>
      <w:bookmarkStart w:id="26" w:name="_Hlk5868725"/>
      <w:r w:rsidR="00733575" w:rsidRPr="005E07A4">
        <w:rPr>
          <w:sz w:val="28"/>
          <w:szCs w:val="28"/>
          <w:lang w:val="uk-UA"/>
        </w:rPr>
        <w:t>п</w:t>
      </w:r>
      <w:r w:rsidR="00202E90" w:rsidRPr="005E07A4">
        <w:rPr>
          <w:sz w:val="28"/>
          <w:szCs w:val="28"/>
          <w:lang w:val="uk-UA"/>
        </w:rPr>
        <w:t>ідпункт</w:t>
      </w:r>
      <w:r w:rsidR="00CF7144" w:rsidRPr="005E07A4">
        <w:rPr>
          <w:sz w:val="28"/>
          <w:szCs w:val="28"/>
          <w:lang w:val="uk-UA"/>
        </w:rPr>
        <w:t>у</w:t>
      </w:r>
      <w:r w:rsidR="00733575" w:rsidRPr="005E07A4">
        <w:rPr>
          <w:sz w:val="28"/>
          <w:szCs w:val="28"/>
          <w:lang w:val="uk-UA"/>
        </w:rPr>
        <w:t xml:space="preserve"> 170.2.2 </w:t>
      </w:r>
      <w:r w:rsidR="005F2167" w:rsidRPr="005E07A4">
        <w:rPr>
          <w:sz w:val="28"/>
          <w:szCs w:val="28"/>
          <w:lang w:val="uk-UA"/>
        </w:rPr>
        <w:t>пункту 170.2 статті 170 Кодексу</w:t>
      </w:r>
      <w:r w:rsidR="005F2167" w:rsidRPr="005E07A4" w:rsidDel="005F2167">
        <w:rPr>
          <w:sz w:val="28"/>
          <w:szCs w:val="28"/>
          <w:lang w:val="uk-UA"/>
        </w:rPr>
        <w:t xml:space="preserve"> </w:t>
      </w:r>
      <w:bookmarkEnd w:id="26"/>
      <w:r w:rsidR="00733575" w:rsidRPr="005E07A4">
        <w:rPr>
          <w:sz w:val="28"/>
          <w:szCs w:val="28"/>
          <w:lang w:val="uk-UA"/>
        </w:rPr>
        <w:t>інвестиційний прибуток розраховується як позитивна різниця між доходом, отриманим платником податку від продажу окремого інвестиційного активу з урахуванням курсової різниці (за наявності), та його вартістю, що визначається із суми документально підтверджених витрат на придбання такого активу з урахуванням норм підпунктів 170.2.4</w:t>
      </w:r>
      <w:r w:rsidRPr="005E07A4">
        <w:rPr>
          <w:sz w:val="28"/>
          <w:szCs w:val="28"/>
          <w:lang w:val="uk-UA"/>
        </w:rPr>
        <w:t>-</w:t>
      </w:r>
      <w:r w:rsidR="00733575" w:rsidRPr="005E07A4">
        <w:rPr>
          <w:sz w:val="28"/>
          <w:szCs w:val="28"/>
          <w:lang w:val="uk-UA"/>
        </w:rPr>
        <w:t>170.2.6 п</w:t>
      </w:r>
      <w:r w:rsidR="00202E90" w:rsidRPr="005E07A4">
        <w:rPr>
          <w:sz w:val="28"/>
          <w:szCs w:val="28"/>
          <w:lang w:val="uk-UA"/>
        </w:rPr>
        <w:t>ункту</w:t>
      </w:r>
      <w:r w:rsidR="00733575" w:rsidRPr="005E07A4">
        <w:rPr>
          <w:sz w:val="28"/>
          <w:szCs w:val="28"/>
          <w:lang w:val="uk-UA"/>
        </w:rPr>
        <w:t xml:space="preserve"> 170.2 ст</w:t>
      </w:r>
      <w:r w:rsidR="00202E90" w:rsidRPr="005E07A4">
        <w:rPr>
          <w:sz w:val="28"/>
          <w:szCs w:val="28"/>
          <w:lang w:val="uk-UA"/>
        </w:rPr>
        <w:t>атті</w:t>
      </w:r>
      <w:r w:rsidR="00733575" w:rsidRPr="005E07A4">
        <w:rPr>
          <w:sz w:val="28"/>
          <w:szCs w:val="28"/>
          <w:lang w:val="uk-UA"/>
        </w:rPr>
        <w:t xml:space="preserve"> 170 </w:t>
      </w:r>
      <w:r w:rsidR="00202E90" w:rsidRPr="005E07A4">
        <w:rPr>
          <w:sz w:val="28"/>
          <w:szCs w:val="28"/>
          <w:lang w:val="uk-UA"/>
        </w:rPr>
        <w:t>Кодексу</w:t>
      </w:r>
      <w:r w:rsidR="00733575" w:rsidRPr="005E07A4">
        <w:rPr>
          <w:sz w:val="28"/>
          <w:szCs w:val="28"/>
          <w:lang w:val="uk-UA"/>
        </w:rPr>
        <w:t xml:space="preserve"> (крім операцій з деривативами).</w:t>
      </w:r>
    </w:p>
    <w:p w:rsidR="00733575" w:rsidRPr="005E07A4" w:rsidRDefault="00F85653" w:rsidP="00415FED">
      <w:pPr>
        <w:shd w:val="clear" w:color="auto" w:fill="FFFFFF"/>
        <w:ind w:firstLine="720"/>
        <w:jc w:val="both"/>
        <w:rPr>
          <w:sz w:val="28"/>
          <w:szCs w:val="28"/>
          <w:lang w:val="uk-UA"/>
        </w:rPr>
      </w:pPr>
      <w:bookmarkStart w:id="27" w:name="_Hlk5871588"/>
      <w:bookmarkStart w:id="28" w:name="_Hlk5870793"/>
      <w:r w:rsidRPr="005E07A4">
        <w:rPr>
          <w:sz w:val="28"/>
          <w:szCs w:val="28"/>
          <w:lang w:val="uk-UA"/>
        </w:rPr>
        <w:t>О</w:t>
      </w:r>
      <w:r w:rsidR="00733575" w:rsidRPr="005E07A4">
        <w:rPr>
          <w:sz w:val="28"/>
          <w:szCs w:val="28"/>
          <w:lang w:val="uk-UA"/>
        </w:rPr>
        <w:t xml:space="preserve">блік загального фінансового результату операцій з інвестиційними активами ведеться платником податку самостійно, окремо від інших доходів і витрат. </w:t>
      </w:r>
      <w:bookmarkStart w:id="29" w:name="_Hlk5964281"/>
      <w:r w:rsidR="00386344" w:rsidRPr="005E07A4">
        <w:rPr>
          <w:sz w:val="28"/>
          <w:szCs w:val="28"/>
          <w:lang w:val="uk-UA"/>
        </w:rPr>
        <w:t>Для цілей оподаткування інвестиційного прибутку податковим (звітним) періодом вважається календарний рік</w:t>
      </w:r>
      <w:r w:rsidR="008E6541" w:rsidRPr="005E07A4">
        <w:rPr>
          <w:sz w:val="28"/>
          <w:szCs w:val="28"/>
          <w:lang w:val="uk-UA"/>
        </w:rPr>
        <w:t>,</w:t>
      </w:r>
      <w:r w:rsidR="00386344" w:rsidRPr="005E07A4">
        <w:rPr>
          <w:sz w:val="28"/>
          <w:szCs w:val="28"/>
          <w:lang w:val="uk-UA"/>
        </w:rPr>
        <w:t xml:space="preserve"> за результатами якого платник податку зобов'язаний подати річну податкову декларацію, в якій має відобразити загальний фінансовий результат (інвестиційний прибуток або інвестиційний збиток), </w:t>
      </w:r>
      <w:r w:rsidR="00386344" w:rsidRPr="005E07A4">
        <w:rPr>
          <w:sz w:val="28"/>
          <w:szCs w:val="28"/>
          <w:lang w:val="uk-UA"/>
        </w:rPr>
        <w:lastRenderedPageBreak/>
        <w:t xml:space="preserve">отриманий протягом такого податкового (звітного) року (підпункт 170.2.1 пункту 170.2 статті 170 Кодексу). </w:t>
      </w:r>
      <w:bookmarkEnd w:id="27"/>
    </w:p>
    <w:p w:rsidR="00202E90" w:rsidRPr="005E07A4" w:rsidRDefault="00F85653" w:rsidP="00415FED">
      <w:pPr>
        <w:shd w:val="clear" w:color="auto" w:fill="FFFFFF"/>
        <w:ind w:firstLine="720"/>
        <w:jc w:val="both"/>
        <w:rPr>
          <w:sz w:val="28"/>
          <w:szCs w:val="28"/>
          <w:lang w:val="uk-UA"/>
        </w:rPr>
      </w:pPr>
      <w:bookmarkStart w:id="30" w:name="_Hlk5870999"/>
      <w:bookmarkEnd w:id="25"/>
      <w:bookmarkEnd w:id="28"/>
      <w:bookmarkEnd w:id="29"/>
      <w:r w:rsidRPr="005E07A4">
        <w:rPr>
          <w:sz w:val="28"/>
          <w:szCs w:val="28"/>
          <w:lang w:val="uk-UA"/>
        </w:rPr>
        <w:t>Таким чином,</w:t>
      </w:r>
      <w:r w:rsidR="00D0212D" w:rsidRPr="005E07A4">
        <w:rPr>
          <w:sz w:val="28"/>
          <w:szCs w:val="28"/>
          <w:lang w:val="uk-UA"/>
        </w:rPr>
        <w:t xml:space="preserve"> </w:t>
      </w:r>
      <w:bookmarkStart w:id="31" w:name="_Hlk5962033"/>
      <w:bookmarkStart w:id="32" w:name="_Hlk5964251"/>
      <w:r w:rsidR="00D0212D" w:rsidRPr="005E07A4">
        <w:rPr>
          <w:sz w:val="28"/>
          <w:szCs w:val="28"/>
          <w:lang w:val="uk-UA"/>
        </w:rPr>
        <w:t xml:space="preserve">дохід </w:t>
      </w:r>
      <w:r w:rsidR="00202E90" w:rsidRPr="005E07A4">
        <w:rPr>
          <w:sz w:val="28"/>
          <w:szCs w:val="28"/>
          <w:lang w:val="uk-UA"/>
        </w:rPr>
        <w:t xml:space="preserve">від продажу акцій, що </w:t>
      </w:r>
      <w:bookmarkStart w:id="33" w:name="_Hlk5814641"/>
      <w:r w:rsidR="00202E90" w:rsidRPr="005E07A4">
        <w:rPr>
          <w:sz w:val="28"/>
          <w:szCs w:val="28"/>
          <w:lang w:val="uk-UA"/>
        </w:rPr>
        <w:t xml:space="preserve">нараховується (виплачується) </w:t>
      </w:r>
      <w:bookmarkStart w:id="34" w:name="_Hlk5870564"/>
      <w:r w:rsidR="0010242C" w:rsidRPr="005E07A4">
        <w:rPr>
          <w:sz w:val="28"/>
          <w:szCs w:val="28"/>
          <w:lang w:val="uk-UA"/>
        </w:rPr>
        <w:t>резиденту - фізичній особі</w:t>
      </w:r>
      <w:bookmarkEnd w:id="34"/>
      <w:r w:rsidR="0010242C" w:rsidRPr="005E07A4" w:rsidDel="0010242C">
        <w:rPr>
          <w:sz w:val="28"/>
          <w:szCs w:val="28"/>
          <w:lang w:val="uk-UA"/>
        </w:rPr>
        <w:t xml:space="preserve"> </w:t>
      </w:r>
      <w:r w:rsidR="000B20DA" w:rsidRPr="005E07A4">
        <w:rPr>
          <w:sz w:val="28"/>
          <w:szCs w:val="28"/>
          <w:lang w:val="uk-UA"/>
        </w:rPr>
        <w:t>переліченими</w:t>
      </w:r>
      <w:r w:rsidR="0010242C" w:rsidRPr="005E07A4">
        <w:rPr>
          <w:sz w:val="28"/>
          <w:szCs w:val="28"/>
          <w:lang w:val="uk-UA"/>
        </w:rPr>
        <w:t xml:space="preserve"> у запитанні заявник</w:t>
      </w:r>
      <w:r w:rsidR="000C2D0D" w:rsidRPr="005E07A4">
        <w:rPr>
          <w:sz w:val="28"/>
          <w:szCs w:val="28"/>
          <w:lang w:val="uk-UA"/>
        </w:rPr>
        <w:t>ами</w:t>
      </w:r>
      <w:r w:rsidR="0010242C" w:rsidRPr="005E07A4">
        <w:rPr>
          <w:sz w:val="28"/>
          <w:szCs w:val="28"/>
          <w:lang w:val="uk-UA"/>
        </w:rPr>
        <w:t xml:space="preserve"> (</w:t>
      </w:r>
      <w:r w:rsidR="00202E90" w:rsidRPr="005E07A4">
        <w:rPr>
          <w:sz w:val="28"/>
          <w:szCs w:val="28"/>
          <w:lang w:val="uk-UA"/>
        </w:rPr>
        <w:t>резидентом</w:t>
      </w:r>
      <w:r w:rsidR="0010242C" w:rsidRPr="005E07A4">
        <w:rPr>
          <w:sz w:val="28"/>
          <w:szCs w:val="28"/>
          <w:lang w:val="uk-UA"/>
        </w:rPr>
        <w:t xml:space="preserve"> - юридичною</w:t>
      </w:r>
      <w:r w:rsidR="00020FB0" w:rsidRPr="005E07A4">
        <w:rPr>
          <w:sz w:val="28"/>
          <w:szCs w:val="28"/>
          <w:lang w:val="uk-UA"/>
        </w:rPr>
        <w:t>/фізичною</w:t>
      </w:r>
      <w:r w:rsidR="0010242C" w:rsidRPr="005E07A4">
        <w:rPr>
          <w:sz w:val="28"/>
          <w:szCs w:val="28"/>
          <w:lang w:val="uk-UA"/>
        </w:rPr>
        <w:t xml:space="preserve"> особою, </w:t>
      </w:r>
      <w:r w:rsidR="006A7BBE" w:rsidRPr="005E07A4">
        <w:rPr>
          <w:sz w:val="28"/>
          <w:szCs w:val="28"/>
          <w:lang w:val="uk-UA"/>
        </w:rPr>
        <w:t xml:space="preserve"> нерезидентом</w:t>
      </w:r>
      <w:r w:rsidR="0010242C" w:rsidRPr="005E07A4">
        <w:rPr>
          <w:sz w:val="28"/>
          <w:szCs w:val="28"/>
          <w:lang w:val="uk-UA"/>
        </w:rPr>
        <w:t xml:space="preserve"> - юридичною</w:t>
      </w:r>
      <w:r w:rsidR="00020FB0" w:rsidRPr="005E07A4">
        <w:rPr>
          <w:sz w:val="28"/>
          <w:szCs w:val="28"/>
          <w:lang w:val="uk-UA"/>
        </w:rPr>
        <w:t>/</w:t>
      </w:r>
      <w:r w:rsidR="00F54D92" w:rsidRPr="005E07A4">
        <w:rPr>
          <w:sz w:val="28"/>
          <w:szCs w:val="28"/>
          <w:lang w:val="uk-UA"/>
        </w:rPr>
        <w:t>фізичною особою</w:t>
      </w:r>
      <w:bookmarkEnd w:id="33"/>
      <w:r w:rsidR="0010242C" w:rsidRPr="005E07A4">
        <w:rPr>
          <w:sz w:val="28"/>
          <w:szCs w:val="28"/>
          <w:lang w:val="uk-UA"/>
        </w:rPr>
        <w:t>)</w:t>
      </w:r>
      <w:r w:rsidR="008E6541" w:rsidRPr="005E07A4">
        <w:rPr>
          <w:sz w:val="28"/>
          <w:szCs w:val="28"/>
          <w:lang w:val="uk-UA"/>
        </w:rPr>
        <w:t>,</w:t>
      </w:r>
      <w:r w:rsidR="00202E90" w:rsidRPr="005E07A4">
        <w:rPr>
          <w:sz w:val="28"/>
          <w:szCs w:val="28"/>
          <w:lang w:val="uk-UA"/>
        </w:rPr>
        <w:t xml:space="preserve"> включається до загального річного оподатковуваного доходу </w:t>
      </w:r>
      <w:r w:rsidR="00F54D92" w:rsidRPr="005E07A4">
        <w:rPr>
          <w:sz w:val="28"/>
          <w:szCs w:val="28"/>
          <w:lang w:val="uk-UA"/>
        </w:rPr>
        <w:t xml:space="preserve">такого </w:t>
      </w:r>
      <w:r w:rsidR="0010242C" w:rsidRPr="005E07A4">
        <w:rPr>
          <w:sz w:val="28"/>
          <w:szCs w:val="28"/>
          <w:lang w:val="uk-UA"/>
        </w:rPr>
        <w:t xml:space="preserve">резидента - фізичної особи </w:t>
      </w:r>
      <w:r w:rsidR="00D0212D" w:rsidRPr="005E07A4">
        <w:rPr>
          <w:sz w:val="28"/>
          <w:szCs w:val="28"/>
          <w:lang w:val="uk-UA"/>
        </w:rPr>
        <w:t xml:space="preserve">в розмірі </w:t>
      </w:r>
      <w:r w:rsidR="00202E90" w:rsidRPr="005E07A4">
        <w:rPr>
          <w:sz w:val="28"/>
          <w:szCs w:val="28"/>
          <w:lang w:val="uk-UA"/>
        </w:rPr>
        <w:t>інвестиційн</w:t>
      </w:r>
      <w:r w:rsidR="00D0212D" w:rsidRPr="005E07A4">
        <w:rPr>
          <w:sz w:val="28"/>
          <w:szCs w:val="28"/>
          <w:lang w:val="uk-UA"/>
        </w:rPr>
        <w:t>ого</w:t>
      </w:r>
      <w:r w:rsidR="00202E90" w:rsidRPr="005E07A4">
        <w:rPr>
          <w:sz w:val="28"/>
          <w:szCs w:val="28"/>
          <w:lang w:val="uk-UA"/>
        </w:rPr>
        <w:t xml:space="preserve"> прибут</w:t>
      </w:r>
      <w:r w:rsidR="00D0212D" w:rsidRPr="005E07A4">
        <w:rPr>
          <w:sz w:val="28"/>
          <w:szCs w:val="28"/>
          <w:lang w:val="uk-UA"/>
        </w:rPr>
        <w:t>ку</w:t>
      </w:r>
      <w:r w:rsidRPr="005E07A4">
        <w:rPr>
          <w:sz w:val="28"/>
          <w:szCs w:val="28"/>
          <w:lang w:val="uk-UA"/>
        </w:rPr>
        <w:t xml:space="preserve"> з урахуванням вимог підпункту 170.2 статті 170 Кодексу</w:t>
      </w:r>
      <w:r w:rsidR="00202E90" w:rsidRPr="005E07A4">
        <w:rPr>
          <w:sz w:val="28"/>
          <w:szCs w:val="28"/>
          <w:lang w:val="uk-UA"/>
        </w:rPr>
        <w:t xml:space="preserve"> </w:t>
      </w:r>
      <w:bookmarkEnd w:id="31"/>
      <w:r w:rsidR="00202E90" w:rsidRPr="005E07A4">
        <w:rPr>
          <w:sz w:val="28"/>
          <w:szCs w:val="28"/>
          <w:lang w:val="uk-UA"/>
        </w:rPr>
        <w:t xml:space="preserve">та оподатковується </w:t>
      </w:r>
      <w:r w:rsidR="00CA0FDB" w:rsidRPr="005E07A4">
        <w:rPr>
          <w:sz w:val="28"/>
          <w:szCs w:val="28"/>
          <w:lang w:val="uk-UA"/>
        </w:rPr>
        <w:t xml:space="preserve">на загальних підставах </w:t>
      </w:r>
      <w:r w:rsidR="00202E90" w:rsidRPr="005E07A4">
        <w:rPr>
          <w:sz w:val="28"/>
          <w:szCs w:val="28"/>
          <w:lang w:val="uk-UA"/>
        </w:rPr>
        <w:t>податком на доходи фізичних осіб</w:t>
      </w:r>
      <w:r w:rsidR="00CA0FDB" w:rsidRPr="005E07A4">
        <w:rPr>
          <w:sz w:val="28"/>
          <w:szCs w:val="28"/>
          <w:lang w:val="uk-UA"/>
        </w:rPr>
        <w:t xml:space="preserve"> </w:t>
      </w:r>
      <w:bookmarkStart w:id="35" w:name="_Hlk5867486"/>
      <w:r w:rsidR="00865931" w:rsidRPr="005E07A4">
        <w:rPr>
          <w:sz w:val="28"/>
          <w:szCs w:val="28"/>
          <w:lang w:val="uk-UA"/>
        </w:rPr>
        <w:t xml:space="preserve">за ставкою,  </w:t>
      </w:r>
      <w:r w:rsidR="000C2D0D" w:rsidRPr="005E07A4">
        <w:rPr>
          <w:sz w:val="28"/>
          <w:szCs w:val="28"/>
          <w:lang w:val="uk-UA"/>
        </w:rPr>
        <w:t xml:space="preserve">встановленою </w:t>
      </w:r>
      <w:r w:rsidR="00865931" w:rsidRPr="005E07A4">
        <w:rPr>
          <w:sz w:val="28"/>
          <w:szCs w:val="28"/>
          <w:lang w:val="uk-UA"/>
        </w:rPr>
        <w:t xml:space="preserve">пунктом 167.1 статті 167 Кодексу </w:t>
      </w:r>
      <w:bookmarkEnd w:id="35"/>
      <w:r w:rsidR="000C2D0D" w:rsidRPr="005E07A4">
        <w:rPr>
          <w:sz w:val="28"/>
          <w:szCs w:val="28"/>
          <w:lang w:val="uk-UA"/>
        </w:rPr>
        <w:t xml:space="preserve">(18 відсотків), </w:t>
      </w:r>
      <w:r w:rsidR="00202E90" w:rsidRPr="005E07A4">
        <w:rPr>
          <w:sz w:val="28"/>
          <w:szCs w:val="28"/>
          <w:lang w:val="uk-UA"/>
        </w:rPr>
        <w:t>і військовим збором</w:t>
      </w:r>
      <w:r w:rsidR="00CA0FDB" w:rsidRPr="005E07A4">
        <w:rPr>
          <w:sz w:val="28"/>
          <w:szCs w:val="28"/>
          <w:lang w:val="uk-UA"/>
        </w:rPr>
        <w:t xml:space="preserve"> </w:t>
      </w:r>
      <w:bookmarkStart w:id="36" w:name="_Hlk5867499"/>
      <w:r w:rsidR="00865931" w:rsidRPr="005E07A4">
        <w:rPr>
          <w:sz w:val="28"/>
          <w:szCs w:val="28"/>
          <w:lang w:val="uk-UA"/>
        </w:rPr>
        <w:t>за ставкою, встановленою підпунктом 1.3 пункту 16</w:t>
      </w:r>
      <w:r w:rsidR="00865931" w:rsidRPr="005E07A4">
        <w:rPr>
          <w:sz w:val="28"/>
          <w:szCs w:val="28"/>
          <w:vertAlign w:val="superscript"/>
          <w:lang w:val="uk-UA"/>
        </w:rPr>
        <w:t>1</w:t>
      </w:r>
      <w:r w:rsidR="00865931" w:rsidRPr="005E07A4">
        <w:rPr>
          <w:sz w:val="28"/>
          <w:szCs w:val="28"/>
          <w:lang w:val="uk-UA"/>
        </w:rPr>
        <w:t xml:space="preserve"> підрозділу 10 розділу XX «Перехідні положення»  Кодексу</w:t>
      </w:r>
      <w:r w:rsidR="000C2D0D" w:rsidRPr="005E07A4">
        <w:rPr>
          <w:sz w:val="28"/>
          <w:szCs w:val="28"/>
          <w:lang w:val="uk-UA"/>
        </w:rPr>
        <w:t xml:space="preserve"> (1,5 відсотка</w:t>
      </w:r>
      <w:r w:rsidR="00865931" w:rsidRPr="005E07A4">
        <w:rPr>
          <w:sz w:val="28"/>
          <w:szCs w:val="28"/>
          <w:lang w:val="uk-UA"/>
        </w:rPr>
        <w:t>)</w:t>
      </w:r>
      <w:r w:rsidR="00202E90" w:rsidRPr="005E07A4">
        <w:rPr>
          <w:sz w:val="28"/>
          <w:szCs w:val="28"/>
          <w:lang w:val="uk-UA"/>
        </w:rPr>
        <w:t>.</w:t>
      </w:r>
      <w:bookmarkEnd w:id="36"/>
    </w:p>
    <w:p w:rsidR="006A7BBE" w:rsidRPr="005E07A4" w:rsidRDefault="00D0212D" w:rsidP="00415FED">
      <w:pPr>
        <w:shd w:val="clear" w:color="auto" w:fill="FFFFFF"/>
        <w:ind w:firstLine="720"/>
        <w:jc w:val="both"/>
        <w:rPr>
          <w:sz w:val="28"/>
          <w:szCs w:val="28"/>
          <w:lang w:val="uk-UA"/>
        </w:rPr>
      </w:pPr>
      <w:bookmarkStart w:id="37" w:name="_Hlk5870949"/>
      <w:bookmarkEnd w:id="30"/>
      <w:bookmarkEnd w:id="32"/>
      <w:r w:rsidRPr="005E07A4">
        <w:rPr>
          <w:sz w:val="28"/>
          <w:szCs w:val="28"/>
          <w:lang w:val="uk-UA"/>
        </w:rPr>
        <w:t>Такий р</w:t>
      </w:r>
      <w:r w:rsidR="00897E4C" w:rsidRPr="005E07A4">
        <w:rPr>
          <w:sz w:val="28"/>
          <w:szCs w:val="28"/>
          <w:lang w:val="uk-UA"/>
        </w:rPr>
        <w:t>езидент - ф</w:t>
      </w:r>
      <w:r w:rsidR="006A7BBE" w:rsidRPr="005E07A4">
        <w:rPr>
          <w:sz w:val="28"/>
          <w:szCs w:val="28"/>
          <w:lang w:val="uk-UA"/>
        </w:rPr>
        <w:t>ізична особа</w:t>
      </w:r>
      <w:r w:rsidRPr="005E07A4">
        <w:rPr>
          <w:sz w:val="28"/>
          <w:szCs w:val="28"/>
          <w:lang w:val="uk-UA"/>
        </w:rPr>
        <w:t xml:space="preserve"> </w:t>
      </w:r>
      <w:r w:rsidR="006A7BBE" w:rsidRPr="005E07A4">
        <w:rPr>
          <w:sz w:val="28"/>
          <w:szCs w:val="28"/>
          <w:lang w:val="uk-UA"/>
        </w:rPr>
        <w:t xml:space="preserve"> зобов</w:t>
      </w:r>
      <w:r w:rsidR="00166356" w:rsidRPr="005E07A4">
        <w:rPr>
          <w:sz w:val="28"/>
          <w:szCs w:val="28"/>
          <w:lang w:val="uk-UA"/>
        </w:rPr>
        <w:t>’</w:t>
      </w:r>
      <w:r w:rsidR="006A7BBE" w:rsidRPr="005E07A4">
        <w:rPr>
          <w:sz w:val="28"/>
          <w:szCs w:val="28"/>
          <w:lang w:val="uk-UA"/>
        </w:rPr>
        <w:t>язан</w:t>
      </w:r>
      <w:r w:rsidR="00555D16" w:rsidRPr="005E07A4">
        <w:rPr>
          <w:sz w:val="28"/>
          <w:szCs w:val="28"/>
          <w:lang w:val="uk-UA"/>
        </w:rPr>
        <w:t>а</w:t>
      </w:r>
      <w:r w:rsidR="006A7BBE" w:rsidRPr="005E07A4">
        <w:rPr>
          <w:sz w:val="28"/>
          <w:szCs w:val="28"/>
          <w:lang w:val="uk-UA"/>
        </w:rPr>
        <w:t xml:space="preserve"> подати річну декларацію про майновий стан і доходи </w:t>
      </w:r>
      <w:r w:rsidR="00DA4C28" w:rsidRPr="005E07A4">
        <w:rPr>
          <w:sz w:val="28"/>
          <w:szCs w:val="28"/>
          <w:lang w:val="uk-UA"/>
        </w:rPr>
        <w:t xml:space="preserve">до 1 травня року, що настає за звітним </w:t>
      </w:r>
      <w:r w:rsidR="00DA4C28" w:rsidRPr="005E07A4">
        <w:rPr>
          <w:sz w:val="28"/>
          <w:szCs w:val="28"/>
          <w:lang w:val="uk-UA" w:eastAsia="uk-UA"/>
        </w:rPr>
        <w:t>(підпункт 49.18.4 пункту 49.18 статті 49 Кодексу)</w:t>
      </w:r>
      <w:r w:rsidR="00DA4C28" w:rsidRPr="005E07A4">
        <w:rPr>
          <w:sz w:val="28"/>
          <w:szCs w:val="28"/>
          <w:lang w:val="uk-UA"/>
        </w:rPr>
        <w:t>,</w:t>
      </w:r>
      <w:r w:rsidR="006A7BBE" w:rsidRPr="005E07A4">
        <w:rPr>
          <w:sz w:val="28"/>
          <w:szCs w:val="28"/>
          <w:lang w:val="uk-UA"/>
        </w:rPr>
        <w:t xml:space="preserve"> та самостійно до 1 серпня року, що настає за звітним, сплатити суму податкового зобов'язання, зазначену в поданій нею податковій декларації (пункт 179.7 статті 179 Кодексу).</w:t>
      </w:r>
    </w:p>
    <w:bookmarkEnd w:id="37"/>
    <w:p w:rsidR="00275270" w:rsidRPr="005E07A4" w:rsidRDefault="00275270" w:rsidP="00415FED">
      <w:pPr>
        <w:shd w:val="clear" w:color="auto" w:fill="FFFFFF"/>
        <w:ind w:firstLine="720"/>
        <w:jc w:val="both"/>
        <w:rPr>
          <w:sz w:val="28"/>
          <w:szCs w:val="28"/>
          <w:lang w:val="uk-UA"/>
        </w:rPr>
      </w:pPr>
      <w:r w:rsidRPr="005E07A4">
        <w:rPr>
          <w:sz w:val="28"/>
          <w:szCs w:val="28"/>
          <w:lang w:val="uk-UA"/>
        </w:rPr>
        <w:t>Р</w:t>
      </w:r>
      <w:r w:rsidR="00897E4C" w:rsidRPr="005E07A4">
        <w:rPr>
          <w:sz w:val="28"/>
          <w:szCs w:val="28"/>
          <w:lang w:val="uk-UA"/>
        </w:rPr>
        <w:t xml:space="preserve">езидент - </w:t>
      </w:r>
      <w:r w:rsidR="00733575" w:rsidRPr="005E07A4">
        <w:rPr>
          <w:sz w:val="28"/>
          <w:szCs w:val="28"/>
          <w:lang w:val="uk-UA"/>
        </w:rPr>
        <w:t>юридична особа</w:t>
      </w:r>
      <w:r w:rsidR="00D0212D" w:rsidRPr="005E07A4">
        <w:rPr>
          <w:sz w:val="28"/>
          <w:szCs w:val="28"/>
          <w:lang w:val="uk-UA"/>
        </w:rPr>
        <w:t>, яка здійснює нарахування (виплату) доходу</w:t>
      </w:r>
      <w:r w:rsidR="00607911" w:rsidRPr="005E07A4">
        <w:rPr>
          <w:sz w:val="28"/>
          <w:szCs w:val="28"/>
          <w:lang w:val="uk-UA"/>
        </w:rPr>
        <w:t>,</w:t>
      </w:r>
      <w:r w:rsidR="00D0212D" w:rsidRPr="005E07A4">
        <w:rPr>
          <w:sz w:val="28"/>
          <w:szCs w:val="28"/>
          <w:lang w:val="uk-UA"/>
        </w:rPr>
        <w:t xml:space="preserve"> </w:t>
      </w:r>
      <w:bookmarkStart w:id="38" w:name="_Hlk5870012"/>
      <w:bookmarkStart w:id="39" w:name="_Hlk5963444"/>
      <w:bookmarkStart w:id="40" w:name="_Hlk5870188"/>
      <w:r w:rsidR="00733575" w:rsidRPr="005E07A4">
        <w:rPr>
          <w:sz w:val="28"/>
          <w:szCs w:val="28"/>
          <w:lang w:val="uk-UA"/>
        </w:rPr>
        <w:t>викон</w:t>
      </w:r>
      <w:r w:rsidRPr="005E07A4">
        <w:rPr>
          <w:sz w:val="28"/>
          <w:szCs w:val="28"/>
          <w:lang w:val="uk-UA"/>
        </w:rPr>
        <w:t>ує</w:t>
      </w:r>
      <w:r w:rsidR="00733575" w:rsidRPr="005E07A4">
        <w:rPr>
          <w:sz w:val="28"/>
          <w:szCs w:val="28"/>
          <w:lang w:val="uk-UA"/>
        </w:rPr>
        <w:t xml:space="preserve"> функції податкового агента</w:t>
      </w:r>
      <w:bookmarkEnd w:id="38"/>
      <w:r w:rsidR="00733575" w:rsidRPr="005E07A4">
        <w:rPr>
          <w:sz w:val="28"/>
          <w:szCs w:val="28"/>
          <w:lang w:val="uk-UA"/>
        </w:rPr>
        <w:t xml:space="preserve"> </w:t>
      </w:r>
      <w:bookmarkEnd w:id="39"/>
      <w:r w:rsidR="00733575" w:rsidRPr="005E07A4">
        <w:rPr>
          <w:sz w:val="28"/>
          <w:szCs w:val="28"/>
          <w:lang w:val="uk-UA"/>
        </w:rPr>
        <w:t>в частині відображення доходу від операцій з інвестиційними активами у податковому розрахунку за формою № 1ДФ</w:t>
      </w:r>
      <w:r w:rsidR="00F10F97" w:rsidRPr="005E07A4">
        <w:rPr>
          <w:sz w:val="28"/>
          <w:szCs w:val="28"/>
          <w:lang w:val="uk-UA"/>
        </w:rPr>
        <w:t xml:space="preserve"> </w:t>
      </w:r>
      <w:bookmarkEnd w:id="40"/>
      <w:r w:rsidR="00F10F97" w:rsidRPr="005E07A4">
        <w:rPr>
          <w:sz w:val="28"/>
          <w:szCs w:val="28"/>
          <w:lang w:val="uk-UA"/>
        </w:rPr>
        <w:t xml:space="preserve">за фактом внесення коштів на рахунок </w:t>
      </w:r>
      <w:r w:rsidR="00CF7144" w:rsidRPr="005E07A4">
        <w:rPr>
          <w:sz w:val="28"/>
          <w:szCs w:val="28"/>
          <w:lang w:val="uk-UA"/>
        </w:rPr>
        <w:t>умовного зберігання (</w:t>
      </w:r>
      <w:proofErr w:type="spellStart"/>
      <w:r w:rsidR="00CF7144" w:rsidRPr="005E07A4">
        <w:rPr>
          <w:sz w:val="28"/>
          <w:szCs w:val="28"/>
          <w:lang w:val="uk-UA"/>
        </w:rPr>
        <w:t>ескроу</w:t>
      </w:r>
      <w:proofErr w:type="spellEnd"/>
      <w:r w:rsidR="00CF7144" w:rsidRPr="005E07A4">
        <w:rPr>
          <w:sz w:val="28"/>
          <w:szCs w:val="28"/>
          <w:lang w:val="uk-UA"/>
        </w:rPr>
        <w:t>)</w:t>
      </w:r>
      <w:r w:rsidR="00733575" w:rsidRPr="005E07A4">
        <w:rPr>
          <w:sz w:val="28"/>
          <w:szCs w:val="28"/>
          <w:lang w:val="uk-UA"/>
        </w:rPr>
        <w:t>.</w:t>
      </w:r>
      <w:bookmarkStart w:id="41" w:name="_Hlk5869978"/>
    </w:p>
    <w:p w:rsidR="00FE5E87" w:rsidRPr="005E07A4" w:rsidRDefault="00FE5E87" w:rsidP="00415FED">
      <w:pPr>
        <w:pStyle w:val="rvps2"/>
        <w:shd w:val="clear" w:color="auto" w:fill="FFFFFF"/>
        <w:spacing w:before="0" w:beforeAutospacing="0" w:after="0" w:afterAutospacing="0"/>
        <w:ind w:firstLine="720"/>
        <w:contextualSpacing/>
        <w:jc w:val="both"/>
        <w:rPr>
          <w:b/>
          <w:sz w:val="28"/>
          <w:szCs w:val="28"/>
          <w:lang w:val="uk-UA"/>
        </w:rPr>
      </w:pPr>
    </w:p>
    <w:p w:rsidR="000C2D0D" w:rsidRPr="005E07A4" w:rsidRDefault="00275270" w:rsidP="00415FED">
      <w:pPr>
        <w:pStyle w:val="rvps2"/>
        <w:shd w:val="clear" w:color="auto" w:fill="FFFFFF"/>
        <w:spacing w:before="0" w:beforeAutospacing="0" w:after="0" w:afterAutospacing="0"/>
        <w:ind w:firstLine="720"/>
        <w:contextualSpacing/>
        <w:jc w:val="both"/>
        <w:rPr>
          <w:sz w:val="28"/>
          <w:szCs w:val="28"/>
          <w:lang w:val="uk-UA"/>
        </w:rPr>
      </w:pPr>
      <w:r w:rsidRPr="005E07A4">
        <w:rPr>
          <w:b/>
          <w:sz w:val="28"/>
          <w:szCs w:val="28"/>
          <w:lang w:val="uk-UA"/>
        </w:rPr>
        <w:t>Запитання 5.</w:t>
      </w:r>
      <w:r w:rsidRPr="005E07A4">
        <w:rPr>
          <w:b/>
          <w:i/>
          <w:sz w:val="28"/>
          <w:szCs w:val="28"/>
          <w:lang w:val="uk-UA"/>
        </w:rPr>
        <w:t xml:space="preserve"> </w:t>
      </w:r>
      <w:bookmarkStart w:id="42" w:name="_Hlk5961910"/>
      <w:r w:rsidR="000C2D0D" w:rsidRPr="005E07A4">
        <w:rPr>
          <w:sz w:val="28"/>
          <w:szCs w:val="28"/>
          <w:lang w:val="uk-UA"/>
        </w:rPr>
        <w:t>Як оподатковується дохід нерезидента - фізичної особи, отриманий від продажу акцій через рахунок умовного зберігання (</w:t>
      </w:r>
      <w:proofErr w:type="spellStart"/>
      <w:r w:rsidR="000C2D0D" w:rsidRPr="005E07A4">
        <w:rPr>
          <w:sz w:val="28"/>
          <w:szCs w:val="28"/>
          <w:lang w:val="uk-UA"/>
        </w:rPr>
        <w:t>ескроу</w:t>
      </w:r>
      <w:proofErr w:type="spellEnd"/>
      <w:r w:rsidR="000C2D0D" w:rsidRPr="005E07A4">
        <w:rPr>
          <w:sz w:val="28"/>
          <w:szCs w:val="28"/>
          <w:lang w:val="uk-UA"/>
        </w:rPr>
        <w:t>) на вимогу заявника - власника домінуючого контрольного пакет</w:t>
      </w:r>
      <w:r w:rsidR="00607911" w:rsidRPr="005E07A4">
        <w:rPr>
          <w:sz w:val="28"/>
          <w:szCs w:val="28"/>
          <w:lang w:val="uk-UA"/>
        </w:rPr>
        <w:t>а</w:t>
      </w:r>
      <w:r w:rsidR="000C2D0D" w:rsidRPr="005E07A4">
        <w:rPr>
          <w:sz w:val="28"/>
          <w:szCs w:val="28"/>
          <w:lang w:val="uk-UA"/>
        </w:rPr>
        <w:t xml:space="preserve"> акцій, який є: </w:t>
      </w:r>
    </w:p>
    <w:p w:rsidR="000C2D0D" w:rsidRPr="005E07A4" w:rsidRDefault="000C2D0D"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резидентом - юридичною особою;</w:t>
      </w:r>
    </w:p>
    <w:p w:rsidR="000C2D0D" w:rsidRPr="005E07A4" w:rsidRDefault="000C2D0D"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 xml:space="preserve">резидентом </w:t>
      </w:r>
      <w:r w:rsidR="00607911" w:rsidRPr="005E07A4">
        <w:rPr>
          <w:sz w:val="28"/>
          <w:szCs w:val="28"/>
          <w:lang w:val="uk-UA"/>
        </w:rPr>
        <w:t>-</w:t>
      </w:r>
      <w:r w:rsidRPr="005E07A4">
        <w:rPr>
          <w:sz w:val="28"/>
          <w:szCs w:val="28"/>
          <w:lang w:val="uk-UA"/>
        </w:rPr>
        <w:t xml:space="preserve"> фізичною особою, яка не є </w:t>
      </w:r>
      <w:proofErr w:type="spellStart"/>
      <w:r w:rsidRPr="005E07A4">
        <w:rPr>
          <w:sz w:val="28"/>
          <w:szCs w:val="28"/>
          <w:lang w:val="uk-UA"/>
        </w:rPr>
        <w:t>самозайнятою</w:t>
      </w:r>
      <w:proofErr w:type="spellEnd"/>
      <w:r w:rsidRPr="005E07A4">
        <w:rPr>
          <w:sz w:val="28"/>
          <w:szCs w:val="28"/>
          <w:lang w:val="uk-UA"/>
        </w:rPr>
        <w:t xml:space="preserve"> особою?</w:t>
      </w:r>
    </w:p>
    <w:bookmarkEnd w:id="42"/>
    <w:p w:rsidR="00275270" w:rsidRPr="005E07A4" w:rsidRDefault="00275270" w:rsidP="00415FED">
      <w:pPr>
        <w:shd w:val="clear" w:color="auto" w:fill="FFFFFF"/>
        <w:ind w:firstLine="720"/>
        <w:jc w:val="both"/>
        <w:rPr>
          <w:sz w:val="28"/>
          <w:szCs w:val="28"/>
          <w:lang w:val="uk-UA"/>
        </w:rPr>
      </w:pPr>
      <w:r w:rsidRPr="005E07A4">
        <w:rPr>
          <w:b/>
          <w:sz w:val="28"/>
          <w:szCs w:val="28"/>
          <w:lang w:val="uk-UA"/>
        </w:rPr>
        <w:t>Відповідь 5.</w:t>
      </w:r>
      <w:r w:rsidRPr="005E07A4">
        <w:rPr>
          <w:sz w:val="28"/>
          <w:szCs w:val="28"/>
          <w:lang w:val="uk-UA"/>
        </w:rPr>
        <w:t xml:space="preserve"> </w:t>
      </w:r>
      <w:bookmarkStart w:id="43" w:name="_Hlk5869244"/>
      <w:r w:rsidRPr="005E07A4">
        <w:rPr>
          <w:sz w:val="28"/>
          <w:szCs w:val="28"/>
          <w:lang w:val="uk-UA"/>
        </w:rPr>
        <w:t>Нерезидент - фізична особа, яка отримує дох</w:t>
      </w:r>
      <w:r w:rsidR="0080535C" w:rsidRPr="005E07A4">
        <w:rPr>
          <w:sz w:val="28"/>
          <w:szCs w:val="28"/>
          <w:lang w:val="uk-UA"/>
        </w:rPr>
        <w:t>оди</w:t>
      </w:r>
      <w:r w:rsidRPr="005E07A4">
        <w:rPr>
          <w:sz w:val="28"/>
          <w:szCs w:val="28"/>
          <w:lang w:val="uk-UA"/>
        </w:rPr>
        <w:t xml:space="preserve"> з джерел</w:t>
      </w:r>
      <w:r w:rsidR="00BB1CFD" w:rsidRPr="005E07A4">
        <w:rPr>
          <w:sz w:val="28"/>
          <w:szCs w:val="28"/>
          <w:lang w:val="uk-UA"/>
        </w:rPr>
        <w:t>ом їх</w:t>
      </w:r>
      <w:r w:rsidRPr="005E07A4">
        <w:rPr>
          <w:sz w:val="28"/>
          <w:szCs w:val="28"/>
          <w:lang w:val="uk-UA"/>
        </w:rPr>
        <w:t xml:space="preserve"> походження </w:t>
      </w:r>
      <w:r w:rsidR="00BB1CFD" w:rsidRPr="005E07A4">
        <w:rPr>
          <w:sz w:val="28"/>
          <w:szCs w:val="28"/>
          <w:lang w:val="uk-UA"/>
        </w:rPr>
        <w:t>з</w:t>
      </w:r>
      <w:r w:rsidRPr="005E07A4">
        <w:rPr>
          <w:sz w:val="28"/>
          <w:szCs w:val="28"/>
          <w:lang w:val="uk-UA"/>
        </w:rPr>
        <w:t xml:space="preserve"> Україн</w:t>
      </w:r>
      <w:r w:rsidR="00BB1CFD" w:rsidRPr="005E07A4">
        <w:rPr>
          <w:sz w:val="28"/>
          <w:szCs w:val="28"/>
          <w:lang w:val="uk-UA"/>
        </w:rPr>
        <w:t>и</w:t>
      </w:r>
      <w:r w:rsidRPr="005E07A4">
        <w:rPr>
          <w:sz w:val="28"/>
          <w:szCs w:val="28"/>
          <w:lang w:val="uk-UA"/>
        </w:rPr>
        <w:t>, а також податковий агент</w:t>
      </w:r>
      <w:r w:rsidR="00BC39E7" w:rsidRPr="005E07A4">
        <w:rPr>
          <w:sz w:val="28"/>
          <w:szCs w:val="28"/>
          <w:lang w:val="uk-UA"/>
        </w:rPr>
        <w:t>,</w:t>
      </w:r>
      <w:r w:rsidRPr="005E07A4">
        <w:rPr>
          <w:sz w:val="28"/>
          <w:szCs w:val="28"/>
          <w:lang w:val="uk-UA"/>
        </w:rPr>
        <w:t xml:space="preserve"> визначені платниками податку на доходи фізичних осіб та військового збору відповідно до підпунктів 162.1.2 та 162.1.3 пункту 162.1 статті 162 розділу «Податок на доходи фізичних осіб» Кодексу та підпункту 1.1 пункту 16</w:t>
      </w:r>
      <w:r w:rsidRPr="005E07A4">
        <w:rPr>
          <w:sz w:val="28"/>
          <w:szCs w:val="28"/>
          <w:vertAlign w:val="superscript"/>
          <w:lang w:val="uk-UA"/>
        </w:rPr>
        <w:t xml:space="preserve">1 </w:t>
      </w:r>
      <w:r w:rsidRPr="005E07A4">
        <w:rPr>
          <w:sz w:val="28"/>
          <w:szCs w:val="28"/>
          <w:lang w:val="uk-UA"/>
        </w:rPr>
        <w:t>підрозділу 10 розділу XX «Перехідні положення» Кодексу.</w:t>
      </w:r>
      <w:bookmarkEnd w:id="43"/>
    </w:p>
    <w:p w:rsidR="00275270" w:rsidRPr="005E07A4" w:rsidRDefault="00275270" w:rsidP="00415FED">
      <w:pPr>
        <w:pStyle w:val="af0"/>
        <w:numPr>
          <w:ilvl w:val="0"/>
          <w:numId w:val="8"/>
        </w:numPr>
        <w:shd w:val="clear" w:color="auto" w:fill="FFFFFF"/>
        <w:spacing w:after="0" w:line="240" w:lineRule="auto"/>
        <w:ind w:left="1276"/>
        <w:jc w:val="both"/>
        <w:rPr>
          <w:rFonts w:ascii="Times New Roman" w:hAnsi="Times New Roman"/>
          <w:sz w:val="28"/>
          <w:szCs w:val="28"/>
          <w:u w:val="single"/>
          <w:lang w:val="uk-UA"/>
        </w:rPr>
      </w:pPr>
      <w:bookmarkStart w:id="44" w:name="_Hlk5961708"/>
      <w:bookmarkStart w:id="45" w:name="_Hlk5866957"/>
      <w:bookmarkStart w:id="46" w:name="_Hlk5871882"/>
      <w:r w:rsidRPr="005E07A4">
        <w:rPr>
          <w:rFonts w:ascii="Times New Roman" w:hAnsi="Times New Roman"/>
          <w:sz w:val="28"/>
          <w:szCs w:val="28"/>
          <w:u w:val="single"/>
          <w:lang w:val="uk-UA"/>
        </w:rPr>
        <w:t>Щодо оподаткування доходу, одержаного від резидента - юридичної особи</w:t>
      </w:r>
    </w:p>
    <w:bookmarkEnd w:id="44"/>
    <w:p w:rsidR="00275270" w:rsidRPr="005E07A4" w:rsidRDefault="00BB1CFD" w:rsidP="00415FED">
      <w:pPr>
        <w:shd w:val="clear" w:color="auto" w:fill="FFFFFF"/>
        <w:ind w:firstLine="720"/>
        <w:jc w:val="both"/>
        <w:rPr>
          <w:sz w:val="28"/>
          <w:szCs w:val="28"/>
          <w:lang w:val="uk-UA"/>
        </w:rPr>
      </w:pPr>
      <w:r w:rsidRPr="005E07A4">
        <w:rPr>
          <w:sz w:val="28"/>
          <w:szCs w:val="28"/>
          <w:lang w:val="uk-UA"/>
        </w:rPr>
        <w:t>Відповідно до підпункту 163.2.1 пункту 163.1 статті 163 Кодексу о</w:t>
      </w:r>
      <w:r w:rsidR="00275270" w:rsidRPr="005E07A4">
        <w:rPr>
          <w:sz w:val="28"/>
          <w:szCs w:val="28"/>
          <w:lang w:val="uk-UA"/>
        </w:rPr>
        <w:t>б’єктом оподаткування нерезидента є, зокрема, загальний місячний (річний) оподатковувани</w:t>
      </w:r>
      <w:bookmarkEnd w:id="45"/>
      <w:r w:rsidR="00275270" w:rsidRPr="005E07A4">
        <w:rPr>
          <w:sz w:val="28"/>
          <w:szCs w:val="28"/>
          <w:lang w:val="uk-UA"/>
        </w:rPr>
        <w:t>й дохід з джерел</w:t>
      </w:r>
      <w:r w:rsidR="00AC735C" w:rsidRPr="005E07A4">
        <w:rPr>
          <w:sz w:val="28"/>
          <w:szCs w:val="28"/>
          <w:lang w:val="uk-UA"/>
        </w:rPr>
        <w:t>ом</w:t>
      </w:r>
      <w:r w:rsidR="00275270" w:rsidRPr="005E07A4">
        <w:rPr>
          <w:sz w:val="28"/>
          <w:szCs w:val="28"/>
          <w:lang w:val="uk-UA"/>
        </w:rPr>
        <w:t xml:space="preserve"> його походження в Україні. </w:t>
      </w:r>
      <w:r w:rsidRPr="005E07A4">
        <w:rPr>
          <w:sz w:val="28"/>
          <w:szCs w:val="28"/>
          <w:lang w:val="uk-UA"/>
        </w:rPr>
        <w:t>Крім того, відповідно до підпункту 1.2 пункту 16</w:t>
      </w:r>
      <w:r w:rsidRPr="005E07A4">
        <w:rPr>
          <w:sz w:val="28"/>
          <w:szCs w:val="28"/>
          <w:vertAlign w:val="superscript"/>
          <w:lang w:val="uk-UA"/>
        </w:rPr>
        <w:t xml:space="preserve">1 </w:t>
      </w:r>
      <w:r w:rsidRPr="005E07A4">
        <w:rPr>
          <w:sz w:val="28"/>
          <w:szCs w:val="28"/>
          <w:lang w:val="uk-UA"/>
        </w:rPr>
        <w:t xml:space="preserve">підрозділу 10 розділу XX «Перехідні положення» Кодексу </w:t>
      </w:r>
      <w:r w:rsidR="00275270" w:rsidRPr="005E07A4">
        <w:rPr>
          <w:sz w:val="28"/>
          <w:szCs w:val="28"/>
          <w:lang w:val="uk-UA"/>
        </w:rPr>
        <w:t>такий дохід є об’єктом оподаткування військовим збором.</w:t>
      </w:r>
    </w:p>
    <w:bookmarkEnd w:id="46"/>
    <w:p w:rsidR="00275270" w:rsidRPr="005E07A4" w:rsidRDefault="00275270" w:rsidP="00415FED">
      <w:pPr>
        <w:shd w:val="clear" w:color="auto" w:fill="FFFFFF"/>
        <w:ind w:firstLine="720"/>
        <w:jc w:val="both"/>
        <w:rPr>
          <w:sz w:val="28"/>
          <w:szCs w:val="28"/>
          <w:lang w:val="uk-UA"/>
        </w:rPr>
      </w:pPr>
      <w:r w:rsidRPr="005E07A4">
        <w:rPr>
          <w:sz w:val="28"/>
          <w:szCs w:val="28"/>
          <w:lang w:val="uk-UA"/>
        </w:rPr>
        <w:t xml:space="preserve">Дохід з джерелом </w:t>
      </w:r>
      <w:r w:rsidR="00AC735C" w:rsidRPr="005E07A4">
        <w:rPr>
          <w:sz w:val="28"/>
          <w:szCs w:val="28"/>
          <w:lang w:val="uk-UA"/>
        </w:rPr>
        <w:t>його</w:t>
      </w:r>
      <w:r w:rsidR="00BB1CFD" w:rsidRPr="005E07A4">
        <w:rPr>
          <w:sz w:val="28"/>
          <w:szCs w:val="28"/>
          <w:lang w:val="uk-UA"/>
        </w:rPr>
        <w:t xml:space="preserve"> </w:t>
      </w:r>
      <w:r w:rsidRPr="005E07A4">
        <w:rPr>
          <w:sz w:val="28"/>
          <w:szCs w:val="28"/>
          <w:lang w:val="uk-UA"/>
        </w:rPr>
        <w:t xml:space="preserve">походження з України – це будь-який дохід, отриманий резидентами або нерезидентами, у тому числі від будь-яких видів їх </w:t>
      </w:r>
      <w:r w:rsidRPr="005E07A4">
        <w:rPr>
          <w:sz w:val="28"/>
          <w:szCs w:val="28"/>
          <w:lang w:val="uk-UA"/>
        </w:rPr>
        <w:lastRenderedPageBreak/>
        <w:t>діяльності на території України (включаючи виплату (нарахування) винагороди іноземними роботодавцями), її континентальному шельфі, у виключній (морській) економічній зоні (підпункт 14.1.54 пункту 14.1 статті 14 Кодексу).</w:t>
      </w:r>
    </w:p>
    <w:p w:rsidR="00275270" w:rsidRPr="005E07A4" w:rsidRDefault="00275270" w:rsidP="00415FED">
      <w:pPr>
        <w:shd w:val="clear" w:color="auto" w:fill="FFFFFF"/>
        <w:ind w:firstLine="720"/>
        <w:jc w:val="both"/>
        <w:rPr>
          <w:sz w:val="28"/>
          <w:szCs w:val="28"/>
          <w:lang w:val="uk-UA"/>
        </w:rPr>
      </w:pPr>
      <w:r w:rsidRPr="005E07A4">
        <w:rPr>
          <w:sz w:val="28"/>
          <w:szCs w:val="28"/>
          <w:lang w:val="uk-UA"/>
        </w:rPr>
        <w:t>Відповідно до підпункт</w:t>
      </w:r>
      <w:r w:rsidR="00607911" w:rsidRPr="005E07A4">
        <w:rPr>
          <w:sz w:val="28"/>
          <w:szCs w:val="28"/>
          <w:lang w:val="uk-UA"/>
        </w:rPr>
        <w:t>у</w:t>
      </w:r>
      <w:r w:rsidRPr="005E07A4">
        <w:rPr>
          <w:sz w:val="28"/>
          <w:szCs w:val="28"/>
          <w:lang w:val="uk-UA"/>
        </w:rPr>
        <w:t xml:space="preserve"> 170.10.1 пункту 170.10 статті 170 Кодексу доходи з джерелом їх походження в Україні, що нараховуються (виплачуються, надаються) на користь нерезидентів, оподатковуються за правилами та ставками, визначеними для резидентів (з урахуванням особливостей, визначених для нерезидентів нормами розділу IV «Податок на доходи фізичних осіб» Кодексу).</w:t>
      </w:r>
    </w:p>
    <w:p w:rsidR="00275270" w:rsidRPr="005E07A4" w:rsidRDefault="00275270" w:rsidP="00415FED">
      <w:pPr>
        <w:shd w:val="clear" w:color="auto" w:fill="FFFFFF"/>
        <w:ind w:firstLine="720"/>
        <w:jc w:val="both"/>
        <w:rPr>
          <w:sz w:val="28"/>
          <w:szCs w:val="28"/>
          <w:shd w:val="clear" w:color="auto" w:fill="FFFFFF"/>
          <w:lang w:val="uk-UA"/>
        </w:rPr>
      </w:pPr>
      <w:r w:rsidRPr="005E07A4">
        <w:rPr>
          <w:sz w:val="28"/>
          <w:szCs w:val="28"/>
          <w:lang w:val="uk-UA"/>
        </w:rPr>
        <w:t xml:space="preserve">У разі якщо доходи з джерелом їх походження в Україні виплачуються нерезиденту резидентом - юридичною </w:t>
      </w:r>
      <w:bookmarkStart w:id="47" w:name="_Hlk5961785"/>
      <w:r w:rsidRPr="005E07A4">
        <w:rPr>
          <w:sz w:val="28"/>
          <w:szCs w:val="28"/>
          <w:shd w:val="clear" w:color="auto" w:fill="FFFFFF"/>
          <w:lang w:val="uk-UA"/>
        </w:rPr>
        <w:t>особою</w:t>
      </w:r>
      <w:bookmarkEnd w:id="47"/>
      <w:r w:rsidRPr="005E07A4">
        <w:rPr>
          <w:sz w:val="28"/>
          <w:szCs w:val="28"/>
          <w:lang w:val="uk-UA"/>
        </w:rPr>
        <w:t xml:space="preserve">, такий резидент вважається податковим агентом нерезидента щодо таких доходів. </w:t>
      </w:r>
      <w:r w:rsidRPr="005E07A4">
        <w:rPr>
          <w:sz w:val="28"/>
          <w:szCs w:val="28"/>
          <w:shd w:val="clear" w:color="auto" w:fill="FFFFFF"/>
          <w:lang w:val="uk-UA"/>
        </w:rPr>
        <w:t>Під час укладення договору з нерезидентом, умови якого передбачають отримання таким нерезидентом доходу з джерелом його походження в Україні, резидент зобов’язаний зазначити в договорі ставку податку, що буде застосована до таких доходів (</w:t>
      </w:r>
      <w:r w:rsidRPr="005E07A4">
        <w:rPr>
          <w:sz w:val="28"/>
          <w:szCs w:val="28"/>
          <w:lang w:val="uk-UA"/>
        </w:rPr>
        <w:t xml:space="preserve">підпункт </w:t>
      </w:r>
      <w:bookmarkStart w:id="48" w:name="_Hlk5867709"/>
      <w:r w:rsidRPr="005E07A4">
        <w:rPr>
          <w:sz w:val="28"/>
          <w:szCs w:val="28"/>
          <w:lang w:val="uk-UA"/>
        </w:rPr>
        <w:t xml:space="preserve">170.10.3 </w:t>
      </w:r>
      <w:bookmarkEnd w:id="48"/>
      <w:r w:rsidRPr="005E07A4">
        <w:rPr>
          <w:sz w:val="28"/>
          <w:szCs w:val="28"/>
          <w:lang w:val="uk-UA"/>
        </w:rPr>
        <w:t>пункту 170.10 статті 170 Кодексу</w:t>
      </w:r>
      <w:r w:rsidRPr="005E07A4">
        <w:rPr>
          <w:sz w:val="28"/>
          <w:szCs w:val="28"/>
          <w:shd w:val="clear" w:color="auto" w:fill="FFFFFF"/>
          <w:lang w:val="uk-UA"/>
        </w:rPr>
        <w:t>).</w:t>
      </w:r>
    </w:p>
    <w:p w:rsidR="00831129" w:rsidRPr="005E07A4" w:rsidRDefault="00831129" w:rsidP="00415FED">
      <w:pPr>
        <w:shd w:val="clear" w:color="auto" w:fill="FFFFFF"/>
        <w:ind w:firstLine="720"/>
        <w:jc w:val="both"/>
        <w:rPr>
          <w:sz w:val="28"/>
          <w:szCs w:val="28"/>
          <w:lang w:val="uk-UA"/>
        </w:rPr>
      </w:pPr>
      <w:r w:rsidRPr="005E07A4">
        <w:rPr>
          <w:sz w:val="28"/>
          <w:szCs w:val="28"/>
          <w:lang w:val="uk-UA"/>
        </w:rPr>
        <w:t xml:space="preserve">Базою оподаткування </w:t>
      </w:r>
      <w:r w:rsidR="00DB0E1E" w:rsidRPr="005E07A4">
        <w:rPr>
          <w:sz w:val="28"/>
          <w:szCs w:val="28"/>
          <w:lang w:val="uk-UA"/>
        </w:rPr>
        <w:t xml:space="preserve">доходу від </w:t>
      </w:r>
      <w:r w:rsidRPr="005E07A4">
        <w:rPr>
          <w:sz w:val="28"/>
          <w:szCs w:val="28"/>
          <w:lang w:val="uk-UA"/>
        </w:rPr>
        <w:t>операцій з продажу акцій, отриман</w:t>
      </w:r>
      <w:r w:rsidR="00DB0E1E" w:rsidRPr="005E07A4">
        <w:rPr>
          <w:sz w:val="28"/>
          <w:szCs w:val="28"/>
          <w:lang w:val="uk-UA"/>
        </w:rPr>
        <w:t>ого</w:t>
      </w:r>
      <w:r w:rsidRPr="005E07A4">
        <w:rPr>
          <w:sz w:val="28"/>
          <w:szCs w:val="28"/>
          <w:lang w:val="uk-UA"/>
        </w:rPr>
        <w:t xml:space="preserve"> через рахунок умовного зберігання (</w:t>
      </w:r>
      <w:proofErr w:type="spellStart"/>
      <w:r w:rsidRPr="005E07A4">
        <w:rPr>
          <w:sz w:val="28"/>
          <w:szCs w:val="28"/>
          <w:lang w:val="uk-UA"/>
        </w:rPr>
        <w:t>ескроу</w:t>
      </w:r>
      <w:proofErr w:type="spellEnd"/>
      <w:r w:rsidRPr="005E07A4">
        <w:rPr>
          <w:sz w:val="28"/>
          <w:szCs w:val="28"/>
          <w:lang w:val="uk-UA"/>
        </w:rPr>
        <w:t>), є інвестиційний прибуток нерезидента - фізичної особи, який розраховується як позитивна різниця між доходом, отриманим нерезидентом - фізичною особою від проведення таких операцій з урахуванням курсової різниці та витратами на їх придбання (підпункт 170.2.2 пункту 170.2 статті 170 Кодексу). У разі ненадання нерезидентом - фізичною особою документального підтвердження витрат на придбання</w:t>
      </w:r>
      <w:r w:rsidR="008F0FAE" w:rsidRPr="005E07A4">
        <w:rPr>
          <w:sz w:val="28"/>
          <w:szCs w:val="28"/>
          <w:lang w:val="uk-UA"/>
        </w:rPr>
        <w:t xml:space="preserve"> акцій</w:t>
      </w:r>
      <w:r w:rsidRPr="005E07A4">
        <w:rPr>
          <w:sz w:val="28"/>
          <w:szCs w:val="28"/>
          <w:lang w:val="uk-UA"/>
        </w:rPr>
        <w:t xml:space="preserve"> базою для утримання податку з доходів нерезидентів є сума отриманого ним доходу.</w:t>
      </w:r>
    </w:p>
    <w:p w:rsidR="00A20260" w:rsidRPr="005E07A4" w:rsidRDefault="00275270" w:rsidP="00415FED">
      <w:pPr>
        <w:shd w:val="clear" w:color="auto" w:fill="FFFFFF"/>
        <w:ind w:firstLine="720"/>
        <w:jc w:val="both"/>
        <w:rPr>
          <w:sz w:val="28"/>
          <w:szCs w:val="28"/>
          <w:lang w:val="uk-UA"/>
        </w:rPr>
      </w:pPr>
      <w:r w:rsidRPr="005E07A4">
        <w:rPr>
          <w:sz w:val="28"/>
          <w:szCs w:val="28"/>
          <w:lang w:val="uk-UA"/>
        </w:rPr>
        <w:t xml:space="preserve">Згідно з підпунктом </w:t>
      </w:r>
      <w:bookmarkStart w:id="49" w:name="_Hlk5961246"/>
      <w:r w:rsidRPr="005E07A4">
        <w:rPr>
          <w:sz w:val="28"/>
          <w:szCs w:val="28"/>
          <w:lang w:val="uk-UA"/>
        </w:rPr>
        <w:t xml:space="preserve">168.1.1 </w:t>
      </w:r>
      <w:bookmarkEnd w:id="49"/>
      <w:r w:rsidRPr="005E07A4">
        <w:rPr>
          <w:sz w:val="28"/>
          <w:szCs w:val="28"/>
          <w:lang w:val="uk-UA"/>
        </w:rPr>
        <w:t xml:space="preserve">пункту 168.1 статті 168 Кодексу податковий агент, який нараховує (виплачує, надає) оподатковуваний дохід на користь платника податку, зобов’язаний утримувати із суми такого доходу за його рахунок </w:t>
      </w:r>
      <w:bookmarkStart w:id="50" w:name="_Hlk5868638"/>
      <w:r w:rsidRPr="005E07A4">
        <w:rPr>
          <w:sz w:val="28"/>
          <w:szCs w:val="28"/>
          <w:lang w:val="uk-UA"/>
        </w:rPr>
        <w:t>податок на доходи фізичних</w:t>
      </w:r>
      <w:r w:rsidR="00DB0E1E" w:rsidRPr="005E07A4">
        <w:rPr>
          <w:sz w:val="28"/>
          <w:szCs w:val="28"/>
          <w:lang w:val="uk-UA"/>
        </w:rPr>
        <w:t xml:space="preserve"> осіб</w:t>
      </w:r>
      <w:r w:rsidRPr="005E07A4">
        <w:rPr>
          <w:sz w:val="28"/>
          <w:szCs w:val="28"/>
          <w:lang w:val="uk-UA"/>
        </w:rPr>
        <w:t xml:space="preserve"> та військовий</w:t>
      </w:r>
      <w:bookmarkEnd w:id="50"/>
      <w:r w:rsidR="003C3E8A" w:rsidRPr="005E07A4">
        <w:rPr>
          <w:sz w:val="28"/>
          <w:szCs w:val="28"/>
          <w:lang w:val="uk-UA"/>
        </w:rPr>
        <w:t xml:space="preserve"> збір</w:t>
      </w:r>
      <w:r w:rsidRPr="005E07A4">
        <w:rPr>
          <w:sz w:val="28"/>
          <w:szCs w:val="28"/>
          <w:lang w:val="uk-UA"/>
        </w:rPr>
        <w:t xml:space="preserve">. </w:t>
      </w:r>
    </w:p>
    <w:p w:rsidR="00275270" w:rsidRPr="005E07A4" w:rsidRDefault="00831129" w:rsidP="00415FED">
      <w:pPr>
        <w:shd w:val="clear" w:color="auto" w:fill="FFFFFF"/>
        <w:ind w:firstLine="720"/>
        <w:jc w:val="both"/>
        <w:rPr>
          <w:sz w:val="28"/>
          <w:szCs w:val="28"/>
          <w:lang w:val="uk-UA"/>
        </w:rPr>
      </w:pPr>
      <w:r w:rsidRPr="005E07A4">
        <w:rPr>
          <w:sz w:val="28"/>
          <w:szCs w:val="28"/>
          <w:lang w:val="uk-UA"/>
        </w:rPr>
        <w:t>Також р</w:t>
      </w:r>
      <w:r w:rsidR="00275270" w:rsidRPr="005E07A4">
        <w:rPr>
          <w:sz w:val="28"/>
          <w:szCs w:val="28"/>
          <w:lang w:val="uk-UA"/>
        </w:rPr>
        <w:t>езидент - юридична особа, яка здійснює нарахування (виплату) доходу викон</w:t>
      </w:r>
      <w:r w:rsidRPr="005E07A4">
        <w:rPr>
          <w:sz w:val="28"/>
          <w:szCs w:val="28"/>
          <w:lang w:val="uk-UA"/>
        </w:rPr>
        <w:t>у</w:t>
      </w:r>
      <w:r w:rsidR="00A20260" w:rsidRPr="005E07A4">
        <w:rPr>
          <w:sz w:val="28"/>
          <w:szCs w:val="28"/>
          <w:lang w:val="uk-UA"/>
        </w:rPr>
        <w:t>є</w:t>
      </w:r>
      <w:r w:rsidR="00275270" w:rsidRPr="005E07A4">
        <w:rPr>
          <w:sz w:val="28"/>
          <w:szCs w:val="28"/>
          <w:lang w:val="uk-UA"/>
        </w:rPr>
        <w:t xml:space="preserve"> функції податкового агента в частині відображення доходу від операцій з інвестиційними активами у податковому розрахунку за формою № 1ДФ за фактом внесення коштів на рахунок умовного зберігання (</w:t>
      </w:r>
      <w:proofErr w:type="spellStart"/>
      <w:r w:rsidR="00275270" w:rsidRPr="005E07A4">
        <w:rPr>
          <w:sz w:val="28"/>
          <w:szCs w:val="28"/>
          <w:lang w:val="uk-UA"/>
        </w:rPr>
        <w:t>ескроу</w:t>
      </w:r>
      <w:proofErr w:type="spellEnd"/>
      <w:r w:rsidR="00275270" w:rsidRPr="005E07A4">
        <w:rPr>
          <w:sz w:val="28"/>
          <w:szCs w:val="28"/>
          <w:lang w:val="uk-UA"/>
        </w:rPr>
        <w:t xml:space="preserve">). </w:t>
      </w:r>
    </w:p>
    <w:p w:rsidR="00275270" w:rsidRPr="005E07A4" w:rsidRDefault="00275270" w:rsidP="00415FED">
      <w:pPr>
        <w:shd w:val="clear" w:color="auto" w:fill="FFFFFF"/>
        <w:ind w:firstLine="720"/>
        <w:jc w:val="both"/>
        <w:rPr>
          <w:sz w:val="28"/>
          <w:szCs w:val="28"/>
          <w:lang w:val="uk-UA" w:eastAsia="uk-UA"/>
        </w:rPr>
      </w:pPr>
      <w:r w:rsidRPr="005E07A4">
        <w:rPr>
          <w:sz w:val="28"/>
          <w:szCs w:val="28"/>
          <w:lang w:val="uk-UA" w:eastAsia="uk-UA"/>
        </w:rPr>
        <w:t xml:space="preserve">При цьому, нерезиденту надається право на використання переваг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 згідно з вимогами статті </w:t>
      </w:r>
      <w:r w:rsidR="00000323" w:rsidRPr="005E07A4">
        <w:rPr>
          <w:sz w:val="28"/>
          <w:szCs w:val="28"/>
          <w:lang w:val="uk-UA" w:eastAsia="uk-UA"/>
        </w:rPr>
        <w:t>пункту 103.4 статті 103 Кодексу</w:t>
      </w:r>
      <w:r w:rsidRPr="005E07A4">
        <w:rPr>
          <w:sz w:val="28"/>
          <w:szCs w:val="28"/>
          <w:lang w:val="uk-UA" w:eastAsia="uk-UA"/>
        </w:rPr>
        <w:t>.</w:t>
      </w:r>
    </w:p>
    <w:p w:rsidR="00275270" w:rsidRPr="005E07A4" w:rsidRDefault="00275270" w:rsidP="00415FED">
      <w:pPr>
        <w:pStyle w:val="af0"/>
        <w:numPr>
          <w:ilvl w:val="0"/>
          <w:numId w:val="8"/>
        </w:numPr>
        <w:shd w:val="clear" w:color="auto" w:fill="FFFFFF"/>
        <w:spacing w:after="0" w:line="240" w:lineRule="auto"/>
        <w:ind w:left="1276"/>
        <w:jc w:val="both"/>
        <w:rPr>
          <w:rFonts w:ascii="Times New Roman" w:hAnsi="Times New Roman"/>
          <w:sz w:val="28"/>
          <w:szCs w:val="28"/>
          <w:u w:val="single"/>
          <w:lang w:val="uk-UA"/>
        </w:rPr>
      </w:pPr>
      <w:r w:rsidRPr="005E07A4">
        <w:rPr>
          <w:rFonts w:ascii="Times New Roman" w:hAnsi="Times New Roman"/>
          <w:sz w:val="28"/>
          <w:szCs w:val="28"/>
          <w:u w:val="single"/>
          <w:lang w:val="uk-UA"/>
        </w:rPr>
        <w:t xml:space="preserve">Оподаткування доходу, одержаного від резидента </w:t>
      </w:r>
      <w:r w:rsidR="00607911" w:rsidRPr="005E07A4">
        <w:rPr>
          <w:rFonts w:ascii="Times New Roman" w:hAnsi="Times New Roman"/>
          <w:sz w:val="28"/>
          <w:szCs w:val="28"/>
          <w:u w:val="single"/>
          <w:lang w:val="uk-UA"/>
        </w:rPr>
        <w:t>-</w:t>
      </w:r>
      <w:r w:rsidRPr="005E07A4">
        <w:rPr>
          <w:rFonts w:ascii="Times New Roman" w:hAnsi="Times New Roman"/>
          <w:sz w:val="28"/>
          <w:szCs w:val="28"/>
          <w:u w:val="single"/>
          <w:lang w:val="uk-UA"/>
        </w:rPr>
        <w:t xml:space="preserve"> фізичної особи, яка не є </w:t>
      </w:r>
      <w:proofErr w:type="spellStart"/>
      <w:r w:rsidRPr="005E07A4">
        <w:rPr>
          <w:rFonts w:ascii="Times New Roman" w:hAnsi="Times New Roman"/>
          <w:sz w:val="28"/>
          <w:szCs w:val="28"/>
          <w:u w:val="single"/>
          <w:lang w:val="uk-UA"/>
        </w:rPr>
        <w:t>самозайнятою</w:t>
      </w:r>
      <w:proofErr w:type="spellEnd"/>
      <w:r w:rsidRPr="005E07A4">
        <w:rPr>
          <w:rFonts w:ascii="Times New Roman" w:hAnsi="Times New Roman"/>
          <w:sz w:val="28"/>
          <w:szCs w:val="28"/>
          <w:u w:val="single"/>
          <w:lang w:val="uk-UA"/>
        </w:rPr>
        <w:t xml:space="preserve"> особою</w:t>
      </w:r>
    </w:p>
    <w:p w:rsidR="00275270" w:rsidRPr="005E07A4" w:rsidRDefault="008F0FAE" w:rsidP="00415FED">
      <w:pPr>
        <w:shd w:val="clear" w:color="auto" w:fill="FFFFFF"/>
        <w:ind w:firstLine="720"/>
        <w:jc w:val="both"/>
        <w:rPr>
          <w:sz w:val="28"/>
          <w:szCs w:val="28"/>
          <w:lang w:val="uk-UA" w:eastAsia="uk-UA"/>
        </w:rPr>
      </w:pPr>
      <w:r w:rsidRPr="005E07A4">
        <w:rPr>
          <w:sz w:val="28"/>
          <w:szCs w:val="28"/>
          <w:lang w:val="uk-UA" w:eastAsia="uk-UA"/>
        </w:rPr>
        <w:t>Відповідно до підпункту 168.2.1 пункту 168.2 статті 168 Кодексу п</w:t>
      </w:r>
      <w:r w:rsidR="00275270" w:rsidRPr="005E07A4">
        <w:rPr>
          <w:sz w:val="28"/>
          <w:szCs w:val="28"/>
          <w:lang w:val="uk-UA" w:eastAsia="uk-UA"/>
        </w:rPr>
        <w:t xml:space="preserve">латник податку, що отримує доходи від особи, яка не є податковим агентом, та іноземні доходи, зобов’язаний включити суму таких доходів до загального річного </w:t>
      </w:r>
      <w:r w:rsidR="00275270" w:rsidRPr="005E07A4">
        <w:rPr>
          <w:sz w:val="28"/>
          <w:szCs w:val="28"/>
          <w:lang w:val="uk-UA" w:eastAsia="uk-UA"/>
        </w:rPr>
        <w:lastRenderedPageBreak/>
        <w:t>оподатковуваного доходу та подати податкову декларацію за наслідками звітного податкового року, а також сплатити податок з таких доходів.</w:t>
      </w:r>
    </w:p>
    <w:p w:rsidR="00831129" w:rsidRPr="005E07A4" w:rsidRDefault="00831129" w:rsidP="00415FED">
      <w:pPr>
        <w:shd w:val="clear" w:color="auto" w:fill="FFFFFF"/>
        <w:ind w:firstLine="720"/>
        <w:jc w:val="both"/>
        <w:rPr>
          <w:sz w:val="28"/>
          <w:szCs w:val="28"/>
          <w:lang w:val="uk-UA"/>
        </w:rPr>
      </w:pPr>
      <w:r w:rsidRPr="005E07A4">
        <w:rPr>
          <w:sz w:val="28"/>
          <w:szCs w:val="28"/>
          <w:lang w:val="uk-UA"/>
        </w:rPr>
        <w:t>Нер</w:t>
      </w:r>
      <w:r w:rsidR="00275270" w:rsidRPr="005E07A4">
        <w:rPr>
          <w:sz w:val="28"/>
          <w:szCs w:val="28"/>
          <w:lang w:val="uk-UA"/>
        </w:rPr>
        <w:t>езидент - фізичн</w:t>
      </w:r>
      <w:r w:rsidRPr="005E07A4">
        <w:rPr>
          <w:sz w:val="28"/>
          <w:szCs w:val="28"/>
          <w:lang w:val="uk-UA"/>
        </w:rPr>
        <w:t>а</w:t>
      </w:r>
      <w:r w:rsidR="00275270" w:rsidRPr="005E07A4">
        <w:rPr>
          <w:sz w:val="28"/>
          <w:szCs w:val="28"/>
          <w:lang w:val="uk-UA"/>
        </w:rPr>
        <w:t xml:space="preserve"> особ</w:t>
      </w:r>
      <w:r w:rsidRPr="005E07A4">
        <w:rPr>
          <w:sz w:val="28"/>
          <w:szCs w:val="28"/>
          <w:lang w:val="uk-UA"/>
        </w:rPr>
        <w:t>а</w:t>
      </w:r>
      <w:r w:rsidR="00275270" w:rsidRPr="005E07A4">
        <w:rPr>
          <w:sz w:val="28"/>
          <w:szCs w:val="28"/>
          <w:lang w:val="uk-UA"/>
        </w:rPr>
        <w:t xml:space="preserve">, зобов’язана подати річну декларацію про майновий стан і доходи до 1 травня року, що настає за звітним </w:t>
      </w:r>
      <w:r w:rsidR="00275270" w:rsidRPr="005E07A4">
        <w:rPr>
          <w:sz w:val="28"/>
          <w:szCs w:val="28"/>
          <w:lang w:val="uk-UA" w:eastAsia="uk-UA"/>
        </w:rPr>
        <w:t>(підпункт 49.18.4 пункту 49.18 статті 49 Кодексу)</w:t>
      </w:r>
      <w:r w:rsidR="00275270" w:rsidRPr="005E07A4">
        <w:rPr>
          <w:sz w:val="28"/>
          <w:szCs w:val="28"/>
          <w:lang w:val="uk-UA"/>
        </w:rPr>
        <w:t>, та самостійно до 1 серпня року, що настає за звітним, сплатити суму податкового зобов'язання, зазначену в поданій нею податковій декларації (пункт 179.7 статті 179 Кодексу).</w:t>
      </w:r>
      <w:r w:rsidRPr="005E07A4">
        <w:rPr>
          <w:sz w:val="28"/>
          <w:szCs w:val="28"/>
          <w:lang w:val="uk-UA"/>
        </w:rPr>
        <w:t xml:space="preserve"> В декларації такий платник має відобразити загальний фінансовий результат (інвестиційний прибуток або інвестиційний збиток) від операції обов’язкового продажу акцій, отриманий протягом такого податкового (звітного) року (підпункт 170.2.1 пункту 170.2 статті 170 Кодексу). </w:t>
      </w:r>
    </w:p>
    <w:p w:rsidR="009B7297" w:rsidRPr="005E07A4" w:rsidRDefault="009B7297" w:rsidP="00415FED">
      <w:pPr>
        <w:shd w:val="clear" w:color="auto" w:fill="FFFFFF"/>
        <w:ind w:firstLine="720"/>
        <w:jc w:val="both"/>
        <w:rPr>
          <w:sz w:val="28"/>
          <w:szCs w:val="28"/>
          <w:lang w:val="uk-UA"/>
        </w:rPr>
      </w:pPr>
      <w:r w:rsidRPr="005E07A4">
        <w:rPr>
          <w:sz w:val="28"/>
          <w:szCs w:val="28"/>
          <w:lang w:val="uk-UA"/>
        </w:rPr>
        <w:t xml:space="preserve">Фізична особа </w:t>
      </w:r>
      <w:r w:rsidR="00D031C8" w:rsidRPr="005E07A4">
        <w:rPr>
          <w:sz w:val="28"/>
          <w:szCs w:val="28"/>
          <w:lang w:val="uk-UA"/>
        </w:rPr>
        <w:t>-</w:t>
      </w:r>
      <w:r w:rsidRPr="005E07A4">
        <w:rPr>
          <w:sz w:val="28"/>
          <w:szCs w:val="28"/>
          <w:lang w:val="uk-UA"/>
        </w:rPr>
        <w:t xml:space="preserve"> нерезидент, що не має постійного місця проживання в Україні, має право призначити свого уповноваженого представника для подачі річної податкової декларації про майновий стан і доходи. </w:t>
      </w:r>
      <w:r w:rsidR="00823694" w:rsidRPr="005E07A4">
        <w:rPr>
          <w:sz w:val="28"/>
          <w:szCs w:val="28"/>
          <w:lang w:val="uk-UA"/>
        </w:rPr>
        <w:t>Д</w:t>
      </w:r>
      <w:r w:rsidRPr="005E07A4">
        <w:rPr>
          <w:sz w:val="28"/>
          <w:szCs w:val="28"/>
          <w:lang w:val="uk-UA"/>
        </w:rPr>
        <w:t>овіреність, видана платником податків - фізичною особою на представництво його інтересів та ведення справ, пов</w:t>
      </w:r>
      <w:r w:rsidR="00823694" w:rsidRPr="005E07A4">
        <w:rPr>
          <w:sz w:val="28"/>
          <w:szCs w:val="28"/>
          <w:lang w:val="uk-UA"/>
        </w:rPr>
        <w:t>’</w:t>
      </w:r>
      <w:r w:rsidRPr="005E07A4">
        <w:rPr>
          <w:sz w:val="28"/>
          <w:szCs w:val="28"/>
          <w:lang w:val="uk-UA"/>
        </w:rPr>
        <w:t>язаних із сплатою податків, має бути засвідчена відповідно до чинного законодавства</w:t>
      </w:r>
      <w:r w:rsidR="002E5CCC" w:rsidRPr="005E07A4">
        <w:rPr>
          <w:sz w:val="28"/>
          <w:szCs w:val="28"/>
          <w:lang w:val="uk-UA"/>
        </w:rPr>
        <w:t xml:space="preserve"> (пункт 19.2 статті 19 Кодексу).</w:t>
      </w:r>
    </w:p>
    <w:bookmarkEnd w:id="41"/>
    <w:p w:rsidR="00FE5E87" w:rsidRPr="005E07A4" w:rsidRDefault="00FE5E87" w:rsidP="00415FED">
      <w:pPr>
        <w:pStyle w:val="rvps2"/>
        <w:shd w:val="clear" w:color="auto" w:fill="FFFFFF"/>
        <w:spacing w:before="0" w:beforeAutospacing="0" w:after="0" w:afterAutospacing="0"/>
        <w:ind w:firstLine="720"/>
        <w:contextualSpacing/>
        <w:jc w:val="both"/>
        <w:rPr>
          <w:b/>
          <w:sz w:val="28"/>
          <w:szCs w:val="28"/>
          <w:lang w:val="uk-UA"/>
        </w:rPr>
      </w:pPr>
    </w:p>
    <w:p w:rsidR="008F0FAE" w:rsidRPr="005E07A4" w:rsidRDefault="00056B82" w:rsidP="00415FED">
      <w:pPr>
        <w:pStyle w:val="rvps2"/>
        <w:shd w:val="clear" w:color="auto" w:fill="FFFFFF"/>
        <w:spacing w:before="0" w:beforeAutospacing="0" w:after="0" w:afterAutospacing="0"/>
        <w:ind w:firstLine="720"/>
        <w:contextualSpacing/>
        <w:jc w:val="both"/>
        <w:rPr>
          <w:sz w:val="28"/>
          <w:szCs w:val="28"/>
          <w:lang w:val="uk-UA"/>
        </w:rPr>
      </w:pPr>
      <w:r w:rsidRPr="005E07A4">
        <w:rPr>
          <w:b/>
          <w:sz w:val="28"/>
          <w:szCs w:val="28"/>
          <w:lang w:val="uk-UA"/>
        </w:rPr>
        <w:t xml:space="preserve">Запитання </w:t>
      </w:r>
      <w:r w:rsidR="00275270" w:rsidRPr="005E07A4">
        <w:rPr>
          <w:b/>
          <w:sz w:val="28"/>
          <w:szCs w:val="28"/>
          <w:lang w:val="uk-UA"/>
        </w:rPr>
        <w:t>6</w:t>
      </w:r>
      <w:r w:rsidRPr="005E07A4">
        <w:rPr>
          <w:b/>
          <w:sz w:val="28"/>
          <w:szCs w:val="28"/>
          <w:lang w:val="uk-UA"/>
        </w:rPr>
        <w:t>.</w:t>
      </w:r>
      <w:r w:rsidRPr="005E07A4">
        <w:rPr>
          <w:b/>
          <w:i/>
          <w:sz w:val="28"/>
          <w:szCs w:val="28"/>
          <w:lang w:val="uk-UA"/>
        </w:rPr>
        <w:t xml:space="preserve"> </w:t>
      </w:r>
      <w:r w:rsidR="008F0FAE" w:rsidRPr="005E07A4">
        <w:rPr>
          <w:sz w:val="28"/>
          <w:szCs w:val="28"/>
          <w:lang w:val="uk-UA"/>
        </w:rPr>
        <w:t>Як оподатковується дохід нерезидента - фізичної особи, отриманий від продажу акцій через рахунок умовного зберігання (</w:t>
      </w:r>
      <w:proofErr w:type="spellStart"/>
      <w:r w:rsidR="008F0FAE" w:rsidRPr="005E07A4">
        <w:rPr>
          <w:sz w:val="28"/>
          <w:szCs w:val="28"/>
          <w:lang w:val="uk-UA"/>
        </w:rPr>
        <w:t>ескроу</w:t>
      </w:r>
      <w:proofErr w:type="spellEnd"/>
      <w:r w:rsidR="008F0FAE" w:rsidRPr="005E07A4">
        <w:rPr>
          <w:sz w:val="28"/>
          <w:szCs w:val="28"/>
          <w:lang w:val="uk-UA"/>
        </w:rPr>
        <w:t>) на вимогу заявника - власника домінуючого контрольного пакет</w:t>
      </w:r>
      <w:r w:rsidR="002F7D39" w:rsidRPr="005E07A4">
        <w:rPr>
          <w:sz w:val="28"/>
          <w:szCs w:val="28"/>
          <w:lang w:val="uk-UA"/>
        </w:rPr>
        <w:t>а</w:t>
      </w:r>
      <w:r w:rsidR="008F0FAE" w:rsidRPr="005E07A4">
        <w:rPr>
          <w:sz w:val="28"/>
          <w:szCs w:val="28"/>
          <w:lang w:val="uk-UA"/>
        </w:rPr>
        <w:t xml:space="preserve"> акцій, який є: </w:t>
      </w:r>
    </w:p>
    <w:p w:rsidR="008F0FAE" w:rsidRPr="005E07A4" w:rsidRDefault="008F0FAE"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нерезидентом - юридичною особою;</w:t>
      </w:r>
    </w:p>
    <w:p w:rsidR="008F0FAE" w:rsidRPr="005E07A4" w:rsidRDefault="008F0FAE" w:rsidP="00415FED">
      <w:pPr>
        <w:pStyle w:val="rvps2"/>
        <w:numPr>
          <w:ilvl w:val="0"/>
          <w:numId w:val="4"/>
        </w:numPr>
        <w:shd w:val="clear" w:color="auto" w:fill="FFFFFF"/>
        <w:spacing w:before="0" w:beforeAutospacing="0" w:after="0" w:afterAutospacing="0"/>
        <w:contextualSpacing/>
        <w:jc w:val="both"/>
        <w:rPr>
          <w:sz w:val="28"/>
          <w:szCs w:val="28"/>
          <w:lang w:val="uk-UA"/>
        </w:rPr>
      </w:pPr>
      <w:r w:rsidRPr="005E07A4">
        <w:rPr>
          <w:sz w:val="28"/>
          <w:szCs w:val="28"/>
          <w:lang w:val="uk-UA"/>
        </w:rPr>
        <w:t>нерезидентом - фізичною особою?</w:t>
      </w:r>
    </w:p>
    <w:p w:rsidR="001561EB" w:rsidRPr="005E07A4" w:rsidRDefault="00E25B65" w:rsidP="00415FED">
      <w:pPr>
        <w:shd w:val="clear" w:color="auto" w:fill="FFFFFF"/>
        <w:ind w:firstLine="720"/>
        <w:jc w:val="both"/>
        <w:rPr>
          <w:sz w:val="28"/>
          <w:szCs w:val="28"/>
          <w:lang w:val="uk-UA"/>
        </w:rPr>
      </w:pPr>
      <w:r w:rsidRPr="005E07A4">
        <w:rPr>
          <w:b/>
          <w:sz w:val="28"/>
          <w:szCs w:val="28"/>
          <w:lang w:val="uk-UA"/>
        </w:rPr>
        <w:t xml:space="preserve">Відповідь </w:t>
      </w:r>
      <w:r w:rsidR="00F73CA2" w:rsidRPr="005E07A4">
        <w:rPr>
          <w:b/>
          <w:sz w:val="28"/>
          <w:szCs w:val="28"/>
          <w:lang w:val="uk-UA"/>
        </w:rPr>
        <w:t>6</w:t>
      </w:r>
      <w:r w:rsidRPr="005E07A4">
        <w:rPr>
          <w:b/>
          <w:sz w:val="28"/>
          <w:szCs w:val="28"/>
          <w:lang w:val="uk-UA"/>
        </w:rPr>
        <w:t>.</w:t>
      </w:r>
      <w:r w:rsidRPr="005E07A4">
        <w:rPr>
          <w:sz w:val="28"/>
          <w:szCs w:val="28"/>
          <w:lang w:val="uk-UA"/>
        </w:rPr>
        <w:t xml:space="preserve"> </w:t>
      </w:r>
      <w:bookmarkStart w:id="51" w:name="_Hlk5869532"/>
      <w:bookmarkStart w:id="52" w:name="_Hlk5871769"/>
      <w:r w:rsidR="00386344" w:rsidRPr="005E07A4">
        <w:rPr>
          <w:sz w:val="28"/>
          <w:szCs w:val="28"/>
          <w:lang w:val="uk-UA"/>
        </w:rPr>
        <w:t>Нерезидент - фізична особа, як</w:t>
      </w:r>
      <w:r w:rsidR="008F0FAE" w:rsidRPr="005E07A4">
        <w:rPr>
          <w:sz w:val="28"/>
          <w:szCs w:val="28"/>
          <w:lang w:val="uk-UA"/>
        </w:rPr>
        <w:t>а</w:t>
      </w:r>
      <w:r w:rsidR="00386344" w:rsidRPr="005E07A4">
        <w:rPr>
          <w:sz w:val="28"/>
          <w:szCs w:val="28"/>
          <w:lang w:val="uk-UA"/>
        </w:rPr>
        <w:t xml:space="preserve"> отримує доходи з джерел</w:t>
      </w:r>
      <w:r w:rsidR="006F5150" w:rsidRPr="005E07A4">
        <w:rPr>
          <w:sz w:val="28"/>
          <w:szCs w:val="28"/>
          <w:lang w:val="uk-UA"/>
        </w:rPr>
        <w:t>ом</w:t>
      </w:r>
      <w:r w:rsidR="00386344" w:rsidRPr="005E07A4">
        <w:rPr>
          <w:sz w:val="28"/>
          <w:szCs w:val="28"/>
          <w:lang w:val="uk-UA"/>
        </w:rPr>
        <w:t xml:space="preserve"> їх походження </w:t>
      </w:r>
      <w:r w:rsidR="008F0FAE" w:rsidRPr="005E07A4">
        <w:rPr>
          <w:sz w:val="28"/>
          <w:szCs w:val="28"/>
          <w:lang w:val="uk-UA"/>
        </w:rPr>
        <w:t>з</w:t>
      </w:r>
      <w:r w:rsidR="00386344" w:rsidRPr="005E07A4">
        <w:rPr>
          <w:sz w:val="28"/>
          <w:szCs w:val="28"/>
          <w:lang w:val="uk-UA"/>
        </w:rPr>
        <w:t xml:space="preserve"> Україн</w:t>
      </w:r>
      <w:r w:rsidR="008F0FAE" w:rsidRPr="005E07A4">
        <w:rPr>
          <w:sz w:val="28"/>
          <w:szCs w:val="28"/>
          <w:lang w:val="uk-UA"/>
        </w:rPr>
        <w:t>и</w:t>
      </w:r>
      <w:r w:rsidR="00386344" w:rsidRPr="005E07A4">
        <w:rPr>
          <w:sz w:val="28"/>
          <w:szCs w:val="28"/>
          <w:lang w:val="uk-UA"/>
        </w:rPr>
        <w:t xml:space="preserve">, є платником податку на доходи фізичних осіб та військового збору </w:t>
      </w:r>
      <w:r w:rsidR="008F0FAE" w:rsidRPr="005E07A4">
        <w:rPr>
          <w:sz w:val="28"/>
          <w:szCs w:val="28"/>
          <w:lang w:val="uk-UA"/>
        </w:rPr>
        <w:t xml:space="preserve">відповідно до </w:t>
      </w:r>
      <w:r w:rsidR="00386344" w:rsidRPr="005E07A4">
        <w:rPr>
          <w:sz w:val="28"/>
          <w:szCs w:val="28"/>
          <w:lang w:val="uk-UA"/>
        </w:rPr>
        <w:t>підпункту 162.1.2 пункту 162.1 статті 162 розділу «Податок на доходи фізичних осіб» Кодексу</w:t>
      </w:r>
      <w:r w:rsidR="008F0FAE" w:rsidRPr="005E07A4">
        <w:rPr>
          <w:sz w:val="28"/>
          <w:szCs w:val="28"/>
          <w:lang w:val="uk-UA"/>
        </w:rPr>
        <w:t xml:space="preserve"> та</w:t>
      </w:r>
      <w:r w:rsidR="00386344" w:rsidRPr="005E07A4">
        <w:rPr>
          <w:sz w:val="28"/>
          <w:szCs w:val="28"/>
          <w:lang w:val="uk-UA"/>
        </w:rPr>
        <w:t xml:space="preserve"> підпункт</w:t>
      </w:r>
      <w:r w:rsidR="008F0FAE" w:rsidRPr="005E07A4">
        <w:rPr>
          <w:sz w:val="28"/>
          <w:szCs w:val="28"/>
          <w:lang w:val="uk-UA"/>
        </w:rPr>
        <w:t>у</w:t>
      </w:r>
      <w:r w:rsidR="00386344" w:rsidRPr="005E07A4">
        <w:rPr>
          <w:sz w:val="28"/>
          <w:szCs w:val="28"/>
          <w:lang w:val="uk-UA"/>
        </w:rPr>
        <w:t xml:space="preserve"> 1.1 пункту 16</w:t>
      </w:r>
      <w:r w:rsidR="00386344" w:rsidRPr="005E07A4">
        <w:rPr>
          <w:sz w:val="28"/>
          <w:szCs w:val="28"/>
          <w:vertAlign w:val="superscript"/>
          <w:lang w:val="uk-UA"/>
        </w:rPr>
        <w:t xml:space="preserve">1 </w:t>
      </w:r>
      <w:r w:rsidR="00386344" w:rsidRPr="005E07A4">
        <w:rPr>
          <w:sz w:val="28"/>
          <w:szCs w:val="28"/>
          <w:lang w:val="uk-UA"/>
        </w:rPr>
        <w:t>підрозділу 10 розділу XX «Перехідні положення» Кодексу</w:t>
      </w:r>
      <w:r w:rsidR="001561EB" w:rsidRPr="005E07A4">
        <w:rPr>
          <w:sz w:val="28"/>
          <w:szCs w:val="28"/>
          <w:lang w:val="uk-UA"/>
        </w:rPr>
        <w:t>.</w:t>
      </w:r>
      <w:bookmarkEnd w:id="51"/>
    </w:p>
    <w:bookmarkEnd w:id="52"/>
    <w:p w:rsidR="00A65010" w:rsidRPr="005E07A4" w:rsidRDefault="00275270" w:rsidP="00415FED">
      <w:pPr>
        <w:shd w:val="clear" w:color="auto" w:fill="FFFFFF"/>
        <w:ind w:firstLine="720"/>
        <w:jc w:val="both"/>
        <w:rPr>
          <w:sz w:val="28"/>
          <w:szCs w:val="28"/>
          <w:lang w:val="uk-UA"/>
        </w:rPr>
      </w:pPr>
      <w:r w:rsidRPr="005E07A4">
        <w:rPr>
          <w:sz w:val="28"/>
          <w:szCs w:val="28"/>
          <w:lang w:val="uk-UA"/>
        </w:rPr>
        <w:t>У</w:t>
      </w:r>
      <w:r w:rsidR="00E25B65" w:rsidRPr="005E07A4">
        <w:rPr>
          <w:sz w:val="28"/>
          <w:szCs w:val="28"/>
          <w:lang w:val="uk-UA"/>
        </w:rPr>
        <w:t xml:space="preserve"> разі якщо доходи з джерелом їх походження </w:t>
      </w:r>
      <w:r w:rsidR="00064F0A" w:rsidRPr="005E07A4">
        <w:rPr>
          <w:sz w:val="28"/>
          <w:szCs w:val="28"/>
          <w:lang w:val="uk-UA"/>
        </w:rPr>
        <w:t>з</w:t>
      </w:r>
      <w:r w:rsidR="00E25B65" w:rsidRPr="005E07A4">
        <w:rPr>
          <w:sz w:val="28"/>
          <w:szCs w:val="28"/>
          <w:lang w:val="uk-UA"/>
        </w:rPr>
        <w:t xml:space="preserve"> Україн</w:t>
      </w:r>
      <w:r w:rsidR="00064F0A" w:rsidRPr="005E07A4">
        <w:rPr>
          <w:sz w:val="28"/>
          <w:szCs w:val="28"/>
          <w:lang w:val="uk-UA"/>
        </w:rPr>
        <w:t>и</w:t>
      </w:r>
      <w:r w:rsidR="00E25B65" w:rsidRPr="005E07A4">
        <w:rPr>
          <w:sz w:val="28"/>
          <w:szCs w:val="28"/>
          <w:lang w:val="uk-UA"/>
        </w:rPr>
        <w:t xml:space="preserve"> виплачуються нерезиденту</w:t>
      </w:r>
      <w:r w:rsidR="002C2A9D" w:rsidRPr="005E07A4">
        <w:rPr>
          <w:sz w:val="28"/>
          <w:szCs w:val="28"/>
          <w:lang w:val="uk-UA"/>
        </w:rPr>
        <w:t xml:space="preserve"> - фізичній особі</w:t>
      </w:r>
      <w:r w:rsidR="00E25B65" w:rsidRPr="005E07A4">
        <w:rPr>
          <w:sz w:val="28"/>
          <w:szCs w:val="28"/>
          <w:lang w:val="uk-UA"/>
        </w:rPr>
        <w:t xml:space="preserve"> іншим нерезидентом, вони мають зараховуватися на рахунок, відкритий таким нерезидентом</w:t>
      </w:r>
      <w:r w:rsidR="002C2A9D" w:rsidRPr="005E07A4">
        <w:rPr>
          <w:sz w:val="28"/>
          <w:szCs w:val="28"/>
          <w:lang w:val="uk-UA"/>
        </w:rPr>
        <w:t xml:space="preserve"> - фізичною особою</w:t>
      </w:r>
      <w:r w:rsidR="00E25B65" w:rsidRPr="005E07A4">
        <w:rPr>
          <w:sz w:val="28"/>
          <w:szCs w:val="28"/>
          <w:lang w:val="uk-UA"/>
        </w:rPr>
        <w:t xml:space="preserve"> у банку</w:t>
      </w:r>
      <w:r w:rsidR="002C2A9D" w:rsidRPr="005E07A4">
        <w:rPr>
          <w:sz w:val="28"/>
          <w:szCs w:val="28"/>
          <w:lang w:val="uk-UA"/>
        </w:rPr>
        <w:t xml:space="preserve"> - резиденті </w:t>
      </w:r>
      <w:r w:rsidR="00151834" w:rsidRPr="005E07A4">
        <w:rPr>
          <w:sz w:val="28"/>
          <w:szCs w:val="28"/>
          <w:lang w:val="uk-UA"/>
        </w:rPr>
        <w:t>України</w:t>
      </w:r>
      <w:r w:rsidR="002C2A9D" w:rsidRPr="005E07A4">
        <w:rPr>
          <w:sz w:val="28"/>
          <w:szCs w:val="28"/>
          <w:lang w:val="uk-UA"/>
        </w:rPr>
        <w:t>. Р</w:t>
      </w:r>
      <w:r w:rsidR="00E25B65" w:rsidRPr="005E07A4">
        <w:rPr>
          <w:sz w:val="28"/>
          <w:szCs w:val="28"/>
          <w:lang w:val="uk-UA"/>
        </w:rPr>
        <w:t xml:space="preserve">ежим </w:t>
      </w:r>
      <w:r w:rsidR="002C2A9D" w:rsidRPr="005E07A4">
        <w:rPr>
          <w:sz w:val="28"/>
          <w:szCs w:val="28"/>
          <w:lang w:val="uk-UA"/>
        </w:rPr>
        <w:t>використання</w:t>
      </w:r>
      <w:r w:rsidR="002B1955" w:rsidRPr="005E07A4">
        <w:rPr>
          <w:sz w:val="28"/>
          <w:szCs w:val="28"/>
          <w:lang w:val="uk-UA"/>
        </w:rPr>
        <w:t xml:space="preserve"> </w:t>
      </w:r>
      <w:r w:rsidR="002C2A9D" w:rsidRPr="005E07A4">
        <w:rPr>
          <w:sz w:val="28"/>
          <w:szCs w:val="28"/>
          <w:lang w:val="uk-UA"/>
        </w:rPr>
        <w:t xml:space="preserve">такого рахунку </w:t>
      </w:r>
      <w:r w:rsidR="00E25B65" w:rsidRPr="005E07A4">
        <w:rPr>
          <w:sz w:val="28"/>
          <w:szCs w:val="28"/>
          <w:lang w:val="uk-UA"/>
        </w:rPr>
        <w:t>встановлюється Національним банком України</w:t>
      </w:r>
      <w:r w:rsidR="002C2A9D" w:rsidRPr="005E07A4">
        <w:rPr>
          <w:sz w:val="28"/>
          <w:szCs w:val="28"/>
          <w:lang w:val="uk-UA"/>
        </w:rPr>
        <w:t xml:space="preserve">. </w:t>
      </w:r>
      <w:r w:rsidR="00E25B65" w:rsidRPr="005E07A4">
        <w:rPr>
          <w:sz w:val="28"/>
          <w:szCs w:val="28"/>
          <w:lang w:val="uk-UA"/>
        </w:rPr>
        <w:t>При цьому такий банк-резидент вважається податковим агентом під час проведення будь-яких видаткових операцій з такого рахунк</w:t>
      </w:r>
      <w:r w:rsidR="002E78F8" w:rsidRPr="005E07A4">
        <w:rPr>
          <w:sz w:val="28"/>
          <w:szCs w:val="28"/>
          <w:lang w:val="uk-UA"/>
        </w:rPr>
        <w:t>у</w:t>
      </w:r>
      <w:r w:rsidR="002C2A9D" w:rsidRPr="005E07A4">
        <w:rPr>
          <w:sz w:val="28"/>
          <w:szCs w:val="28"/>
          <w:lang w:val="uk-UA"/>
        </w:rPr>
        <w:t xml:space="preserve"> (підпункт 170.10.2 </w:t>
      </w:r>
      <w:bookmarkStart w:id="53" w:name="_Hlk5870157"/>
      <w:r w:rsidR="002C2A9D" w:rsidRPr="005E07A4">
        <w:rPr>
          <w:sz w:val="28"/>
          <w:szCs w:val="28"/>
          <w:lang w:val="uk-UA"/>
        </w:rPr>
        <w:t>пункту 170.10 статті 170 Кодексу</w:t>
      </w:r>
      <w:bookmarkEnd w:id="53"/>
      <w:r w:rsidR="002C2A9D" w:rsidRPr="005E07A4">
        <w:rPr>
          <w:sz w:val="28"/>
          <w:szCs w:val="28"/>
          <w:lang w:val="uk-UA"/>
        </w:rPr>
        <w:t>)</w:t>
      </w:r>
      <w:r w:rsidR="00E25B65" w:rsidRPr="005E07A4">
        <w:rPr>
          <w:sz w:val="28"/>
          <w:szCs w:val="28"/>
          <w:lang w:val="uk-UA"/>
        </w:rPr>
        <w:t>.</w:t>
      </w:r>
      <w:r w:rsidR="00BD61E6" w:rsidRPr="005E07A4">
        <w:rPr>
          <w:sz w:val="28"/>
          <w:szCs w:val="28"/>
          <w:lang w:val="uk-UA"/>
        </w:rPr>
        <w:t xml:space="preserve"> </w:t>
      </w:r>
      <w:r w:rsidR="00E3726D" w:rsidRPr="005E07A4">
        <w:rPr>
          <w:sz w:val="28"/>
          <w:szCs w:val="28"/>
          <w:lang w:val="uk-UA"/>
        </w:rPr>
        <w:t xml:space="preserve">Порядок оподаткування доходів з джерелом їх походження в Україні, що виплачуються фізичній особі - нерезиденту іншим нерезидентом, затверджено постановою Кабінету Міністрів України </w:t>
      </w:r>
      <w:r w:rsidR="002E78F8" w:rsidRPr="005E07A4">
        <w:rPr>
          <w:sz w:val="28"/>
          <w:szCs w:val="28"/>
          <w:lang w:val="uk-UA"/>
        </w:rPr>
        <w:t xml:space="preserve">        </w:t>
      </w:r>
      <w:r w:rsidR="00E3726D" w:rsidRPr="005E07A4">
        <w:rPr>
          <w:sz w:val="28"/>
          <w:szCs w:val="28"/>
          <w:lang w:val="uk-UA"/>
        </w:rPr>
        <w:t>від 27 грудня 2010 року № 1226.</w:t>
      </w:r>
    </w:p>
    <w:p w:rsidR="00020FB0" w:rsidRPr="005E07A4" w:rsidRDefault="00F310FF" w:rsidP="00415FED">
      <w:pPr>
        <w:shd w:val="clear" w:color="auto" w:fill="FFFFFF"/>
        <w:ind w:firstLine="720"/>
        <w:jc w:val="both"/>
        <w:rPr>
          <w:sz w:val="28"/>
          <w:szCs w:val="28"/>
          <w:lang w:val="uk-UA"/>
        </w:rPr>
      </w:pPr>
      <w:r w:rsidRPr="005E07A4">
        <w:rPr>
          <w:sz w:val="28"/>
          <w:szCs w:val="28"/>
          <w:lang w:val="uk-UA"/>
        </w:rPr>
        <w:t xml:space="preserve">Таким чином, якщо нерезидент (юридична або фізична особа), який є власником домінуючого пакета акцій, здійснює через </w:t>
      </w:r>
      <w:proofErr w:type="spellStart"/>
      <w:r w:rsidRPr="005E07A4">
        <w:rPr>
          <w:sz w:val="28"/>
          <w:szCs w:val="28"/>
          <w:lang w:val="uk-UA"/>
        </w:rPr>
        <w:t>ескроу</w:t>
      </w:r>
      <w:proofErr w:type="spellEnd"/>
      <w:r w:rsidRPr="005E07A4">
        <w:rPr>
          <w:sz w:val="28"/>
          <w:szCs w:val="28"/>
          <w:lang w:val="uk-UA"/>
        </w:rPr>
        <w:t xml:space="preserve">-рахунки виплату доходу фізичним особам - нерезидентам за придбані у таких осіб акції, то </w:t>
      </w:r>
      <w:bookmarkStart w:id="54" w:name="_Hlk5868605"/>
      <w:r w:rsidRPr="005E07A4">
        <w:rPr>
          <w:sz w:val="28"/>
          <w:szCs w:val="28"/>
          <w:lang w:val="uk-UA"/>
        </w:rPr>
        <w:t>банк-</w:t>
      </w:r>
      <w:r w:rsidR="002C2A9D" w:rsidRPr="005E07A4">
        <w:rPr>
          <w:sz w:val="28"/>
          <w:szCs w:val="28"/>
          <w:lang w:val="uk-UA"/>
        </w:rPr>
        <w:t xml:space="preserve"> </w:t>
      </w:r>
      <w:r w:rsidRPr="005E07A4">
        <w:rPr>
          <w:sz w:val="28"/>
          <w:szCs w:val="28"/>
          <w:lang w:val="uk-UA"/>
        </w:rPr>
        <w:t>резидент</w:t>
      </w:r>
      <w:bookmarkEnd w:id="54"/>
      <w:r w:rsidRPr="005E07A4">
        <w:rPr>
          <w:sz w:val="28"/>
          <w:szCs w:val="28"/>
          <w:lang w:val="uk-UA"/>
        </w:rPr>
        <w:t xml:space="preserve">, в якому відкритий рахунок такої фізичної особи - нерезидента, має </w:t>
      </w:r>
      <w:r w:rsidRPr="005E07A4">
        <w:rPr>
          <w:sz w:val="28"/>
          <w:szCs w:val="28"/>
          <w:lang w:val="uk-UA"/>
        </w:rPr>
        <w:lastRenderedPageBreak/>
        <w:t>виконати всі функції податкового агента, визначені Кодексом, під час здійснення першої видаткової операції з такого рахунку</w:t>
      </w:r>
      <w:r w:rsidR="002C2A9D" w:rsidRPr="005E07A4">
        <w:rPr>
          <w:sz w:val="28"/>
          <w:szCs w:val="28"/>
          <w:lang w:val="uk-UA"/>
        </w:rPr>
        <w:t xml:space="preserve">. </w:t>
      </w:r>
    </w:p>
    <w:p w:rsidR="00F310FF" w:rsidRPr="005E07A4" w:rsidRDefault="002C2A9D" w:rsidP="00415FED">
      <w:pPr>
        <w:shd w:val="clear" w:color="auto" w:fill="FFFFFF"/>
        <w:ind w:firstLine="720"/>
        <w:jc w:val="both"/>
        <w:rPr>
          <w:sz w:val="28"/>
          <w:szCs w:val="28"/>
          <w:lang w:val="uk-UA"/>
        </w:rPr>
      </w:pPr>
      <w:r w:rsidRPr="005E07A4">
        <w:rPr>
          <w:sz w:val="28"/>
          <w:szCs w:val="28"/>
          <w:lang w:val="uk-UA"/>
        </w:rPr>
        <w:t xml:space="preserve">Зокрема, </w:t>
      </w:r>
      <w:bookmarkStart w:id="55" w:name="_Hlk5870237"/>
      <w:r w:rsidRPr="005E07A4">
        <w:rPr>
          <w:sz w:val="28"/>
          <w:szCs w:val="28"/>
          <w:lang w:val="uk-UA"/>
        </w:rPr>
        <w:t xml:space="preserve">банк-резидент має </w:t>
      </w:r>
      <w:bookmarkEnd w:id="55"/>
      <w:r w:rsidRPr="005E07A4">
        <w:rPr>
          <w:sz w:val="28"/>
          <w:szCs w:val="28"/>
          <w:lang w:val="uk-UA"/>
        </w:rPr>
        <w:t>утримати податок на доходи фізичних осіб за ставкою,  визначеною пунктом 167.1 статті 167 Кодексу</w:t>
      </w:r>
      <w:r w:rsidR="008F0FAE" w:rsidRPr="005E07A4">
        <w:rPr>
          <w:sz w:val="28"/>
          <w:szCs w:val="28"/>
          <w:lang w:val="uk-UA"/>
        </w:rPr>
        <w:t xml:space="preserve"> (18 відсотків</w:t>
      </w:r>
      <w:r w:rsidRPr="005E07A4">
        <w:rPr>
          <w:sz w:val="28"/>
          <w:szCs w:val="28"/>
          <w:lang w:val="uk-UA"/>
        </w:rPr>
        <w:t>)</w:t>
      </w:r>
      <w:r w:rsidR="002E78F8" w:rsidRPr="005E07A4">
        <w:rPr>
          <w:sz w:val="28"/>
          <w:szCs w:val="28"/>
          <w:lang w:val="uk-UA"/>
        </w:rPr>
        <w:t>,</w:t>
      </w:r>
      <w:r w:rsidRPr="005E07A4">
        <w:rPr>
          <w:sz w:val="28"/>
          <w:szCs w:val="28"/>
          <w:lang w:val="uk-UA"/>
        </w:rPr>
        <w:t xml:space="preserve"> та військовий збір за ставкою, встановленою підпунктом 1.3 пункту 16</w:t>
      </w:r>
      <w:r w:rsidRPr="005E07A4">
        <w:rPr>
          <w:sz w:val="28"/>
          <w:szCs w:val="28"/>
          <w:vertAlign w:val="superscript"/>
          <w:lang w:val="uk-UA"/>
        </w:rPr>
        <w:t>1</w:t>
      </w:r>
      <w:r w:rsidRPr="005E07A4">
        <w:rPr>
          <w:sz w:val="28"/>
          <w:szCs w:val="28"/>
          <w:lang w:val="uk-UA"/>
        </w:rPr>
        <w:t xml:space="preserve"> підрозділу 10 розділу XX «Перехідні положення»  Кодексу</w:t>
      </w:r>
      <w:r w:rsidR="0080535C" w:rsidRPr="005E07A4">
        <w:rPr>
          <w:sz w:val="28"/>
          <w:szCs w:val="28"/>
          <w:lang w:val="uk-UA"/>
        </w:rPr>
        <w:t xml:space="preserve"> (1,5 відсотка</w:t>
      </w:r>
      <w:r w:rsidRPr="005E07A4">
        <w:rPr>
          <w:sz w:val="28"/>
          <w:szCs w:val="28"/>
          <w:lang w:val="uk-UA"/>
        </w:rPr>
        <w:t>)</w:t>
      </w:r>
      <w:r w:rsidR="00F310FF" w:rsidRPr="005E07A4">
        <w:rPr>
          <w:sz w:val="28"/>
          <w:szCs w:val="28"/>
          <w:lang w:val="uk-UA"/>
        </w:rPr>
        <w:t>.</w:t>
      </w:r>
      <w:r w:rsidR="0010242C" w:rsidRPr="005E07A4">
        <w:rPr>
          <w:sz w:val="28"/>
          <w:szCs w:val="28"/>
          <w:lang w:val="uk-UA"/>
        </w:rPr>
        <w:t xml:space="preserve"> Також банк-резидент викон</w:t>
      </w:r>
      <w:r w:rsidR="00EA7A89" w:rsidRPr="005E07A4">
        <w:rPr>
          <w:sz w:val="28"/>
          <w:szCs w:val="28"/>
          <w:lang w:val="uk-UA"/>
        </w:rPr>
        <w:t>ує</w:t>
      </w:r>
      <w:r w:rsidR="0010242C" w:rsidRPr="005E07A4">
        <w:rPr>
          <w:sz w:val="28"/>
          <w:szCs w:val="28"/>
          <w:lang w:val="uk-UA"/>
        </w:rPr>
        <w:t xml:space="preserve"> функції податкового агента в частині відображення доходу від операцій з інвестиційними активами у податковому розрахунку за формою № 1ДФ.</w:t>
      </w:r>
    </w:p>
    <w:p w:rsidR="00426955" w:rsidRPr="005E07A4" w:rsidRDefault="005C2A24" w:rsidP="00415FED">
      <w:pPr>
        <w:shd w:val="clear" w:color="auto" w:fill="FFFFFF"/>
        <w:ind w:firstLine="720"/>
        <w:jc w:val="both"/>
        <w:rPr>
          <w:sz w:val="28"/>
          <w:szCs w:val="28"/>
          <w:lang w:val="uk-UA"/>
        </w:rPr>
      </w:pPr>
      <w:bookmarkStart w:id="56" w:name="_Hlk5962283"/>
      <w:bookmarkStart w:id="57" w:name="_Hlk5964129"/>
      <w:r w:rsidRPr="005E07A4">
        <w:rPr>
          <w:sz w:val="28"/>
          <w:szCs w:val="28"/>
          <w:lang w:val="uk-UA"/>
        </w:rPr>
        <w:t>Б</w:t>
      </w:r>
      <w:r w:rsidR="00835441" w:rsidRPr="005E07A4">
        <w:rPr>
          <w:sz w:val="28"/>
          <w:szCs w:val="28"/>
          <w:lang w:val="uk-UA"/>
        </w:rPr>
        <w:t>азою оподаткування</w:t>
      </w:r>
      <w:r w:rsidR="00151834" w:rsidRPr="005E07A4">
        <w:rPr>
          <w:sz w:val="28"/>
          <w:szCs w:val="28"/>
          <w:lang w:val="uk-UA"/>
        </w:rPr>
        <w:t xml:space="preserve"> </w:t>
      </w:r>
      <w:r w:rsidR="006F5150" w:rsidRPr="005E07A4">
        <w:rPr>
          <w:sz w:val="28"/>
          <w:szCs w:val="28"/>
          <w:lang w:val="uk-UA"/>
        </w:rPr>
        <w:t xml:space="preserve">доходу від </w:t>
      </w:r>
      <w:r w:rsidR="00151834" w:rsidRPr="005E07A4">
        <w:rPr>
          <w:sz w:val="28"/>
          <w:szCs w:val="28"/>
          <w:lang w:val="uk-UA"/>
        </w:rPr>
        <w:t>операцій з продажу акцій, отриман</w:t>
      </w:r>
      <w:r w:rsidR="006F5150" w:rsidRPr="005E07A4">
        <w:rPr>
          <w:sz w:val="28"/>
          <w:szCs w:val="28"/>
          <w:lang w:val="uk-UA"/>
        </w:rPr>
        <w:t>ого</w:t>
      </w:r>
      <w:r w:rsidR="00151834" w:rsidRPr="005E07A4">
        <w:rPr>
          <w:sz w:val="28"/>
          <w:szCs w:val="28"/>
          <w:lang w:val="uk-UA"/>
        </w:rPr>
        <w:t xml:space="preserve"> через рахунок умовного зберігання (</w:t>
      </w:r>
      <w:proofErr w:type="spellStart"/>
      <w:r w:rsidR="00151834" w:rsidRPr="005E07A4">
        <w:rPr>
          <w:sz w:val="28"/>
          <w:szCs w:val="28"/>
          <w:lang w:val="uk-UA"/>
        </w:rPr>
        <w:t>ескроу</w:t>
      </w:r>
      <w:proofErr w:type="spellEnd"/>
      <w:r w:rsidR="00151834" w:rsidRPr="005E07A4">
        <w:rPr>
          <w:sz w:val="28"/>
          <w:szCs w:val="28"/>
          <w:lang w:val="uk-UA"/>
        </w:rPr>
        <w:t>),</w:t>
      </w:r>
      <w:r w:rsidR="00835441" w:rsidRPr="005E07A4">
        <w:rPr>
          <w:sz w:val="28"/>
          <w:szCs w:val="28"/>
          <w:lang w:val="uk-UA"/>
        </w:rPr>
        <w:t xml:space="preserve"> є </w:t>
      </w:r>
      <w:r w:rsidR="00064F0A" w:rsidRPr="005E07A4">
        <w:rPr>
          <w:sz w:val="28"/>
          <w:szCs w:val="28"/>
          <w:lang w:val="uk-UA"/>
        </w:rPr>
        <w:t xml:space="preserve">інвестиційний </w:t>
      </w:r>
      <w:r w:rsidR="00835441" w:rsidRPr="005E07A4">
        <w:rPr>
          <w:sz w:val="28"/>
          <w:szCs w:val="28"/>
          <w:lang w:val="uk-UA"/>
        </w:rPr>
        <w:t>прибуток нерезидента</w:t>
      </w:r>
      <w:r w:rsidR="002C2A9D" w:rsidRPr="005E07A4">
        <w:rPr>
          <w:sz w:val="28"/>
          <w:szCs w:val="28"/>
          <w:lang w:val="uk-UA"/>
        </w:rPr>
        <w:t xml:space="preserve"> - фізичної особи</w:t>
      </w:r>
      <w:r w:rsidR="00064F0A" w:rsidRPr="005E07A4">
        <w:rPr>
          <w:sz w:val="28"/>
          <w:szCs w:val="28"/>
          <w:lang w:val="uk-UA"/>
        </w:rPr>
        <w:t xml:space="preserve">. У </w:t>
      </w:r>
      <w:r w:rsidR="00835441" w:rsidRPr="005E07A4">
        <w:rPr>
          <w:sz w:val="28"/>
          <w:szCs w:val="28"/>
          <w:lang w:val="uk-UA"/>
        </w:rPr>
        <w:t>разі</w:t>
      </w:r>
      <w:r w:rsidR="00CA4674" w:rsidRPr="005E07A4">
        <w:rPr>
          <w:sz w:val="28"/>
          <w:szCs w:val="28"/>
          <w:lang w:val="uk-UA"/>
        </w:rPr>
        <w:t xml:space="preserve"> ненадання </w:t>
      </w:r>
      <w:r w:rsidR="007440ED" w:rsidRPr="005E07A4">
        <w:rPr>
          <w:sz w:val="28"/>
          <w:szCs w:val="28"/>
          <w:lang w:val="uk-UA"/>
        </w:rPr>
        <w:t>нерезидентом</w:t>
      </w:r>
      <w:r w:rsidR="002C2A9D" w:rsidRPr="005E07A4">
        <w:rPr>
          <w:sz w:val="28"/>
          <w:szCs w:val="28"/>
          <w:lang w:val="uk-UA"/>
        </w:rPr>
        <w:t xml:space="preserve"> - фізичною особою </w:t>
      </w:r>
      <w:r w:rsidR="007440ED" w:rsidRPr="005E07A4">
        <w:rPr>
          <w:sz w:val="28"/>
          <w:szCs w:val="28"/>
          <w:lang w:val="uk-UA"/>
        </w:rPr>
        <w:t>д</w:t>
      </w:r>
      <w:r w:rsidR="00CA4674" w:rsidRPr="005E07A4">
        <w:rPr>
          <w:sz w:val="28"/>
          <w:szCs w:val="28"/>
          <w:lang w:val="uk-UA"/>
        </w:rPr>
        <w:t xml:space="preserve">окументального </w:t>
      </w:r>
      <w:r w:rsidR="00835441" w:rsidRPr="005E07A4">
        <w:rPr>
          <w:sz w:val="28"/>
          <w:szCs w:val="28"/>
          <w:lang w:val="uk-UA"/>
        </w:rPr>
        <w:t xml:space="preserve">підтвердження витрат </w:t>
      </w:r>
      <w:r w:rsidR="00503D46" w:rsidRPr="005E07A4">
        <w:rPr>
          <w:sz w:val="28"/>
          <w:szCs w:val="28"/>
          <w:lang w:val="uk-UA"/>
        </w:rPr>
        <w:t>на придбання</w:t>
      </w:r>
      <w:r w:rsidR="0080535C" w:rsidRPr="005E07A4">
        <w:rPr>
          <w:sz w:val="28"/>
          <w:szCs w:val="28"/>
          <w:lang w:val="uk-UA"/>
        </w:rPr>
        <w:t xml:space="preserve"> акцій</w:t>
      </w:r>
      <w:r w:rsidR="00064F0A" w:rsidRPr="005E07A4">
        <w:rPr>
          <w:sz w:val="28"/>
          <w:szCs w:val="28"/>
          <w:lang w:val="uk-UA"/>
        </w:rPr>
        <w:t xml:space="preserve"> базою для утримання податку </w:t>
      </w:r>
      <w:r w:rsidR="00151834" w:rsidRPr="005E07A4">
        <w:rPr>
          <w:sz w:val="28"/>
          <w:szCs w:val="28"/>
          <w:lang w:val="uk-UA"/>
        </w:rPr>
        <w:t>з</w:t>
      </w:r>
      <w:r w:rsidR="00064F0A" w:rsidRPr="005E07A4">
        <w:rPr>
          <w:sz w:val="28"/>
          <w:szCs w:val="28"/>
          <w:lang w:val="uk-UA"/>
        </w:rPr>
        <w:t xml:space="preserve"> доход</w:t>
      </w:r>
      <w:r w:rsidR="00151834" w:rsidRPr="005E07A4">
        <w:rPr>
          <w:sz w:val="28"/>
          <w:szCs w:val="28"/>
          <w:lang w:val="uk-UA"/>
        </w:rPr>
        <w:t>ів</w:t>
      </w:r>
      <w:r w:rsidR="00064F0A" w:rsidRPr="005E07A4">
        <w:rPr>
          <w:sz w:val="28"/>
          <w:szCs w:val="28"/>
          <w:lang w:val="uk-UA"/>
        </w:rPr>
        <w:t xml:space="preserve"> нерезидентів є</w:t>
      </w:r>
      <w:r w:rsidR="00503D46" w:rsidRPr="005E07A4">
        <w:rPr>
          <w:sz w:val="28"/>
          <w:szCs w:val="28"/>
          <w:lang w:val="uk-UA"/>
        </w:rPr>
        <w:t xml:space="preserve"> сума отриманого </w:t>
      </w:r>
      <w:r w:rsidR="00151834" w:rsidRPr="005E07A4">
        <w:rPr>
          <w:sz w:val="28"/>
          <w:szCs w:val="28"/>
          <w:lang w:val="uk-UA"/>
        </w:rPr>
        <w:t xml:space="preserve">ним </w:t>
      </w:r>
      <w:r w:rsidR="00503D46" w:rsidRPr="005E07A4">
        <w:rPr>
          <w:sz w:val="28"/>
          <w:szCs w:val="28"/>
          <w:lang w:val="uk-UA"/>
        </w:rPr>
        <w:t>доходу.</w:t>
      </w:r>
      <w:bookmarkEnd w:id="56"/>
    </w:p>
    <w:bookmarkEnd w:id="57"/>
    <w:p w:rsidR="00426955" w:rsidRPr="005E07A4" w:rsidRDefault="00A275A8" w:rsidP="00415FED">
      <w:pPr>
        <w:shd w:val="clear" w:color="auto" w:fill="FFFFFF"/>
        <w:ind w:firstLine="720"/>
        <w:jc w:val="both"/>
        <w:rPr>
          <w:sz w:val="28"/>
          <w:szCs w:val="28"/>
          <w:lang w:val="uk-UA"/>
        </w:rPr>
      </w:pPr>
      <w:r w:rsidRPr="005E07A4">
        <w:rPr>
          <w:sz w:val="28"/>
          <w:szCs w:val="28"/>
          <w:lang w:val="uk-UA"/>
        </w:rPr>
        <w:t>При цьому, нерезиденту</w:t>
      </w:r>
      <w:r w:rsidR="002C757D" w:rsidRPr="005E07A4">
        <w:rPr>
          <w:sz w:val="28"/>
          <w:szCs w:val="28"/>
          <w:lang w:val="uk-UA"/>
        </w:rPr>
        <w:t xml:space="preserve"> - фізичній особі</w:t>
      </w:r>
      <w:r w:rsidRPr="005E07A4">
        <w:rPr>
          <w:sz w:val="28"/>
          <w:szCs w:val="28"/>
          <w:lang w:val="uk-UA"/>
        </w:rPr>
        <w:t xml:space="preserve"> надається право на використання переваг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 згідно з вимогами </w:t>
      </w:r>
      <w:r w:rsidR="00000323" w:rsidRPr="005E07A4">
        <w:rPr>
          <w:sz w:val="28"/>
          <w:szCs w:val="28"/>
          <w:lang w:val="uk-UA" w:eastAsia="uk-UA"/>
        </w:rPr>
        <w:t>пункту 103.4 статті 103 Кодексу</w:t>
      </w:r>
      <w:r w:rsidR="001561EB" w:rsidRPr="005E07A4">
        <w:rPr>
          <w:sz w:val="28"/>
          <w:szCs w:val="28"/>
          <w:lang w:val="uk-UA"/>
        </w:rPr>
        <w:t>.</w:t>
      </w:r>
    </w:p>
    <w:p w:rsidR="00E544C4" w:rsidRPr="005E07A4" w:rsidRDefault="00E544C4" w:rsidP="00415FED">
      <w:pPr>
        <w:shd w:val="clear" w:color="auto" w:fill="FFFFFF"/>
        <w:ind w:firstLine="720"/>
        <w:jc w:val="both"/>
        <w:rPr>
          <w:sz w:val="28"/>
          <w:szCs w:val="28"/>
          <w:lang w:val="uk-UA"/>
        </w:rPr>
      </w:pPr>
    </w:p>
    <w:p w:rsidR="002E78F8" w:rsidRPr="005E07A4" w:rsidRDefault="002E78F8" w:rsidP="00415FED">
      <w:pPr>
        <w:shd w:val="clear" w:color="auto" w:fill="FFFFFF"/>
        <w:ind w:firstLine="720"/>
        <w:jc w:val="both"/>
        <w:rPr>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5429"/>
      </w:tblGrid>
      <w:tr w:rsidR="005F2B57" w:rsidRPr="005E07A4" w:rsidTr="00E544C4">
        <w:tc>
          <w:tcPr>
            <w:tcW w:w="4744" w:type="dxa"/>
          </w:tcPr>
          <w:p w:rsidR="00E544C4" w:rsidRPr="005E07A4" w:rsidRDefault="005F2B57" w:rsidP="00415FED">
            <w:pPr>
              <w:rPr>
                <w:rFonts w:eastAsia="Calibri"/>
                <w:b/>
                <w:sz w:val="28"/>
                <w:szCs w:val="28"/>
                <w:lang w:val="uk-UA" w:eastAsia="ar-SA"/>
              </w:rPr>
            </w:pPr>
            <w:r w:rsidRPr="005E07A4">
              <w:rPr>
                <w:rFonts w:eastAsia="Calibri"/>
                <w:b/>
                <w:sz w:val="28"/>
                <w:szCs w:val="28"/>
                <w:lang w:val="uk-UA" w:eastAsia="ar-SA"/>
              </w:rPr>
              <w:t>В. о. директора Департаменту</w:t>
            </w:r>
          </w:p>
          <w:p w:rsidR="005F2B57" w:rsidRPr="005E07A4" w:rsidRDefault="005F2B57" w:rsidP="00415FED">
            <w:pPr>
              <w:rPr>
                <w:rFonts w:eastAsia="Calibri"/>
                <w:b/>
                <w:sz w:val="28"/>
                <w:szCs w:val="28"/>
                <w:lang w:val="uk-UA" w:eastAsia="ar-SA"/>
              </w:rPr>
            </w:pPr>
            <w:r w:rsidRPr="005E07A4">
              <w:rPr>
                <w:rFonts w:eastAsia="Calibri"/>
                <w:b/>
                <w:sz w:val="28"/>
                <w:szCs w:val="28"/>
                <w:lang w:val="uk-UA" w:eastAsia="ar-SA"/>
              </w:rPr>
              <w:t>податкової політики</w:t>
            </w:r>
          </w:p>
        </w:tc>
        <w:tc>
          <w:tcPr>
            <w:tcW w:w="5429" w:type="dxa"/>
          </w:tcPr>
          <w:p w:rsidR="00415FED" w:rsidRPr="005E07A4" w:rsidRDefault="00415FED" w:rsidP="00415FED">
            <w:pPr>
              <w:jc w:val="right"/>
              <w:rPr>
                <w:rFonts w:eastAsia="Calibri"/>
                <w:b/>
                <w:sz w:val="28"/>
                <w:szCs w:val="28"/>
                <w:lang w:val="uk-UA" w:eastAsia="ar-SA"/>
              </w:rPr>
            </w:pPr>
          </w:p>
          <w:p w:rsidR="005F2B57" w:rsidRPr="005E07A4" w:rsidRDefault="005F2B57" w:rsidP="00415FED">
            <w:pPr>
              <w:jc w:val="right"/>
              <w:rPr>
                <w:rFonts w:eastAsia="Calibri"/>
                <w:b/>
                <w:sz w:val="28"/>
                <w:szCs w:val="28"/>
                <w:lang w:val="uk-UA" w:eastAsia="ar-SA"/>
              </w:rPr>
            </w:pPr>
            <w:r w:rsidRPr="005E07A4">
              <w:rPr>
                <w:rFonts w:eastAsia="Calibri"/>
                <w:b/>
                <w:sz w:val="28"/>
                <w:szCs w:val="28"/>
                <w:lang w:val="uk-UA" w:eastAsia="ar-SA"/>
              </w:rPr>
              <w:t>Л. МАКСИМЕНКО</w:t>
            </w:r>
          </w:p>
        </w:tc>
      </w:tr>
    </w:tbl>
    <w:p w:rsidR="005F2B57" w:rsidRPr="005E07A4" w:rsidRDefault="005F2B57" w:rsidP="00415FED">
      <w:pPr>
        <w:shd w:val="clear" w:color="auto" w:fill="FFFFFF"/>
        <w:ind w:firstLine="720"/>
        <w:jc w:val="both"/>
        <w:rPr>
          <w:sz w:val="28"/>
          <w:szCs w:val="28"/>
          <w:lang w:val="uk-UA"/>
        </w:rPr>
      </w:pPr>
    </w:p>
    <w:sectPr w:rsidR="005F2B57" w:rsidRPr="005E07A4" w:rsidSect="005E64B4">
      <w:headerReference w:type="default" r:id="rId9"/>
      <w:pgSz w:w="12240" w:h="15840"/>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22B" w:rsidRDefault="0032722B" w:rsidP="004111E8">
      <w:r>
        <w:separator/>
      </w:r>
    </w:p>
  </w:endnote>
  <w:endnote w:type="continuationSeparator" w:id="0">
    <w:p w:rsidR="0032722B" w:rsidRDefault="0032722B" w:rsidP="004111E8">
      <w:r>
        <w:continuationSeparator/>
      </w:r>
    </w:p>
  </w:endnote>
  <w:endnote w:type="continuationNotice" w:id="1">
    <w:p w:rsidR="0032722B" w:rsidRDefault="00327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22B" w:rsidRDefault="0032722B" w:rsidP="004111E8">
      <w:r>
        <w:separator/>
      </w:r>
    </w:p>
  </w:footnote>
  <w:footnote w:type="continuationSeparator" w:id="0">
    <w:p w:rsidR="0032722B" w:rsidRDefault="0032722B" w:rsidP="004111E8">
      <w:r>
        <w:continuationSeparator/>
      </w:r>
    </w:p>
  </w:footnote>
  <w:footnote w:type="continuationNotice" w:id="1">
    <w:p w:rsidR="0032722B" w:rsidRDefault="003272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141420"/>
      <w:docPartObj>
        <w:docPartGallery w:val="Page Numbers (Top of Page)"/>
        <w:docPartUnique/>
      </w:docPartObj>
    </w:sdtPr>
    <w:sdtEndPr>
      <w:rPr>
        <w:rFonts w:ascii="Times New Roman" w:hAnsi="Times New Roman"/>
        <w:sz w:val="22"/>
      </w:rPr>
    </w:sdtEndPr>
    <w:sdtContent>
      <w:p w:rsidR="00415FED" w:rsidRPr="00415FED" w:rsidRDefault="0077391C">
        <w:pPr>
          <w:pStyle w:val="af2"/>
          <w:jc w:val="center"/>
          <w:rPr>
            <w:rFonts w:ascii="Times New Roman" w:hAnsi="Times New Roman"/>
            <w:sz w:val="22"/>
          </w:rPr>
        </w:pPr>
        <w:r w:rsidRPr="00415FED">
          <w:rPr>
            <w:rFonts w:ascii="Times New Roman" w:hAnsi="Times New Roman"/>
            <w:sz w:val="22"/>
          </w:rPr>
          <w:fldChar w:fldCharType="begin"/>
        </w:r>
        <w:r w:rsidR="00415FED" w:rsidRPr="00415FED">
          <w:rPr>
            <w:rFonts w:ascii="Times New Roman" w:hAnsi="Times New Roman"/>
            <w:sz w:val="22"/>
          </w:rPr>
          <w:instrText>PAGE   \* MERGEFORMAT</w:instrText>
        </w:r>
        <w:r w:rsidRPr="00415FED">
          <w:rPr>
            <w:rFonts w:ascii="Times New Roman" w:hAnsi="Times New Roman"/>
            <w:sz w:val="22"/>
          </w:rPr>
          <w:fldChar w:fldCharType="separate"/>
        </w:r>
        <w:r w:rsidR="00557EF8" w:rsidRPr="00557EF8">
          <w:rPr>
            <w:rFonts w:ascii="Times New Roman" w:hAnsi="Times New Roman"/>
            <w:noProof/>
            <w:sz w:val="22"/>
            <w:lang w:val="uk-UA"/>
          </w:rPr>
          <w:t>9</w:t>
        </w:r>
        <w:r w:rsidRPr="00415FED">
          <w:rPr>
            <w:rFonts w:ascii="Times New Roman" w:hAnsi="Times New Roman"/>
            <w:sz w:val="22"/>
          </w:rPr>
          <w:fldChar w:fldCharType="end"/>
        </w:r>
      </w:p>
    </w:sdtContent>
  </w:sdt>
  <w:p w:rsidR="005C2A24" w:rsidRPr="00374711" w:rsidRDefault="005C2A24">
    <w:pPr>
      <w:pStyle w:val="af2"/>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B5C"/>
    <w:multiLevelType w:val="hybridMultilevel"/>
    <w:tmpl w:val="249E1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D52A2"/>
    <w:multiLevelType w:val="hybridMultilevel"/>
    <w:tmpl w:val="379E2002"/>
    <w:lvl w:ilvl="0" w:tplc="4CB2DA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449DC"/>
    <w:multiLevelType w:val="hybridMultilevel"/>
    <w:tmpl w:val="BB2C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33AAF"/>
    <w:multiLevelType w:val="hybridMultilevel"/>
    <w:tmpl w:val="065C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83BF1"/>
    <w:multiLevelType w:val="hybridMultilevel"/>
    <w:tmpl w:val="9BEE5E70"/>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F10BD4"/>
    <w:multiLevelType w:val="hybridMultilevel"/>
    <w:tmpl w:val="315E6504"/>
    <w:lvl w:ilvl="0" w:tplc="BD922C82">
      <w:start w:val="18"/>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67615F"/>
    <w:multiLevelType w:val="hybridMultilevel"/>
    <w:tmpl w:val="0540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hyphenationZone w:val="425"/>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44"/>
    <w:rsid w:val="00000013"/>
    <w:rsid w:val="00000057"/>
    <w:rsid w:val="00000323"/>
    <w:rsid w:val="000006B3"/>
    <w:rsid w:val="00000A46"/>
    <w:rsid w:val="0000145D"/>
    <w:rsid w:val="000018EA"/>
    <w:rsid w:val="00002E73"/>
    <w:rsid w:val="000032A5"/>
    <w:rsid w:val="000035FE"/>
    <w:rsid w:val="000039D0"/>
    <w:rsid w:val="00003AE6"/>
    <w:rsid w:val="00003C79"/>
    <w:rsid w:val="000040CF"/>
    <w:rsid w:val="000041A1"/>
    <w:rsid w:val="00004809"/>
    <w:rsid w:val="00004ACE"/>
    <w:rsid w:val="000051AC"/>
    <w:rsid w:val="0000551C"/>
    <w:rsid w:val="00005832"/>
    <w:rsid w:val="00005FF8"/>
    <w:rsid w:val="000063A6"/>
    <w:rsid w:val="00006D14"/>
    <w:rsid w:val="00006FFA"/>
    <w:rsid w:val="00007235"/>
    <w:rsid w:val="000077DC"/>
    <w:rsid w:val="00007A5F"/>
    <w:rsid w:val="00010402"/>
    <w:rsid w:val="000110E4"/>
    <w:rsid w:val="000121DA"/>
    <w:rsid w:val="00013BAF"/>
    <w:rsid w:val="00013CB1"/>
    <w:rsid w:val="000145F2"/>
    <w:rsid w:val="00014973"/>
    <w:rsid w:val="00014A74"/>
    <w:rsid w:val="00014E9B"/>
    <w:rsid w:val="00015BD3"/>
    <w:rsid w:val="00015FDB"/>
    <w:rsid w:val="00016527"/>
    <w:rsid w:val="000167A3"/>
    <w:rsid w:val="00016A65"/>
    <w:rsid w:val="000170D0"/>
    <w:rsid w:val="0001714D"/>
    <w:rsid w:val="00017616"/>
    <w:rsid w:val="00017951"/>
    <w:rsid w:val="00017B76"/>
    <w:rsid w:val="00017D75"/>
    <w:rsid w:val="0002044D"/>
    <w:rsid w:val="00020782"/>
    <w:rsid w:val="00020FB0"/>
    <w:rsid w:val="0002152A"/>
    <w:rsid w:val="00021CC6"/>
    <w:rsid w:val="00021DDB"/>
    <w:rsid w:val="0002296B"/>
    <w:rsid w:val="00023B76"/>
    <w:rsid w:val="00023C78"/>
    <w:rsid w:val="000241F4"/>
    <w:rsid w:val="000255FF"/>
    <w:rsid w:val="000256AE"/>
    <w:rsid w:val="00025A67"/>
    <w:rsid w:val="0002632A"/>
    <w:rsid w:val="0002633B"/>
    <w:rsid w:val="00026DF2"/>
    <w:rsid w:val="00026ED9"/>
    <w:rsid w:val="000278D0"/>
    <w:rsid w:val="00027C39"/>
    <w:rsid w:val="00027D76"/>
    <w:rsid w:val="000300ED"/>
    <w:rsid w:val="000306A6"/>
    <w:rsid w:val="00030997"/>
    <w:rsid w:val="00030CC6"/>
    <w:rsid w:val="0003106F"/>
    <w:rsid w:val="000310E3"/>
    <w:rsid w:val="00031432"/>
    <w:rsid w:val="00032138"/>
    <w:rsid w:val="00032451"/>
    <w:rsid w:val="0003386B"/>
    <w:rsid w:val="00033ED3"/>
    <w:rsid w:val="00034223"/>
    <w:rsid w:val="00034A11"/>
    <w:rsid w:val="000354CB"/>
    <w:rsid w:val="00035A40"/>
    <w:rsid w:val="00035CED"/>
    <w:rsid w:val="00035E01"/>
    <w:rsid w:val="000361C1"/>
    <w:rsid w:val="000361C2"/>
    <w:rsid w:val="0003647E"/>
    <w:rsid w:val="000406A7"/>
    <w:rsid w:val="000419E1"/>
    <w:rsid w:val="00042152"/>
    <w:rsid w:val="000424E4"/>
    <w:rsid w:val="000425D6"/>
    <w:rsid w:val="000427DC"/>
    <w:rsid w:val="00042BE1"/>
    <w:rsid w:val="000444AB"/>
    <w:rsid w:val="00044906"/>
    <w:rsid w:val="000458C6"/>
    <w:rsid w:val="0004628E"/>
    <w:rsid w:val="00046587"/>
    <w:rsid w:val="00046A8D"/>
    <w:rsid w:val="00046CD2"/>
    <w:rsid w:val="000475A1"/>
    <w:rsid w:val="00050A3C"/>
    <w:rsid w:val="00050DFD"/>
    <w:rsid w:val="00051883"/>
    <w:rsid w:val="00052BE6"/>
    <w:rsid w:val="00052CB8"/>
    <w:rsid w:val="00052E84"/>
    <w:rsid w:val="000536FD"/>
    <w:rsid w:val="00053CDC"/>
    <w:rsid w:val="00053DFA"/>
    <w:rsid w:val="00054337"/>
    <w:rsid w:val="00054558"/>
    <w:rsid w:val="000546F5"/>
    <w:rsid w:val="00054AD6"/>
    <w:rsid w:val="00054D33"/>
    <w:rsid w:val="00055261"/>
    <w:rsid w:val="00055327"/>
    <w:rsid w:val="00055870"/>
    <w:rsid w:val="00055F62"/>
    <w:rsid w:val="00056138"/>
    <w:rsid w:val="000569F1"/>
    <w:rsid w:val="00056AF2"/>
    <w:rsid w:val="00056B82"/>
    <w:rsid w:val="00057AF7"/>
    <w:rsid w:val="00060341"/>
    <w:rsid w:val="00060925"/>
    <w:rsid w:val="00061230"/>
    <w:rsid w:val="000619B6"/>
    <w:rsid w:val="00061FE3"/>
    <w:rsid w:val="00062F93"/>
    <w:rsid w:val="0006337D"/>
    <w:rsid w:val="00063397"/>
    <w:rsid w:val="0006345A"/>
    <w:rsid w:val="00064F0A"/>
    <w:rsid w:val="0006574C"/>
    <w:rsid w:val="0006585F"/>
    <w:rsid w:val="00065A3E"/>
    <w:rsid w:val="00065C16"/>
    <w:rsid w:val="00065DED"/>
    <w:rsid w:val="000676D0"/>
    <w:rsid w:val="000704D0"/>
    <w:rsid w:val="00070A9A"/>
    <w:rsid w:val="00070DFE"/>
    <w:rsid w:val="00071026"/>
    <w:rsid w:val="00071330"/>
    <w:rsid w:val="000726BA"/>
    <w:rsid w:val="000727AB"/>
    <w:rsid w:val="00072F1A"/>
    <w:rsid w:val="000732EC"/>
    <w:rsid w:val="00073A0E"/>
    <w:rsid w:val="0007501C"/>
    <w:rsid w:val="000759EE"/>
    <w:rsid w:val="00075E94"/>
    <w:rsid w:val="00075EAC"/>
    <w:rsid w:val="000760D1"/>
    <w:rsid w:val="00076789"/>
    <w:rsid w:val="0007682E"/>
    <w:rsid w:val="00076FEF"/>
    <w:rsid w:val="00080099"/>
    <w:rsid w:val="00080187"/>
    <w:rsid w:val="000820D5"/>
    <w:rsid w:val="000821C9"/>
    <w:rsid w:val="000826B8"/>
    <w:rsid w:val="00082A92"/>
    <w:rsid w:val="00083000"/>
    <w:rsid w:val="00083183"/>
    <w:rsid w:val="0008320A"/>
    <w:rsid w:val="0008335A"/>
    <w:rsid w:val="000835D0"/>
    <w:rsid w:val="00083804"/>
    <w:rsid w:val="00084169"/>
    <w:rsid w:val="0008442F"/>
    <w:rsid w:val="00084875"/>
    <w:rsid w:val="00084D62"/>
    <w:rsid w:val="000856D8"/>
    <w:rsid w:val="000866D7"/>
    <w:rsid w:val="0008711F"/>
    <w:rsid w:val="00087475"/>
    <w:rsid w:val="00087D24"/>
    <w:rsid w:val="00087EB3"/>
    <w:rsid w:val="00087F28"/>
    <w:rsid w:val="000900E2"/>
    <w:rsid w:val="00090411"/>
    <w:rsid w:val="00091C56"/>
    <w:rsid w:val="00091DD5"/>
    <w:rsid w:val="000924D6"/>
    <w:rsid w:val="00092CF6"/>
    <w:rsid w:val="00092D66"/>
    <w:rsid w:val="00093FBD"/>
    <w:rsid w:val="000940C3"/>
    <w:rsid w:val="00094316"/>
    <w:rsid w:val="000943EE"/>
    <w:rsid w:val="000946B6"/>
    <w:rsid w:val="0009484A"/>
    <w:rsid w:val="000950D0"/>
    <w:rsid w:val="00096162"/>
    <w:rsid w:val="0009683E"/>
    <w:rsid w:val="00097848"/>
    <w:rsid w:val="000979DF"/>
    <w:rsid w:val="00097C9D"/>
    <w:rsid w:val="00097FB4"/>
    <w:rsid w:val="000A0215"/>
    <w:rsid w:val="000A0AE3"/>
    <w:rsid w:val="000A1938"/>
    <w:rsid w:val="000A19FD"/>
    <w:rsid w:val="000A1D2E"/>
    <w:rsid w:val="000A2A7B"/>
    <w:rsid w:val="000A2BB3"/>
    <w:rsid w:val="000A3547"/>
    <w:rsid w:val="000A3916"/>
    <w:rsid w:val="000A3B67"/>
    <w:rsid w:val="000A3BEE"/>
    <w:rsid w:val="000A4C44"/>
    <w:rsid w:val="000A5673"/>
    <w:rsid w:val="000A6C85"/>
    <w:rsid w:val="000A6CD4"/>
    <w:rsid w:val="000A6FBE"/>
    <w:rsid w:val="000A75F6"/>
    <w:rsid w:val="000A7CD1"/>
    <w:rsid w:val="000B06FA"/>
    <w:rsid w:val="000B13F0"/>
    <w:rsid w:val="000B20DA"/>
    <w:rsid w:val="000B23E7"/>
    <w:rsid w:val="000B2B82"/>
    <w:rsid w:val="000B33EF"/>
    <w:rsid w:val="000B3B7F"/>
    <w:rsid w:val="000B3F11"/>
    <w:rsid w:val="000B45A2"/>
    <w:rsid w:val="000B52EA"/>
    <w:rsid w:val="000B5601"/>
    <w:rsid w:val="000B56F4"/>
    <w:rsid w:val="000B5711"/>
    <w:rsid w:val="000B582A"/>
    <w:rsid w:val="000B59E5"/>
    <w:rsid w:val="000B5D09"/>
    <w:rsid w:val="000B5F39"/>
    <w:rsid w:val="000B6185"/>
    <w:rsid w:val="000B6193"/>
    <w:rsid w:val="000B6FA7"/>
    <w:rsid w:val="000B70DA"/>
    <w:rsid w:val="000B7863"/>
    <w:rsid w:val="000B78A3"/>
    <w:rsid w:val="000C05B4"/>
    <w:rsid w:val="000C1565"/>
    <w:rsid w:val="000C23E5"/>
    <w:rsid w:val="000C240A"/>
    <w:rsid w:val="000C2708"/>
    <w:rsid w:val="000C2D0D"/>
    <w:rsid w:val="000C2DB9"/>
    <w:rsid w:val="000C3127"/>
    <w:rsid w:val="000C3247"/>
    <w:rsid w:val="000C48D1"/>
    <w:rsid w:val="000C4C5D"/>
    <w:rsid w:val="000C4EAE"/>
    <w:rsid w:val="000C57BE"/>
    <w:rsid w:val="000C5AF7"/>
    <w:rsid w:val="000C6071"/>
    <w:rsid w:val="000C6228"/>
    <w:rsid w:val="000C6367"/>
    <w:rsid w:val="000C65CC"/>
    <w:rsid w:val="000C67B2"/>
    <w:rsid w:val="000C69DD"/>
    <w:rsid w:val="000C6A32"/>
    <w:rsid w:val="000C6AEF"/>
    <w:rsid w:val="000C6B92"/>
    <w:rsid w:val="000C7B00"/>
    <w:rsid w:val="000D030A"/>
    <w:rsid w:val="000D0E25"/>
    <w:rsid w:val="000D12F3"/>
    <w:rsid w:val="000D13AB"/>
    <w:rsid w:val="000D2166"/>
    <w:rsid w:val="000D2382"/>
    <w:rsid w:val="000D27E6"/>
    <w:rsid w:val="000D2B7E"/>
    <w:rsid w:val="000D2FBD"/>
    <w:rsid w:val="000D3663"/>
    <w:rsid w:val="000D459D"/>
    <w:rsid w:val="000D45C7"/>
    <w:rsid w:val="000D5227"/>
    <w:rsid w:val="000D5486"/>
    <w:rsid w:val="000D5660"/>
    <w:rsid w:val="000D582B"/>
    <w:rsid w:val="000D5F71"/>
    <w:rsid w:val="000D64AC"/>
    <w:rsid w:val="000D6830"/>
    <w:rsid w:val="000D6D5B"/>
    <w:rsid w:val="000D70F0"/>
    <w:rsid w:val="000D76D6"/>
    <w:rsid w:val="000D7CFD"/>
    <w:rsid w:val="000D7F5E"/>
    <w:rsid w:val="000E0155"/>
    <w:rsid w:val="000E26A8"/>
    <w:rsid w:val="000E2836"/>
    <w:rsid w:val="000E287A"/>
    <w:rsid w:val="000E2E4A"/>
    <w:rsid w:val="000E306E"/>
    <w:rsid w:val="000E3B51"/>
    <w:rsid w:val="000E488D"/>
    <w:rsid w:val="000E4F74"/>
    <w:rsid w:val="000E5671"/>
    <w:rsid w:val="000E5688"/>
    <w:rsid w:val="000E57C5"/>
    <w:rsid w:val="000E5E70"/>
    <w:rsid w:val="000E6192"/>
    <w:rsid w:val="000E681C"/>
    <w:rsid w:val="000E6E77"/>
    <w:rsid w:val="000F00C9"/>
    <w:rsid w:val="000F07B2"/>
    <w:rsid w:val="000F0FD8"/>
    <w:rsid w:val="000F185B"/>
    <w:rsid w:val="000F19AC"/>
    <w:rsid w:val="000F1B3A"/>
    <w:rsid w:val="000F2A47"/>
    <w:rsid w:val="000F2E2D"/>
    <w:rsid w:val="000F3654"/>
    <w:rsid w:val="000F3F38"/>
    <w:rsid w:val="000F4685"/>
    <w:rsid w:val="000F4939"/>
    <w:rsid w:val="000F4EA5"/>
    <w:rsid w:val="000F508A"/>
    <w:rsid w:val="000F571A"/>
    <w:rsid w:val="000F59EA"/>
    <w:rsid w:val="000F5A01"/>
    <w:rsid w:val="000F5F89"/>
    <w:rsid w:val="000F6556"/>
    <w:rsid w:val="000F6953"/>
    <w:rsid w:val="00100384"/>
    <w:rsid w:val="00100655"/>
    <w:rsid w:val="001009C7"/>
    <w:rsid w:val="001014AD"/>
    <w:rsid w:val="00101500"/>
    <w:rsid w:val="0010185B"/>
    <w:rsid w:val="0010205A"/>
    <w:rsid w:val="0010242C"/>
    <w:rsid w:val="00102799"/>
    <w:rsid w:val="00102DAB"/>
    <w:rsid w:val="00103731"/>
    <w:rsid w:val="00103C83"/>
    <w:rsid w:val="001047B2"/>
    <w:rsid w:val="00104BF3"/>
    <w:rsid w:val="00105BA3"/>
    <w:rsid w:val="00105C2B"/>
    <w:rsid w:val="00106713"/>
    <w:rsid w:val="00106FD3"/>
    <w:rsid w:val="001075C4"/>
    <w:rsid w:val="0010773B"/>
    <w:rsid w:val="00107F62"/>
    <w:rsid w:val="001102BB"/>
    <w:rsid w:val="00111191"/>
    <w:rsid w:val="001118AB"/>
    <w:rsid w:val="00111B50"/>
    <w:rsid w:val="001124F8"/>
    <w:rsid w:val="001139AD"/>
    <w:rsid w:val="00113EC4"/>
    <w:rsid w:val="00114C29"/>
    <w:rsid w:val="001150C1"/>
    <w:rsid w:val="0011517A"/>
    <w:rsid w:val="001160EA"/>
    <w:rsid w:val="001166FE"/>
    <w:rsid w:val="00116F68"/>
    <w:rsid w:val="001170F0"/>
    <w:rsid w:val="00117929"/>
    <w:rsid w:val="00117AD6"/>
    <w:rsid w:val="001200C2"/>
    <w:rsid w:val="00120220"/>
    <w:rsid w:val="0012122F"/>
    <w:rsid w:val="001214C6"/>
    <w:rsid w:val="0012219F"/>
    <w:rsid w:val="001224B7"/>
    <w:rsid w:val="001225F9"/>
    <w:rsid w:val="001226B5"/>
    <w:rsid w:val="00122820"/>
    <w:rsid w:val="00122AA2"/>
    <w:rsid w:val="00123270"/>
    <w:rsid w:val="001235E0"/>
    <w:rsid w:val="00123687"/>
    <w:rsid w:val="00123C89"/>
    <w:rsid w:val="00124F83"/>
    <w:rsid w:val="001255E1"/>
    <w:rsid w:val="001256E7"/>
    <w:rsid w:val="00125ABF"/>
    <w:rsid w:val="00126D19"/>
    <w:rsid w:val="00126D5B"/>
    <w:rsid w:val="00127350"/>
    <w:rsid w:val="00127B07"/>
    <w:rsid w:val="00127BA6"/>
    <w:rsid w:val="00127D3E"/>
    <w:rsid w:val="001300B8"/>
    <w:rsid w:val="001303CF"/>
    <w:rsid w:val="0013048C"/>
    <w:rsid w:val="00130790"/>
    <w:rsid w:val="001314C2"/>
    <w:rsid w:val="00131919"/>
    <w:rsid w:val="0013194C"/>
    <w:rsid w:val="001322EE"/>
    <w:rsid w:val="00132E3A"/>
    <w:rsid w:val="001332F1"/>
    <w:rsid w:val="001339DC"/>
    <w:rsid w:val="001346C0"/>
    <w:rsid w:val="00134DE3"/>
    <w:rsid w:val="0013521F"/>
    <w:rsid w:val="00135DE4"/>
    <w:rsid w:val="00135F17"/>
    <w:rsid w:val="001367B2"/>
    <w:rsid w:val="00137257"/>
    <w:rsid w:val="00137490"/>
    <w:rsid w:val="00137E81"/>
    <w:rsid w:val="001403D6"/>
    <w:rsid w:val="00140462"/>
    <w:rsid w:val="00140B01"/>
    <w:rsid w:val="00141340"/>
    <w:rsid w:val="001413A5"/>
    <w:rsid w:val="0014143F"/>
    <w:rsid w:val="00141BCD"/>
    <w:rsid w:val="00141D8C"/>
    <w:rsid w:val="00141F8E"/>
    <w:rsid w:val="00142231"/>
    <w:rsid w:val="001423AD"/>
    <w:rsid w:val="0014333E"/>
    <w:rsid w:val="00143875"/>
    <w:rsid w:val="00143C84"/>
    <w:rsid w:val="00143C9C"/>
    <w:rsid w:val="0014464A"/>
    <w:rsid w:val="00144C3B"/>
    <w:rsid w:val="00144FEE"/>
    <w:rsid w:val="0014576D"/>
    <w:rsid w:val="00145A3A"/>
    <w:rsid w:val="00145A5E"/>
    <w:rsid w:val="0014607C"/>
    <w:rsid w:val="0014659E"/>
    <w:rsid w:val="00146A5C"/>
    <w:rsid w:val="0015001C"/>
    <w:rsid w:val="00150653"/>
    <w:rsid w:val="0015084F"/>
    <w:rsid w:val="00150AE2"/>
    <w:rsid w:val="00151361"/>
    <w:rsid w:val="00151752"/>
    <w:rsid w:val="00151834"/>
    <w:rsid w:val="00151EDB"/>
    <w:rsid w:val="0015220D"/>
    <w:rsid w:val="00152589"/>
    <w:rsid w:val="00152609"/>
    <w:rsid w:val="0015266F"/>
    <w:rsid w:val="001528CB"/>
    <w:rsid w:val="00152D2B"/>
    <w:rsid w:val="00152EAD"/>
    <w:rsid w:val="00153657"/>
    <w:rsid w:val="00153934"/>
    <w:rsid w:val="00154FF1"/>
    <w:rsid w:val="00155589"/>
    <w:rsid w:val="001556EC"/>
    <w:rsid w:val="001561EB"/>
    <w:rsid w:val="001568D7"/>
    <w:rsid w:val="00156BB8"/>
    <w:rsid w:val="00156BBE"/>
    <w:rsid w:val="00156BC6"/>
    <w:rsid w:val="00157064"/>
    <w:rsid w:val="00157327"/>
    <w:rsid w:val="00161145"/>
    <w:rsid w:val="00161428"/>
    <w:rsid w:val="00161649"/>
    <w:rsid w:val="00161B8C"/>
    <w:rsid w:val="001620F1"/>
    <w:rsid w:val="0016254B"/>
    <w:rsid w:val="00162722"/>
    <w:rsid w:val="00163411"/>
    <w:rsid w:val="0016498B"/>
    <w:rsid w:val="00164D1A"/>
    <w:rsid w:val="00166356"/>
    <w:rsid w:val="001666B2"/>
    <w:rsid w:val="001667FD"/>
    <w:rsid w:val="001669A7"/>
    <w:rsid w:val="00166AE4"/>
    <w:rsid w:val="00166CD7"/>
    <w:rsid w:val="0016701A"/>
    <w:rsid w:val="001672CB"/>
    <w:rsid w:val="001674EE"/>
    <w:rsid w:val="0016770C"/>
    <w:rsid w:val="001679EF"/>
    <w:rsid w:val="00167B62"/>
    <w:rsid w:val="00170334"/>
    <w:rsid w:val="00170E6E"/>
    <w:rsid w:val="00170FDD"/>
    <w:rsid w:val="001710A7"/>
    <w:rsid w:val="00171520"/>
    <w:rsid w:val="00171A5F"/>
    <w:rsid w:val="00171C94"/>
    <w:rsid w:val="00171F6C"/>
    <w:rsid w:val="00171FE0"/>
    <w:rsid w:val="0017206C"/>
    <w:rsid w:val="001726B0"/>
    <w:rsid w:val="0017293D"/>
    <w:rsid w:val="001733BD"/>
    <w:rsid w:val="00174065"/>
    <w:rsid w:val="00174486"/>
    <w:rsid w:val="001744AF"/>
    <w:rsid w:val="00174C6D"/>
    <w:rsid w:val="001751D2"/>
    <w:rsid w:val="0017537F"/>
    <w:rsid w:val="001754E2"/>
    <w:rsid w:val="00175512"/>
    <w:rsid w:val="001758EA"/>
    <w:rsid w:val="00176055"/>
    <w:rsid w:val="0017738F"/>
    <w:rsid w:val="00177B94"/>
    <w:rsid w:val="0018020F"/>
    <w:rsid w:val="001807C6"/>
    <w:rsid w:val="0018120C"/>
    <w:rsid w:val="0018186B"/>
    <w:rsid w:val="00181B5B"/>
    <w:rsid w:val="001826DA"/>
    <w:rsid w:val="00182888"/>
    <w:rsid w:val="00183333"/>
    <w:rsid w:val="0018373C"/>
    <w:rsid w:val="00184426"/>
    <w:rsid w:val="001852FC"/>
    <w:rsid w:val="00185671"/>
    <w:rsid w:val="001858A9"/>
    <w:rsid w:val="001859A1"/>
    <w:rsid w:val="00186172"/>
    <w:rsid w:val="00186304"/>
    <w:rsid w:val="00186C14"/>
    <w:rsid w:val="00186D18"/>
    <w:rsid w:val="00187785"/>
    <w:rsid w:val="001878BD"/>
    <w:rsid w:val="00187E1E"/>
    <w:rsid w:val="00190B07"/>
    <w:rsid w:val="00190F4E"/>
    <w:rsid w:val="00190F9B"/>
    <w:rsid w:val="0019100C"/>
    <w:rsid w:val="00191083"/>
    <w:rsid w:val="00191155"/>
    <w:rsid w:val="00191621"/>
    <w:rsid w:val="00191B7E"/>
    <w:rsid w:val="00191C87"/>
    <w:rsid w:val="0019286C"/>
    <w:rsid w:val="001933CD"/>
    <w:rsid w:val="00194566"/>
    <w:rsid w:val="00194620"/>
    <w:rsid w:val="00194686"/>
    <w:rsid w:val="0019510C"/>
    <w:rsid w:val="001952DA"/>
    <w:rsid w:val="00195A29"/>
    <w:rsid w:val="00196661"/>
    <w:rsid w:val="001966B6"/>
    <w:rsid w:val="0019687A"/>
    <w:rsid w:val="001968C1"/>
    <w:rsid w:val="001968EF"/>
    <w:rsid w:val="0019695D"/>
    <w:rsid w:val="00196AD2"/>
    <w:rsid w:val="00196AFB"/>
    <w:rsid w:val="00197293"/>
    <w:rsid w:val="001977CF"/>
    <w:rsid w:val="00197AD8"/>
    <w:rsid w:val="001A04BD"/>
    <w:rsid w:val="001A0578"/>
    <w:rsid w:val="001A08D4"/>
    <w:rsid w:val="001A0AE9"/>
    <w:rsid w:val="001A1607"/>
    <w:rsid w:val="001A2030"/>
    <w:rsid w:val="001A2573"/>
    <w:rsid w:val="001A2D68"/>
    <w:rsid w:val="001A39A7"/>
    <w:rsid w:val="001A3C79"/>
    <w:rsid w:val="001A432F"/>
    <w:rsid w:val="001A445F"/>
    <w:rsid w:val="001A467E"/>
    <w:rsid w:val="001A55B8"/>
    <w:rsid w:val="001A5D4C"/>
    <w:rsid w:val="001A5D61"/>
    <w:rsid w:val="001A67AB"/>
    <w:rsid w:val="001A69A0"/>
    <w:rsid w:val="001A6A5C"/>
    <w:rsid w:val="001A6D51"/>
    <w:rsid w:val="001A7E11"/>
    <w:rsid w:val="001B1162"/>
    <w:rsid w:val="001B16B1"/>
    <w:rsid w:val="001B18B4"/>
    <w:rsid w:val="001B1948"/>
    <w:rsid w:val="001B1D6D"/>
    <w:rsid w:val="001B30E4"/>
    <w:rsid w:val="001B3671"/>
    <w:rsid w:val="001B37F3"/>
    <w:rsid w:val="001B3A27"/>
    <w:rsid w:val="001B3A78"/>
    <w:rsid w:val="001B3A96"/>
    <w:rsid w:val="001B3D53"/>
    <w:rsid w:val="001B3E67"/>
    <w:rsid w:val="001B52CB"/>
    <w:rsid w:val="001B58F8"/>
    <w:rsid w:val="001B5C2F"/>
    <w:rsid w:val="001B61AF"/>
    <w:rsid w:val="001B6502"/>
    <w:rsid w:val="001C0820"/>
    <w:rsid w:val="001C1365"/>
    <w:rsid w:val="001C1D5E"/>
    <w:rsid w:val="001C22CC"/>
    <w:rsid w:val="001C22D4"/>
    <w:rsid w:val="001C2335"/>
    <w:rsid w:val="001C28FA"/>
    <w:rsid w:val="001C2C5A"/>
    <w:rsid w:val="001C35C6"/>
    <w:rsid w:val="001C37FE"/>
    <w:rsid w:val="001C38CB"/>
    <w:rsid w:val="001C474F"/>
    <w:rsid w:val="001C4A6E"/>
    <w:rsid w:val="001C4F20"/>
    <w:rsid w:val="001C524B"/>
    <w:rsid w:val="001C557A"/>
    <w:rsid w:val="001C66CA"/>
    <w:rsid w:val="001C66E6"/>
    <w:rsid w:val="001C6B50"/>
    <w:rsid w:val="001C6BAE"/>
    <w:rsid w:val="001C7326"/>
    <w:rsid w:val="001C76CF"/>
    <w:rsid w:val="001C7A51"/>
    <w:rsid w:val="001C7D8B"/>
    <w:rsid w:val="001D0646"/>
    <w:rsid w:val="001D0708"/>
    <w:rsid w:val="001D0A2F"/>
    <w:rsid w:val="001D0A45"/>
    <w:rsid w:val="001D0CDD"/>
    <w:rsid w:val="001D1111"/>
    <w:rsid w:val="001D1747"/>
    <w:rsid w:val="001D3B9D"/>
    <w:rsid w:val="001D4656"/>
    <w:rsid w:val="001D56D6"/>
    <w:rsid w:val="001D5919"/>
    <w:rsid w:val="001D5E15"/>
    <w:rsid w:val="001D6127"/>
    <w:rsid w:val="001D64B5"/>
    <w:rsid w:val="001D6E61"/>
    <w:rsid w:val="001D7702"/>
    <w:rsid w:val="001E04BC"/>
    <w:rsid w:val="001E1743"/>
    <w:rsid w:val="001E19F0"/>
    <w:rsid w:val="001E23DA"/>
    <w:rsid w:val="001E28AF"/>
    <w:rsid w:val="001E29A3"/>
    <w:rsid w:val="001E2D94"/>
    <w:rsid w:val="001E3827"/>
    <w:rsid w:val="001E46EE"/>
    <w:rsid w:val="001E49BB"/>
    <w:rsid w:val="001E5F79"/>
    <w:rsid w:val="001E6661"/>
    <w:rsid w:val="001E670F"/>
    <w:rsid w:val="001E6BEE"/>
    <w:rsid w:val="001E7562"/>
    <w:rsid w:val="001E7B0C"/>
    <w:rsid w:val="001E7BF3"/>
    <w:rsid w:val="001F0630"/>
    <w:rsid w:val="001F0744"/>
    <w:rsid w:val="001F0D3A"/>
    <w:rsid w:val="001F2A89"/>
    <w:rsid w:val="001F341A"/>
    <w:rsid w:val="001F3CF8"/>
    <w:rsid w:val="001F4CBF"/>
    <w:rsid w:val="001F4DAE"/>
    <w:rsid w:val="001F4E24"/>
    <w:rsid w:val="001F5960"/>
    <w:rsid w:val="001F6B6D"/>
    <w:rsid w:val="001F6C0C"/>
    <w:rsid w:val="001F6C29"/>
    <w:rsid w:val="001F6DF5"/>
    <w:rsid w:val="001F6F7A"/>
    <w:rsid w:val="0020027B"/>
    <w:rsid w:val="00200F10"/>
    <w:rsid w:val="0020162D"/>
    <w:rsid w:val="00201959"/>
    <w:rsid w:val="0020241C"/>
    <w:rsid w:val="00202E90"/>
    <w:rsid w:val="00203D25"/>
    <w:rsid w:val="00204350"/>
    <w:rsid w:val="0020467C"/>
    <w:rsid w:val="00204AB3"/>
    <w:rsid w:val="002056DA"/>
    <w:rsid w:val="002058E6"/>
    <w:rsid w:val="00206526"/>
    <w:rsid w:val="002068B4"/>
    <w:rsid w:val="00206D3F"/>
    <w:rsid w:val="002071E9"/>
    <w:rsid w:val="00207598"/>
    <w:rsid w:val="00207B4E"/>
    <w:rsid w:val="00210204"/>
    <w:rsid w:val="00210384"/>
    <w:rsid w:val="00210437"/>
    <w:rsid w:val="00211711"/>
    <w:rsid w:val="00211867"/>
    <w:rsid w:val="00211AED"/>
    <w:rsid w:val="002135C7"/>
    <w:rsid w:val="0021369D"/>
    <w:rsid w:val="00213AEE"/>
    <w:rsid w:val="00214C5C"/>
    <w:rsid w:val="0021598E"/>
    <w:rsid w:val="00215AFF"/>
    <w:rsid w:val="00215CB9"/>
    <w:rsid w:val="00216607"/>
    <w:rsid w:val="00216681"/>
    <w:rsid w:val="002169B6"/>
    <w:rsid w:val="00216A95"/>
    <w:rsid w:val="00216BDF"/>
    <w:rsid w:val="0021727A"/>
    <w:rsid w:val="00217480"/>
    <w:rsid w:val="00217499"/>
    <w:rsid w:val="002200EA"/>
    <w:rsid w:val="00220234"/>
    <w:rsid w:val="00220ADB"/>
    <w:rsid w:val="00220B39"/>
    <w:rsid w:val="002210F1"/>
    <w:rsid w:val="00221BBB"/>
    <w:rsid w:val="00221BEC"/>
    <w:rsid w:val="002221C3"/>
    <w:rsid w:val="0022319D"/>
    <w:rsid w:val="002235FC"/>
    <w:rsid w:val="00223E37"/>
    <w:rsid w:val="00223E8F"/>
    <w:rsid w:val="00225000"/>
    <w:rsid w:val="00226A17"/>
    <w:rsid w:val="00226E72"/>
    <w:rsid w:val="0022705F"/>
    <w:rsid w:val="0022760B"/>
    <w:rsid w:val="00227736"/>
    <w:rsid w:val="00227787"/>
    <w:rsid w:val="00227884"/>
    <w:rsid w:val="00227A99"/>
    <w:rsid w:val="002305F4"/>
    <w:rsid w:val="002312C2"/>
    <w:rsid w:val="00231822"/>
    <w:rsid w:val="00231AB1"/>
    <w:rsid w:val="00231B5E"/>
    <w:rsid w:val="00232348"/>
    <w:rsid w:val="00232671"/>
    <w:rsid w:val="00233109"/>
    <w:rsid w:val="002335ED"/>
    <w:rsid w:val="00233851"/>
    <w:rsid w:val="00233EF1"/>
    <w:rsid w:val="0023427A"/>
    <w:rsid w:val="002344D8"/>
    <w:rsid w:val="00234558"/>
    <w:rsid w:val="0023488E"/>
    <w:rsid w:val="00234B9B"/>
    <w:rsid w:val="002351CB"/>
    <w:rsid w:val="002352A9"/>
    <w:rsid w:val="002365BD"/>
    <w:rsid w:val="00236860"/>
    <w:rsid w:val="00236EFF"/>
    <w:rsid w:val="002409C1"/>
    <w:rsid w:val="0024137A"/>
    <w:rsid w:val="0024158B"/>
    <w:rsid w:val="0024251B"/>
    <w:rsid w:val="00242851"/>
    <w:rsid w:val="00242993"/>
    <w:rsid w:val="00242DA0"/>
    <w:rsid w:val="002435CE"/>
    <w:rsid w:val="00244179"/>
    <w:rsid w:val="002443BC"/>
    <w:rsid w:val="002445BB"/>
    <w:rsid w:val="00244601"/>
    <w:rsid w:val="0024499C"/>
    <w:rsid w:val="00244F64"/>
    <w:rsid w:val="0024565B"/>
    <w:rsid w:val="0024592B"/>
    <w:rsid w:val="00246238"/>
    <w:rsid w:val="00246392"/>
    <w:rsid w:val="0024687D"/>
    <w:rsid w:val="00247C5E"/>
    <w:rsid w:val="002519B2"/>
    <w:rsid w:val="00251B5F"/>
    <w:rsid w:val="00251F05"/>
    <w:rsid w:val="00252BA1"/>
    <w:rsid w:val="0025309F"/>
    <w:rsid w:val="00253BD9"/>
    <w:rsid w:val="00254F7F"/>
    <w:rsid w:val="00255052"/>
    <w:rsid w:val="00255237"/>
    <w:rsid w:val="00255865"/>
    <w:rsid w:val="00255D5C"/>
    <w:rsid w:val="00255E5C"/>
    <w:rsid w:val="0025763F"/>
    <w:rsid w:val="002579EA"/>
    <w:rsid w:val="0026007C"/>
    <w:rsid w:val="00260DBE"/>
    <w:rsid w:val="00261828"/>
    <w:rsid w:val="002619DC"/>
    <w:rsid w:val="00261CAA"/>
    <w:rsid w:val="00261EBE"/>
    <w:rsid w:val="002620B5"/>
    <w:rsid w:val="002626A3"/>
    <w:rsid w:val="002632DF"/>
    <w:rsid w:val="0026592D"/>
    <w:rsid w:val="00266E7C"/>
    <w:rsid w:val="00267573"/>
    <w:rsid w:val="00267A23"/>
    <w:rsid w:val="00267B94"/>
    <w:rsid w:val="00270F99"/>
    <w:rsid w:val="00271483"/>
    <w:rsid w:val="0027159A"/>
    <w:rsid w:val="0027170C"/>
    <w:rsid w:val="00271784"/>
    <w:rsid w:val="0027219A"/>
    <w:rsid w:val="0027245E"/>
    <w:rsid w:val="00272C79"/>
    <w:rsid w:val="00273B60"/>
    <w:rsid w:val="00273F2C"/>
    <w:rsid w:val="00274246"/>
    <w:rsid w:val="002742EB"/>
    <w:rsid w:val="00274D2A"/>
    <w:rsid w:val="00274E2A"/>
    <w:rsid w:val="00274E3C"/>
    <w:rsid w:val="00275270"/>
    <w:rsid w:val="00275F55"/>
    <w:rsid w:val="002766A5"/>
    <w:rsid w:val="0027670F"/>
    <w:rsid w:val="00276C1D"/>
    <w:rsid w:val="002770F4"/>
    <w:rsid w:val="00277609"/>
    <w:rsid w:val="00280BA9"/>
    <w:rsid w:val="00280E21"/>
    <w:rsid w:val="0028299B"/>
    <w:rsid w:val="002831BA"/>
    <w:rsid w:val="002834DA"/>
    <w:rsid w:val="0028366C"/>
    <w:rsid w:val="002840E7"/>
    <w:rsid w:val="002842B5"/>
    <w:rsid w:val="00284534"/>
    <w:rsid w:val="002846AE"/>
    <w:rsid w:val="00284A03"/>
    <w:rsid w:val="00284EFB"/>
    <w:rsid w:val="002851CB"/>
    <w:rsid w:val="002859D2"/>
    <w:rsid w:val="00285F25"/>
    <w:rsid w:val="002863B6"/>
    <w:rsid w:val="00286D97"/>
    <w:rsid w:val="00286E4D"/>
    <w:rsid w:val="0028735B"/>
    <w:rsid w:val="00290108"/>
    <w:rsid w:val="00291443"/>
    <w:rsid w:val="00291663"/>
    <w:rsid w:val="002917F5"/>
    <w:rsid w:val="00291BAF"/>
    <w:rsid w:val="00291CB0"/>
    <w:rsid w:val="00291E01"/>
    <w:rsid w:val="002921AC"/>
    <w:rsid w:val="00292400"/>
    <w:rsid w:val="002927DA"/>
    <w:rsid w:val="00292EFC"/>
    <w:rsid w:val="00294028"/>
    <w:rsid w:val="00294533"/>
    <w:rsid w:val="00294C04"/>
    <w:rsid w:val="00294FBE"/>
    <w:rsid w:val="002951C9"/>
    <w:rsid w:val="002963DA"/>
    <w:rsid w:val="00296A9B"/>
    <w:rsid w:val="00296DF2"/>
    <w:rsid w:val="00297AA1"/>
    <w:rsid w:val="00297E11"/>
    <w:rsid w:val="002A0B79"/>
    <w:rsid w:val="002A0BD7"/>
    <w:rsid w:val="002A1715"/>
    <w:rsid w:val="002A1915"/>
    <w:rsid w:val="002A1916"/>
    <w:rsid w:val="002A1A75"/>
    <w:rsid w:val="002A1CBE"/>
    <w:rsid w:val="002A24F1"/>
    <w:rsid w:val="002A2EBA"/>
    <w:rsid w:val="002A2ECF"/>
    <w:rsid w:val="002A2F0A"/>
    <w:rsid w:val="002A3A86"/>
    <w:rsid w:val="002A3EE7"/>
    <w:rsid w:val="002A3F17"/>
    <w:rsid w:val="002A3F9C"/>
    <w:rsid w:val="002A441A"/>
    <w:rsid w:val="002A4803"/>
    <w:rsid w:val="002A49D2"/>
    <w:rsid w:val="002A50C7"/>
    <w:rsid w:val="002A5F61"/>
    <w:rsid w:val="002A69F2"/>
    <w:rsid w:val="002A6C7F"/>
    <w:rsid w:val="002A70DC"/>
    <w:rsid w:val="002A75BA"/>
    <w:rsid w:val="002A7A66"/>
    <w:rsid w:val="002A7BC1"/>
    <w:rsid w:val="002A7D68"/>
    <w:rsid w:val="002A7E6C"/>
    <w:rsid w:val="002B0271"/>
    <w:rsid w:val="002B032A"/>
    <w:rsid w:val="002B18FC"/>
    <w:rsid w:val="002B1955"/>
    <w:rsid w:val="002B1A2D"/>
    <w:rsid w:val="002B1CF1"/>
    <w:rsid w:val="002B2034"/>
    <w:rsid w:val="002B257F"/>
    <w:rsid w:val="002B2690"/>
    <w:rsid w:val="002B2D7B"/>
    <w:rsid w:val="002B3A89"/>
    <w:rsid w:val="002B4C42"/>
    <w:rsid w:val="002B5D82"/>
    <w:rsid w:val="002B5FBD"/>
    <w:rsid w:val="002B6663"/>
    <w:rsid w:val="002B6C28"/>
    <w:rsid w:val="002B6DBC"/>
    <w:rsid w:val="002B6FBF"/>
    <w:rsid w:val="002B7FD4"/>
    <w:rsid w:val="002C0F80"/>
    <w:rsid w:val="002C1BEB"/>
    <w:rsid w:val="002C2364"/>
    <w:rsid w:val="002C23D8"/>
    <w:rsid w:val="002C241D"/>
    <w:rsid w:val="002C2447"/>
    <w:rsid w:val="002C2A18"/>
    <w:rsid w:val="002C2A9D"/>
    <w:rsid w:val="002C3459"/>
    <w:rsid w:val="002C3E0E"/>
    <w:rsid w:val="002C58CB"/>
    <w:rsid w:val="002C634C"/>
    <w:rsid w:val="002C66AA"/>
    <w:rsid w:val="002C69EF"/>
    <w:rsid w:val="002C712F"/>
    <w:rsid w:val="002C757D"/>
    <w:rsid w:val="002C7809"/>
    <w:rsid w:val="002C7CDF"/>
    <w:rsid w:val="002C7F81"/>
    <w:rsid w:val="002D03C8"/>
    <w:rsid w:val="002D098F"/>
    <w:rsid w:val="002D0ABA"/>
    <w:rsid w:val="002D0E00"/>
    <w:rsid w:val="002D0F68"/>
    <w:rsid w:val="002D126F"/>
    <w:rsid w:val="002D1716"/>
    <w:rsid w:val="002D1BB3"/>
    <w:rsid w:val="002D1C22"/>
    <w:rsid w:val="002D22CF"/>
    <w:rsid w:val="002D240B"/>
    <w:rsid w:val="002D240D"/>
    <w:rsid w:val="002D3143"/>
    <w:rsid w:val="002D32A7"/>
    <w:rsid w:val="002D3601"/>
    <w:rsid w:val="002D3D95"/>
    <w:rsid w:val="002D426A"/>
    <w:rsid w:val="002D4566"/>
    <w:rsid w:val="002D45D9"/>
    <w:rsid w:val="002D51AC"/>
    <w:rsid w:val="002D54B8"/>
    <w:rsid w:val="002D55F9"/>
    <w:rsid w:val="002D5647"/>
    <w:rsid w:val="002D5977"/>
    <w:rsid w:val="002D599F"/>
    <w:rsid w:val="002D6B6C"/>
    <w:rsid w:val="002D70D9"/>
    <w:rsid w:val="002D71E0"/>
    <w:rsid w:val="002D7A58"/>
    <w:rsid w:val="002E01DA"/>
    <w:rsid w:val="002E1045"/>
    <w:rsid w:val="002E1681"/>
    <w:rsid w:val="002E18B7"/>
    <w:rsid w:val="002E1BD9"/>
    <w:rsid w:val="002E23AD"/>
    <w:rsid w:val="002E2704"/>
    <w:rsid w:val="002E360A"/>
    <w:rsid w:val="002E3ED6"/>
    <w:rsid w:val="002E3F25"/>
    <w:rsid w:val="002E43A7"/>
    <w:rsid w:val="002E44C1"/>
    <w:rsid w:val="002E517B"/>
    <w:rsid w:val="002E5450"/>
    <w:rsid w:val="002E5BBF"/>
    <w:rsid w:val="002E5CCC"/>
    <w:rsid w:val="002E61F8"/>
    <w:rsid w:val="002E67C7"/>
    <w:rsid w:val="002E72A9"/>
    <w:rsid w:val="002E7579"/>
    <w:rsid w:val="002E75BA"/>
    <w:rsid w:val="002E78F8"/>
    <w:rsid w:val="002E7A52"/>
    <w:rsid w:val="002E7AA3"/>
    <w:rsid w:val="002E7C93"/>
    <w:rsid w:val="002F1E89"/>
    <w:rsid w:val="002F205D"/>
    <w:rsid w:val="002F2285"/>
    <w:rsid w:val="002F23E2"/>
    <w:rsid w:val="002F2440"/>
    <w:rsid w:val="002F362F"/>
    <w:rsid w:val="002F36F6"/>
    <w:rsid w:val="002F3713"/>
    <w:rsid w:val="002F3983"/>
    <w:rsid w:val="002F39D7"/>
    <w:rsid w:val="002F3A06"/>
    <w:rsid w:val="002F4317"/>
    <w:rsid w:val="002F4ACB"/>
    <w:rsid w:val="002F4BF6"/>
    <w:rsid w:val="002F4F0B"/>
    <w:rsid w:val="002F572F"/>
    <w:rsid w:val="002F5D78"/>
    <w:rsid w:val="002F6401"/>
    <w:rsid w:val="002F6802"/>
    <w:rsid w:val="002F6C1C"/>
    <w:rsid w:val="002F7027"/>
    <w:rsid w:val="002F7450"/>
    <w:rsid w:val="002F7478"/>
    <w:rsid w:val="002F7B7B"/>
    <w:rsid w:val="002F7C50"/>
    <w:rsid w:val="002F7D39"/>
    <w:rsid w:val="00300096"/>
    <w:rsid w:val="003003E4"/>
    <w:rsid w:val="00300ECD"/>
    <w:rsid w:val="00301169"/>
    <w:rsid w:val="00301700"/>
    <w:rsid w:val="0030260C"/>
    <w:rsid w:val="003027B0"/>
    <w:rsid w:val="003028AE"/>
    <w:rsid w:val="00303898"/>
    <w:rsid w:val="00303ADF"/>
    <w:rsid w:val="00303B96"/>
    <w:rsid w:val="00303C33"/>
    <w:rsid w:val="00303F17"/>
    <w:rsid w:val="003040D7"/>
    <w:rsid w:val="00304D41"/>
    <w:rsid w:val="003051D4"/>
    <w:rsid w:val="003052A5"/>
    <w:rsid w:val="00305A69"/>
    <w:rsid w:val="00306AE1"/>
    <w:rsid w:val="00306D99"/>
    <w:rsid w:val="00306E91"/>
    <w:rsid w:val="0030707C"/>
    <w:rsid w:val="0030766C"/>
    <w:rsid w:val="003078A5"/>
    <w:rsid w:val="00307D38"/>
    <w:rsid w:val="00307E4F"/>
    <w:rsid w:val="00310026"/>
    <w:rsid w:val="003106A6"/>
    <w:rsid w:val="003107D2"/>
    <w:rsid w:val="00310861"/>
    <w:rsid w:val="00310D69"/>
    <w:rsid w:val="0031107C"/>
    <w:rsid w:val="0031211D"/>
    <w:rsid w:val="00312A80"/>
    <w:rsid w:val="00312C40"/>
    <w:rsid w:val="0031335D"/>
    <w:rsid w:val="0031457E"/>
    <w:rsid w:val="003145E8"/>
    <w:rsid w:val="003147B7"/>
    <w:rsid w:val="003149EC"/>
    <w:rsid w:val="00314B1E"/>
    <w:rsid w:val="00315B36"/>
    <w:rsid w:val="00317206"/>
    <w:rsid w:val="00320521"/>
    <w:rsid w:val="0032074A"/>
    <w:rsid w:val="003207BC"/>
    <w:rsid w:val="00320FAC"/>
    <w:rsid w:val="00321426"/>
    <w:rsid w:val="0032166D"/>
    <w:rsid w:val="00321A88"/>
    <w:rsid w:val="00322656"/>
    <w:rsid w:val="00322AF7"/>
    <w:rsid w:val="00324241"/>
    <w:rsid w:val="00325093"/>
    <w:rsid w:val="0032531C"/>
    <w:rsid w:val="0032531E"/>
    <w:rsid w:val="00325597"/>
    <w:rsid w:val="003257F0"/>
    <w:rsid w:val="0032660F"/>
    <w:rsid w:val="003271C4"/>
    <w:rsid w:val="0032722B"/>
    <w:rsid w:val="003273BA"/>
    <w:rsid w:val="00330217"/>
    <w:rsid w:val="00330265"/>
    <w:rsid w:val="003306C8"/>
    <w:rsid w:val="00330AFF"/>
    <w:rsid w:val="0033104F"/>
    <w:rsid w:val="00331396"/>
    <w:rsid w:val="00332368"/>
    <w:rsid w:val="0033236F"/>
    <w:rsid w:val="003325C7"/>
    <w:rsid w:val="00332629"/>
    <w:rsid w:val="00333777"/>
    <w:rsid w:val="00333AFE"/>
    <w:rsid w:val="0033411B"/>
    <w:rsid w:val="00334464"/>
    <w:rsid w:val="00334AAE"/>
    <w:rsid w:val="00334B24"/>
    <w:rsid w:val="00334BAA"/>
    <w:rsid w:val="00334D8A"/>
    <w:rsid w:val="0033606A"/>
    <w:rsid w:val="003366A1"/>
    <w:rsid w:val="00336761"/>
    <w:rsid w:val="003376E0"/>
    <w:rsid w:val="00340958"/>
    <w:rsid w:val="00340A75"/>
    <w:rsid w:val="00340DAD"/>
    <w:rsid w:val="003414EE"/>
    <w:rsid w:val="003415B6"/>
    <w:rsid w:val="00341835"/>
    <w:rsid w:val="00342193"/>
    <w:rsid w:val="003422EF"/>
    <w:rsid w:val="003424D6"/>
    <w:rsid w:val="003427BC"/>
    <w:rsid w:val="00342950"/>
    <w:rsid w:val="00342DE2"/>
    <w:rsid w:val="00343CBD"/>
    <w:rsid w:val="00343FB4"/>
    <w:rsid w:val="00344437"/>
    <w:rsid w:val="003452E6"/>
    <w:rsid w:val="00345672"/>
    <w:rsid w:val="00345F9C"/>
    <w:rsid w:val="00345FB8"/>
    <w:rsid w:val="00346028"/>
    <w:rsid w:val="003468F1"/>
    <w:rsid w:val="00346B65"/>
    <w:rsid w:val="00346CE7"/>
    <w:rsid w:val="00346E2C"/>
    <w:rsid w:val="00347324"/>
    <w:rsid w:val="00347A73"/>
    <w:rsid w:val="0035029C"/>
    <w:rsid w:val="003506B7"/>
    <w:rsid w:val="0035070B"/>
    <w:rsid w:val="00350942"/>
    <w:rsid w:val="00350BA0"/>
    <w:rsid w:val="00350F5F"/>
    <w:rsid w:val="00351346"/>
    <w:rsid w:val="00351585"/>
    <w:rsid w:val="00351955"/>
    <w:rsid w:val="00351B5D"/>
    <w:rsid w:val="00352F14"/>
    <w:rsid w:val="00353417"/>
    <w:rsid w:val="0035341F"/>
    <w:rsid w:val="003539B2"/>
    <w:rsid w:val="00353DD4"/>
    <w:rsid w:val="00353FB7"/>
    <w:rsid w:val="003545CB"/>
    <w:rsid w:val="003545CF"/>
    <w:rsid w:val="00356006"/>
    <w:rsid w:val="0035652B"/>
    <w:rsid w:val="003565C7"/>
    <w:rsid w:val="003565E3"/>
    <w:rsid w:val="00356828"/>
    <w:rsid w:val="00356A91"/>
    <w:rsid w:val="003571D4"/>
    <w:rsid w:val="003577D2"/>
    <w:rsid w:val="00357966"/>
    <w:rsid w:val="00357C16"/>
    <w:rsid w:val="00360B13"/>
    <w:rsid w:val="00360E2F"/>
    <w:rsid w:val="00360F53"/>
    <w:rsid w:val="00360F89"/>
    <w:rsid w:val="003614E0"/>
    <w:rsid w:val="00361D44"/>
    <w:rsid w:val="0036237E"/>
    <w:rsid w:val="0036318B"/>
    <w:rsid w:val="00363640"/>
    <w:rsid w:val="00364E6B"/>
    <w:rsid w:val="00364FDC"/>
    <w:rsid w:val="00366BF5"/>
    <w:rsid w:val="00366D61"/>
    <w:rsid w:val="00367212"/>
    <w:rsid w:val="003674FF"/>
    <w:rsid w:val="003679E1"/>
    <w:rsid w:val="00371757"/>
    <w:rsid w:val="0037226A"/>
    <w:rsid w:val="003730C5"/>
    <w:rsid w:val="003734BF"/>
    <w:rsid w:val="00373CAF"/>
    <w:rsid w:val="00374711"/>
    <w:rsid w:val="0037521F"/>
    <w:rsid w:val="0037528E"/>
    <w:rsid w:val="00376418"/>
    <w:rsid w:val="003769C0"/>
    <w:rsid w:val="0037708C"/>
    <w:rsid w:val="00381A60"/>
    <w:rsid w:val="003820AB"/>
    <w:rsid w:val="003821A2"/>
    <w:rsid w:val="003823F2"/>
    <w:rsid w:val="00382E2E"/>
    <w:rsid w:val="00383039"/>
    <w:rsid w:val="0038311B"/>
    <w:rsid w:val="0038313D"/>
    <w:rsid w:val="003835F7"/>
    <w:rsid w:val="00384E10"/>
    <w:rsid w:val="003854AE"/>
    <w:rsid w:val="0038565E"/>
    <w:rsid w:val="00385E95"/>
    <w:rsid w:val="00386344"/>
    <w:rsid w:val="0038652C"/>
    <w:rsid w:val="00386DCC"/>
    <w:rsid w:val="003871EF"/>
    <w:rsid w:val="00387540"/>
    <w:rsid w:val="00387959"/>
    <w:rsid w:val="00391193"/>
    <w:rsid w:val="00391921"/>
    <w:rsid w:val="00391F44"/>
    <w:rsid w:val="00392A69"/>
    <w:rsid w:val="00394892"/>
    <w:rsid w:val="003949B5"/>
    <w:rsid w:val="00394C47"/>
    <w:rsid w:val="00395113"/>
    <w:rsid w:val="00395875"/>
    <w:rsid w:val="003958CF"/>
    <w:rsid w:val="00396025"/>
    <w:rsid w:val="0039661E"/>
    <w:rsid w:val="00396780"/>
    <w:rsid w:val="003969BE"/>
    <w:rsid w:val="00396E0C"/>
    <w:rsid w:val="003972DE"/>
    <w:rsid w:val="003978A6"/>
    <w:rsid w:val="00397B0F"/>
    <w:rsid w:val="00397E26"/>
    <w:rsid w:val="00397F7C"/>
    <w:rsid w:val="003A084E"/>
    <w:rsid w:val="003A1198"/>
    <w:rsid w:val="003A1E18"/>
    <w:rsid w:val="003A2844"/>
    <w:rsid w:val="003A2ACB"/>
    <w:rsid w:val="003A2B1C"/>
    <w:rsid w:val="003A2F3B"/>
    <w:rsid w:val="003A3EA0"/>
    <w:rsid w:val="003A47EE"/>
    <w:rsid w:val="003A4C8B"/>
    <w:rsid w:val="003A51E8"/>
    <w:rsid w:val="003A6592"/>
    <w:rsid w:val="003A6A69"/>
    <w:rsid w:val="003A6D29"/>
    <w:rsid w:val="003A6F67"/>
    <w:rsid w:val="003A7672"/>
    <w:rsid w:val="003A76D0"/>
    <w:rsid w:val="003B04FA"/>
    <w:rsid w:val="003B0517"/>
    <w:rsid w:val="003B060E"/>
    <w:rsid w:val="003B0784"/>
    <w:rsid w:val="003B0958"/>
    <w:rsid w:val="003B0EA3"/>
    <w:rsid w:val="003B108C"/>
    <w:rsid w:val="003B157A"/>
    <w:rsid w:val="003B16B4"/>
    <w:rsid w:val="003B1830"/>
    <w:rsid w:val="003B1D53"/>
    <w:rsid w:val="003B2D6A"/>
    <w:rsid w:val="003B3266"/>
    <w:rsid w:val="003B3792"/>
    <w:rsid w:val="003B3AC3"/>
    <w:rsid w:val="003B3ADF"/>
    <w:rsid w:val="003B3AEC"/>
    <w:rsid w:val="003B4189"/>
    <w:rsid w:val="003B4505"/>
    <w:rsid w:val="003B4B3E"/>
    <w:rsid w:val="003B5349"/>
    <w:rsid w:val="003B5B37"/>
    <w:rsid w:val="003B5DED"/>
    <w:rsid w:val="003B6163"/>
    <w:rsid w:val="003B65E8"/>
    <w:rsid w:val="003B6827"/>
    <w:rsid w:val="003B6E4D"/>
    <w:rsid w:val="003B731A"/>
    <w:rsid w:val="003B782A"/>
    <w:rsid w:val="003B7EE6"/>
    <w:rsid w:val="003C0018"/>
    <w:rsid w:val="003C0428"/>
    <w:rsid w:val="003C048C"/>
    <w:rsid w:val="003C0A40"/>
    <w:rsid w:val="003C0C13"/>
    <w:rsid w:val="003C0EB8"/>
    <w:rsid w:val="003C1227"/>
    <w:rsid w:val="003C1387"/>
    <w:rsid w:val="003C244F"/>
    <w:rsid w:val="003C2A03"/>
    <w:rsid w:val="003C2F9B"/>
    <w:rsid w:val="003C3244"/>
    <w:rsid w:val="003C32DF"/>
    <w:rsid w:val="003C3346"/>
    <w:rsid w:val="003C3E6B"/>
    <w:rsid w:val="003C3E8A"/>
    <w:rsid w:val="003C5EFF"/>
    <w:rsid w:val="003C7605"/>
    <w:rsid w:val="003C7798"/>
    <w:rsid w:val="003C7868"/>
    <w:rsid w:val="003C7AB2"/>
    <w:rsid w:val="003C7EDE"/>
    <w:rsid w:val="003D0756"/>
    <w:rsid w:val="003D0D54"/>
    <w:rsid w:val="003D10B1"/>
    <w:rsid w:val="003D10C1"/>
    <w:rsid w:val="003D196A"/>
    <w:rsid w:val="003D1AF1"/>
    <w:rsid w:val="003D21B0"/>
    <w:rsid w:val="003D2543"/>
    <w:rsid w:val="003D298C"/>
    <w:rsid w:val="003D2A9F"/>
    <w:rsid w:val="003D2B85"/>
    <w:rsid w:val="003D355A"/>
    <w:rsid w:val="003D36E2"/>
    <w:rsid w:val="003D3B1D"/>
    <w:rsid w:val="003D3D92"/>
    <w:rsid w:val="003D3DC0"/>
    <w:rsid w:val="003D3F91"/>
    <w:rsid w:val="003D415F"/>
    <w:rsid w:val="003D438E"/>
    <w:rsid w:val="003D5037"/>
    <w:rsid w:val="003D59E3"/>
    <w:rsid w:val="003D6301"/>
    <w:rsid w:val="003D6307"/>
    <w:rsid w:val="003D6C70"/>
    <w:rsid w:val="003D72A4"/>
    <w:rsid w:val="003D7A2B"/>
    <w:rsid w:val="003E0226"/>
    <w:rsid w:val="003E026F"/>
    <w:rsid w:val="003E1757"/>
    <w:rsid w:val="003E1AEA"/>
    <w:rsid w:val="003E1E29"/>
    <w:rsid w:val="003E1ECD"/>
    <w:rsid w:val="003E20D7"/>
    <w:rsid w:val="003E20EE"/>
    <w:rsid w:val="003E211D"/>
    <w:rsid w:val="003E2529"/>
    <w:rsid w:val="003E28A9"/>
    <w:rsid w:val="003E2DB6"/>
    <w:rsid w:val="003E2ECE"/>
    <w:rsid w:val="003E395F"/>
    <w:rsid w:val="003E3EFF"/>
    <w:rsid w:val="003E521C"/>
    <w:rsid w:val="003E52BC"/>
    <w:rsid w:val="003E5EC9"/>
    <w:rsid w:val="003E6686"/>
    <w:rsid w:val="003E677A"/>
    <w:rsid w:val="003E7029"/>
    <w:rsid w:val="003E72A2"/>
    <w:rsid w:val="003E760D"/>
    <w:rsid w:val="003E76E5"/>
    <w:rsid w:val="003E79E4"/>
    <w:rsid w:val="003E7E98"/>
    <w:rsid w:val="003E7F79"/>
    <w:rsid w:val="003F0570"/>
    <w:rsid w:val="003F0C52"/>
    <w:rsid w:val="003F0DB2"/>
    <w:rsid w:val="003F0F82"/>
    <w:rsid w:val="003F16CB"/>
    <w:rsid w:val="003F38B7"/>
    <w:rsid w:val="003F3C5F"/>
    <w:rsid w:val="003F3D93"/>
    <w:rsid w:val="003F415C"/>
    <w:rsid w:val="003F41D4"/>
    <w:rsid w:val="003F41D6"/>
    <w:rsid w:val="003F5242"/>
    <w:rsid w:val="003F56AB"/>
    <w:rsid w:val="003F58A4"/>
    <w:rsid w:val="003F5EE9"/>
    <w:rsid w:val="003F5FB0"/>
    <w:rsid w:val="003F64A1"/>
    <w:rsid w:val="003F6878"/>
    <w:rsid w:val="003F724B"/>
    <w:rsid w:val="003F7644"/>
    <w:rsid w:val="003F7B51"/>
    <w:rsid w:val="00400133"/>
    <w:rsid w:val="00400748"/>
    <w:rsid w:val="004017BC"/>
    <w:rsid w:val="00401829"/>
    <w:rsid w:val="0040196A"/>
    <w:rsid w:val="004019C4"/>
    <w:rsid w:val="0040202D"/>
    <w:rsid w:val="00402079"/>
    <w:rsid w:val="004025D9"/>
    <w:rsid w:val="00402B80"/>
    <w:rsid w:val="00403596"/>
    <w:rsid w:val="00404B30"/>
    <w:rsid w:val="004054DD"/>
    <w:rsid w:val="00405B7F"/>
    <w:rsid w:val="00405D5A"/>
    <w:rsid w:val="00406031"/>
    <w:rsid w:val="00406153"/>
    <w:rsid w:val="004067B5"/>
    <w:rsid w:val="00406D9B"/>
    <w:rsid w:val="00406F62"/>
    <w:rsid w:val="0040704F"/>
    <w:rsid w:val="004074EF"/>
    <w:rsid w:val="00407801"/>
    <w:rsid w:val="004079E2"/>
    <w:rsid w:val="00407A84"/>
    <w:rsid w:val="0041044C"/>
    <w:rsid w:val="004111E8"/>
    <w:rsid w:val="0041165D"/>
    <w:rsid w:val="004118C6"/>
    <w:rsid w:val="004119B9"/>
    <w:rsid w:val="0041209D"/>
    <w:rsid w:val="00412A08"/>
    <w:rsid w:val="004135E7"/>
    <w:rsid w:val="00413B99"/>
    <w:rsid w:val="00413C75"/>
    <w:rsid w:val="00414EAA"/>
    <w:rsid w:val="00415D42"/>
    <w:rsid w:val="00415E7A"/>
    <w:rsid w:val="00415FA7"/>
    <w:rsid w:val="00415FED"/>
    <w:rsid w:val="00416388"/>
    <w:rsid w:val="00417176"/>
    <w:rsid w:val="0041744A"/>
    <w:rsid w:val="00417935"/>
    <w:rsid w:val="00420422"/>
    <w:rsid w:val="004206CF"/>
    <w:rsid w:val="00420828"/>
    <w:rsid w:val="00421366"/>
    <w:rsid w:val="004217FA"/>
    <w:rsid w:val="004218F8"/>
    <w:rsid w:val="004237A9"/>
    <w:rsid w:val="00423F2F"/>
    <w:rsid w:val="00424946"/>
    <w:rsid w:val="00424AD6"/>
    <w:rsid w:val="00425089"/>
    <w:rsid w:val="00425729"/>
    <w:rsid w:val="0042596A"/>
    <w:rsid w:val="004266D9"/>
    <w:rsid w:val="00426955"/>
    <w:rsid w:val="00426B01"/>
    <w:rsid w:val="00427A81"/>
    <w:rsid w:val="00427EE7"/>
    <w:rsid w:val="004306C8"/>
    <w:rsid w:val="00430B21"/>
    <w:rsid w:val="004310B3"/>
    <w:rsid w:val="0043121B"/>
    <w:rsid w:val="00431F31"/>
    <w:rsid w:val="004329FB"/>
    <w:rsid w:val="00432A39"/>
    <w:rsid w:val="00433357"/>
    <w:rsid w:val="00433418"/>
    <w:rsid w:val="00433497"/>
    <w:rsid w:val="00433852"/>
    <w:rsid w:val="00433D29"/>
    <w:rsid w:val="00433F1A"/>
    <w:rsid w:val="004343A2"/>
    <w:rsid w:val="00434628"/>
    <w:rsid w:val="00434B80"/>
    <w:rsid w:val="00434DEC"/>
    <w:rsid w:val="00434F4A"/>
    <w:rsid w:val="0043543C"/>
    <w:rsid w:val="0043554A"/>
    <w:rsid w:val="00435B5E"/>
    <w:rsid w:val="00435B62"/>
    <w:rsid w:val="004360F6"/>
    <w:rsid w:val="00436AF7"/>
    <w:rsid w:val="004374C9"/>
    <w:rsid w:val="00437F30"/>
    <w:rsid w:val="004404E9"/>
    <w:rsid w:val="0044082C"/>
    <w:rsid w:val="004409C0"/>
    <w:rsid w:val="00440E75"/>
    <w:rsid w:val="004410CD"/>
    <w:rsid w:val="00441584"/>
    <w:rsid w:val="00441C51"/>
    <w:rsid w:val="004422DE"/>
    <w:rsid w:val="0044255D"/>
    <w:rsid w:val="00442DB6"/>
    <w:rsid w:val="0044301C"/>
    <w:rsid w:val="0044387B"/>
    <w:rsid w:val="00443AC5"/>
    <w:rsid w:val="00445689"/>
    <w:rsid w:val="004457C2"/>
    <w:rsid w:val="004458C1"/>
    <w:rsid w:val="00445A07"/>
    <w:rsid w:val="00445AE1"/>
    <w:rsid w:val="00446297"/>
    <w:rsid w:val="00446396"/>
    <w:rsid w:val="00447A0B"/>
    <w:rsid w:val="00447AD3"/>
    <w:rsid w:val="004500DE"/>
    <w:rsid w:val="004501D2"/>
    <w:rsid w:val="004502A6"/>
    <w:rsid w:val="0045038A"/>
    <w:rsid w:val="00450420"/>
    <w:rsid w:val="0045090D"/>
    <w:rsid w:val="00450F31"/>
    <w:rsid w:val="0045162D"/>
    <w:rsid w:val="004519DC"/>
    <w:rsid w:val="004524CB"/>
    <w:rsid w:val="00452508"/>
    <w:rsid w:val="00452CEB"/>
    <w:rsid w:val="0045377D"/>
    <w:rsid w:val="004538A7"/>
    <w:rsid w:val="00453DCF"/>
    <w:rsid w:val="004545EA"/>
    <w:rsid w:val="004547B6"/>
    <w:rsid w:val="00454AA0"/>
    <w:rsid w:val="00455072"/>
    <w:rsid w:val="00455910"/>
    <w:rsid w:val="004559C0"/>
    <w:rsid w:val="00455FE4"/>
    <w:rsid w:val="00457177"/>
    <w:rsid w:val="00457674"/>
    <w:rsid w:val="00457760"/>
    <w:rsid w:val="0046002F"/>
    <w:rsid w:val="00460154"/>
    <w:rsid w:val="00460426"/>
    <w:rsid w:val="00462B90"/>
    <w:rsid w:val="00462C8D"/>
    <w:rsid w:val="00463211"/>
    <w:rsid w:val="00463527"/>
    <w:rsid w:val="004635DA"/>
    <w:rsid w:val="00463BA2"/>
    <w:rsid w:val="00463C6D"/>
    <w:rsid w:val="0046537E"/>
    <w:rsid w:val="00465C04"/>
    <w:rsid w:val="0046617C"/>
    <w:rsid w:val="00466245"/>
    <w:rsid w:val="00466517"/>
    <w:rsid w:val="00466A4E"/>
    <w:rsid w:val="0046712F"/>
    <w:rsid w:val="00467446"/>
    <w:rsid w:val="00467B59"/>
    <w:rsid w:val="0047042E"/>
    <w:rsid w:val="00472482"/>
    <w:rsid w:val="00472767"/>
    <w:rsid w:val="0047390B"/>
    <w:rsid w:val="00473B8C"/>
    <w:rsid w:val="00473C88"/>
    <w:rsid w:val="00474EB7"/>
    <w:rsid w:val="004751BE"/>
    <w:rsid w:val="0047556F"/>
    <w:rsid w:val="00475A45"/>
    <w:rsid w:val="00476165"/>
    <w:rsid w:val="0047629E"/>
    <w:rsid w:val="00476558"/>
    <w:rsid w:val="00476B07"/>
    <w:rsid w:val="00476D1D"/>
    <w:rsid w:val="00476F07"/>
    <w:rsid w:val="00477408"/>
    <w:rsid w:val="00477435"/>
    <w:rsid w:val="00477452"/>
    <w:rsid w:val="00477C8A"/>
    <w:rsid w:val="00480724"/>
    <w:rsid w:val="004810EE"/>
    <w:rsid w:val="004817AC"/>
    <w:rsid w:val="0048193F"/>
    <w:rsid w:val="00481F55"/>
    <w:rsid w:val="00482104"/>
    <w:rsid w:val="004824F7"/>
    <w:rsid w:val="00482A76"/>
    <w:rsid w:val="00482F0D"/>
    <w:rsid w:val="004832AD"/>
    <w:rsid w:val="00483408"/>
    <w:rsid w:val="004836A4"/>
    <w:rsid w:val="0048401B"/>
    <w:rsid w:val="004847AB"/>
    <w:rsid w:val="00485C12"/>
    <w:rsid w:val="00486027"/>
    <w:rsid w:val="00486203"/>
    <w:rsid w:val="00486301"/>
    <w:rsid w:val="00486459"/>
    <w:rsid w:val="0048670B"/>
    <w:rsid w:val="00486883"/>
    <w:rsid w:val="00486F7F"/>
    <w:rsid w:val="00487D0F"/>
    <w:rsid w:val="004904EE"/>
    <w:rsid w:val="00490524"/>
    <w:rsid w:val="004912AD"/>
    <w:rsid w:val="0049174F"/>
    <w:rsid w:val="0049204A"/>
    <w:rsid w:val="0049209C"/>
    <w:rsid w:val="00492219"/>
    <w:rsid w:val="00492B82"/>
    <w:rsid w:val="00492C51"/>
    <w:rsid w:val="00492FF0"/>
    <w:rsid w:val="00493A2C"/>
    <w:rsid w:val="00493B16"/>
    <w:rsid w:val="00493EA3"/>
    <w:rsid w:val="004940E0"/>
    <w:rsid w:val="004943D6"/>
    <w:rsid w:val="00495AFC"/>
    <w:rsid w:val="00495D3F"/>
    <w:rsid w:val="0049657F"/>
    <w:rsid w:val="004965B9"/>
    <w:rsid w:val="00496994"/>
    <w:rsid w:val="00496A47"/>
    <w:rsid w:val="00496F77"/>
    <w:rsid w:val="00497022"/>
    <w:rsid w:val="004974BE"/>
    <w:rsid w:val="00497561"/>
    <w:rsid w:val="00497883"/>
    <w:rsid w:val="00497AB9"/>
    <w:rsid w:val="00497E74"/>
    <w:rsid w:val="004A086C"/>
    <w:rsid w:val="004A0943"/>
    <w:rsid w:val="004A1962"/>
    <w:rsid w:val="004A2142"/>
    <w:rsid w:val="004A31BA"/>
    <w:rsid w:val="004A335A"/>
    <w:rsid w:val="004A4D1D"/>
    <w:rsid w:val="004A511E"/>
    <w:rsid w:val="004A5AC9"/>
    <w:rsid w:val="004A6194"/>
    <w:rsid w:val="004A7E39"/>
    <w:rsid w:val="004B08CE"/>
    <w:rsid w:val="004B1018"/>
    <w:rsid w:val="004B14F8"/>
    <w:rsid w:val="004B1C2E"/>
    <w:rsid w:val="004B27C8"/>
    <w:rsid w:val="004B2920"/>
    <w:rsid w:val="004B2B43"/>
    <w:rsid w:val="004B2EBB"/>
    <w:rsid w:val="004B3435"/>
    <w:rsid w:val="004B3837"/>
    <w:rsid w:val="004B3A32"/>
    <w:rsid w:val="004B404D"/>
    <w:rsid w:val="004B40DF"/>
    <w:rsid w:val="004B4195"/>
    <w:rsid w:val="004B450D"/>
    <w:rsid w:val="004B4772"/>
    <w:rsid w:val="004B4C6E"/>
    <w:rsid w:val="004B5EC8"/>
    <w:rsid w:val="004B613D"/>
    <w:rsid w:val="004B6963"/>
    <w:rsid w:val="004B6FA1"/>
    <w:rsid w:val="004B7684"/>
    <w:rsid w:val="004B7E38"/>
    <w:rsid w:val="004B7EEC"/>
    <w:rsid w:val="004C0F91"/>
    <w:rsid w:val="004C121B"/>
    <w:rsid w:val="004C1619"/>
    <w:rsid w:val="004C16A9"/>
    <w:rsid w:val="004C266A"/>
    <w:rsid w:val="004C28EB"/>
    <w:rsid w:val="004C2F18"/>
    <w:rsid w:val="004C32E5"/>
    <w:rsid w:val="004C3766"/>
    <w:rsid w:val="004C3826"/>
    <w:rsid w:val="004C4074"/>
    <w:rsid w:val="004C46C0"/>
    <w:rsid w:val="004C5CC7"/>
    <w:rsid w:val="004C62A0"/>
    <w:rsid w:val="004C694D"/>
    <w:rsid w:val="004C6A0B"/>
    <w:rsid w:val="004C7841"/>
    <w:rsid w:val="004C7C91"/>
    <w:rsid w:val="004D091A"/>
    <w:rsid w:val="004D0F5D"/>
    <w:rsid w:val="004D0F7D"/>
    <w:rsid w:val="004D2098"/>
    <w:rsid w:val="004D24E2"/>
    <w:rsid w:val="004D256C"/>
    <w:rsid w:val="004D42EC"/>
    <w:rsid w:val="004D4EE0"/>
    <w:rsid w:val="004D4F87"/>
    <w:rsid w:val="004D531E"/>
    <w:rsid w:val="004D5859"/>
    <w:rsid w:val="004D5981"/>
    <w:rsid w:val="004D5E8A"/>
    <w:rsid w:val="004D6184"/>
    <w:rsid w:val="004D6697"/>
    <w:rsid w:val="004D6DB8"/>
    <w:rsid w:val="004D6E7C"/>
    <w:rsid w:val="004D7C72"/>
    <w:rsid w:val="004D7E0E"/>
    <w:rsid w:val="004D7E49"/>
    <w:rsid w:val="004E0113"/>
    <w:rsid w:val="004E06E3"/>
    <w:rsid w:val="004E07A9"/>
    <w:rsid w:val="004E1E42"/>
    <w:rsid w:val="004E3412"/>
    <w:rsid w:val="004E34F2"/>
    <w:rsid w:val="004E4543"/>
    <w:rsid w:val="004E4752"/>
    <w:rsid w:val="004E4DF5"/>
    <w:rsid w:val="004E556E"/>
    <w:rsid w:val="004E5C8C"/>
    <w:rsid w:val="004E5EFA"/>
    <w:rsid w:val="004E61FD"/>
    <w:rsid w:val="004E6213"/>
    <w:rsid w:val="004E6221"/>
    <w:rsid w:val="004E63A7"/>
    <w:rsid w:val="004E6733"/>
    <w:rsid w:val="004E6B56"/>
    <w:rsid w:val="004E6B60"/>
    <w:rsid w:val="004E73AC"/>
    <w:rsid w:val="004E7E32"/>
    <w:rsid w:val="004F0279"/>
    <w:rsid w:val="004F03F4"/>
    <w:rsid w:val="004F08A7"/>
    <w:rsid w:val="004F19A2"/>
    <w:rsid w:val="004F1B7D"/>
    <w:rsid w:val="004F2120"/>
    <w:rsid w:val="004F2280"/>
    <w:rsid w:val="004F33E4"/>
    <w:rsid w:val="004F3C9F"/>
    <w:rsid w:val="004F3E2D"/>
    <w:rsid w:val="004F4305"/>
    <w:rsid w:val="004F4DDC"/>
    <w:rsid w:val="004F4E56"/>
    <w:rsid w:val="004F671B"/>
    <w:rsid w:val="004F6A15"/>
    <w:rsid w:val="004F71A0"/>
    <w:rsid w:val="004F725F"/>
    <w:rsid w:val="004F7FC2"/>
    <w:rsid w:val="0050079B"/>
    <w:rsid w:val="0050099A"/>
    <w:rsid w:val="00500DC2"/>
    <w:rsid w:val="00500EBC"/>
    <w:rsid w:val="00501CF1"/>
    <w:rsid w:val="0050218F"/>
    <w:rsid w:val="00502822"/>
    <w:rsid w:val="00503024"/>
    <w:rsid w:val="0050367C"/>
    <w:rsid w:val="005039B3"/>
    <w:rsid w:val="00503A65"/>
    <w:rsid w:val="00503CB7"/>
    <w:rsid w:val="00503D46"/>
    <w:rsid w:val="00503DC1"/>
    <w:rsid w:val="005043AB"/>
    <w:rsid w:val="00504459"/>
    <w:rsid w:val="00504E90"/>
    <w:rsid w:val="00504FB8"/>
    <w:rsid w:val="00505891"/>
    <w:rsid w:val="00505CAC"/>
    <w:rsid w:val="00505F22"/>
    <w:rsid w:val="005062DF"/>
    <w:rsid w:val="005065C0"/>
    <w:rsid w:val="00507BBB"/>
    <w:rsid w:val="005103B6"/>
    <w:rsid w:val="005105A5"/>
    <w:rsid w:val="005106D8"/>
    <w:rsid w:val="00510CFA"/>
    <w:rsid w:val="00511B58"/>
    <w:rsid w:val="0051257D"/>
    <w:rsid w:val="00512CF8"/>
    <w:rsid w:val="00513365"/>
    <w:rsid w:val="00513F92"/>
    <w:rsid w:val="005140CF"/>
    <w:rsid w:val="00515570"/>
    <w:rsid w:val="00515E1B"/>
    <w:rsid w:val="00515EB8"/>
    <w:rsid w:val="0051660A"/>
    <w:rsid w:val="00516859"/>
    <w:rsid w:val="00517F3B"/>
    <w:rsid w:val="00520366"/>
    <w:rsid w:val="005204B4"/>
    <w:rsid w:val="0052053A"/>
    <w:rsid w:val="00520AF3"/>
    <w:rsid w:val="00520D2A"/>
    <w:rsid w:val="005224F5"/>
    <w:rsid w:val="005232A5"/>
    <w:rsid w:val="00523C5E"/>
    <w:rsid w:val="0052414C"/>
    <w:rsid w:val="005247E1"/>
    <w:rsid w:val="005254CC"/>
    <w:rsid w:val="005255AF"/>
    <w:rsid w:val="005258A8"/>
    <w:rsid w:val="00525ACC"/>
    <w:rsid w:val="00525F9E"/>
    <w:rsid w:val="005261ED"/>
    <w:rsid w:val="00526641"/>
    <w:rsid w:val="005267BB"/>
    <w:rsid w:val="005268F6"/>
    <w:rsid w:val="0052776C"/>
    <w:rsid w:val="0053014B"/>
    <w:rsid w:val="00531BA4"/>
    <w:rsid w:val="00531D1B"/>
    <w:rsid w:val="00532123"/>
    <w:rsid w:val="00532771"/>
    <w:rsid w:val="0053324B"/>
    <w:rsid w:val="00534002"/>
    <w:rsid w:val="00534163"/>
    <w:rsid w:val="005341D4"/>
    <w:rsid w:val="005344A5"/>
    <w:rsid w:val="00534D60"/>
    <w:rsid w:val="00534F88"/>
    <w:rsid w:val="005351E6"/>
    <w:rsid w:val="005354B8"/>
    <w:rsid w:val="00535B6D"/>
    <w:rsid w:val="00536623"/>
    <w:rsid w:val="00536960"/>
    <w:rsid w:val="005375AB"/>
    <w:rsid w:val="00537B7C"/>
    <w:rsid w:val="0054060B"/>
    <w:rsid w:val="00540715"/>
    <w:rsid w:val="00540933"/>
    <w:rsid w:val="00540A57"/>
    <w:rsid w:val="00540ADF"/>
    <w:rsid w:val="00540DD9"/>
    <w:rsid w:val="00540E58"/>
    <w:rsid w:val="005411AC"/>
    <w:rsid w:val="00541798"/>
    <w:rsid w:val="005417E4"/>
    <w:rsid w:val="00541FC5"/>
    <w:rsid w:val="0054207A"/>
    <w:rsid w:val="005424AD"/>
    <w:rsid w:val="00542873"/>
    <w:rsid w:val="0054289D"/>
    <w:rsid w:val="00542C55"/>
    <w:rsid w:val="0054416E"/>
    <w:rsid w:val="0054429B"/>
    <w:rsid w:val="005442C1"/>
    <w:rsid w:val="005452B2"/>
    <w:rsid w:val="00545965"/>
    <w:rsid w:val="005462C3"/>
    <w:rsid w:val="00546BBF"/>
    <w:rsid w:val="0054713A"/>
    <w:rsid w:val="0054729E"/>
    <w:rsid w:val="0054731C"/>
    <w:rsid w:val="00547DC4"/>
    <w:rsid w:val="00547DF6"/>
    <w:rsid w:val="00550167"/>
    <w:rsid w:val="00551F39"/>
    <w:rsid w:val="00552DAB"/>
    <w:rsid w:val="00552F3D"/>
    <w:rsid w:val="005531CE"/>
    <w:rsid w:val="0055333A"/>
    <w:rsid w:val="0055364C"/>
    <w:rsid w:val="005536FA"/>
    <w:rsid w:val="00553AD4"/>
    <w:rsid w:val="00554EAA"/>
    <w:rsid w:val="005551EE"/>
    <w:rsid w:val="00555D16"/>
    <w:rsid w:val="0055681B"/>
    <w:rsid w:val="00556D7C"/>
    <w:rsid w:val="00557290"/>
    <w:rsid w:val="005573B2"/>
    <w:rsid w:val="00557EF8"/>
    <w:rsid w:val="00557FC5"/>
    <w:rsid w:val="00560AC5"/>
    <w:rsid w:val="00560F0E"/>
    <w:rsid w:val="005612FB"/>
    <w:rsid w:val="00561312"/>
    <w:rsid w:val="005614B7"/>
    <w:rsid w:val="00561D95"/>
    <w:rsid w:val="00562D15"/>
    <w:rsid w:val="00563226"/>
    <w:rsid w:val="00563650"/>
    <w:rsid w:val="00563ABF"/>
    <w:rsid w:val="00563B9D"/>
    <w:rsid w:val="00564C18"/>
    <w:rsid w:val="00564CED"/>
    <w:rsid w:val="0056512B"/>
    <w:rsid w:val="00565130"/>
    <w:rsid w:val="0056516C"/>
    <w:rsid w:val="00566757"/>
    <w:rsid w:val="005671E6"/>
    <w:rsid w:val="005678DD"/>
    <w:rsid w:val="005703CD"/>
    <w:rsid w:val="005706EC"/>
    <w:rsid w:val="00571CB0"/>
    <w:rsid w:val="00573E73"/>
    <w:rsid w:val="0057632D"/>
    <w:rsid w:val="00576366"/>
    <w:rsid w:val="0057640C"/>
    <w:rsid w:val="00576C0C"/>
    <w:rsid w:val="005775A0"/>
    <w:rsid w:val="005775D0"/>
    <w:rsid w:val="0057793B"/>
    <w:rsid w:val="00577E89"/>
    <w:rsid w:val="00580FAB"/>
    <w:rsid w:val="00582488"/>
    <w:rsid w:val="00582BA9"/>
    <w:rsid w:val="005831AC"/>
    <w:rsid w:val="005847BD"/>
    <w:rsid w:val="00584B55"/>
    <w:rsid w:val="00584C82"/>
    <w:rsid w:val="00584E5E"/>
    <w:rsid w:val="00584F67"/>
    <w:rsid w:val="005850E4"/>
    <w:rsid w:val="0058738E"/>
    <w:rsid w:val="005908C3"/>
    <w:rsid w:val="005910C8"/>
    <w:rsid w:val="00591338"/>
    <w:rsid w:val="0059143C"/>
    <w:rsid w:val="005914D9"/>
    <w:rsid w:val="00592743"/>
    <w:rsid w:val="00592FAA"/>
    <w:rsid w:val="00593707"/>
    <w:rsid w:val="005939AB"/>
    <w:rsid w:val="00593A86"/>
    <w:rsid w:val="00594510"/>
    <w:rsid w:val="005947F2"/>
    <w:rsid w:val="00594C29"/>
    <w:rsid w:val="005950C9"/>
    <w:rsid w:val="00595772"/>
    <w:rsid w:val="00596706"/>
    <w:rsid w:val="005968E9"/>
    <w:rsid w:val="00596BCD"/>
    <w:rsid w:val="00596FCF"/>
    <w:rsid w:val="005976E9"/>
    <w:rsid w:val="00597A05"/>
    <w:rsid w:val="00597A8C"/>
    <w:rsid w:val="00597C78"/>
    <w:rsid w:val="005A0D43"/>
    <w:rsid w:val="005A23E7"/>
    <w:rsid w:val="005A293B"/>
    <w:rsid w:val="005A2CC1"/>
    <w:rsid w:val="005A34E7"/>
    <w:rsid w:val="005A3601"/>
    <w:rsid w:val="005A364E"/>
    <w:rsid w:val="005A371F"/>
    <w:rsid w:val="005A3B55"/>
    <w:rsid w:val="005A450E"/>
    <w:rsid w:val="005A51D1"/>
    <w:rsid w:val="005A616C"/>
    <w:rsid w:val="005A67CD"/>
    <w:rsid w:val="005B003C"/>
    <w:rsid w:val="005B052B"/>
    <w:rsid w:val="005B11AB"/>
    <w:rsid w:val="005B1726"/>
    <w:rsid w:val="005B1B4C"/>
    <w:rsid w:val="005B1CC9"/>
    <w:rsid w:val="005B1D82"/>
    <w:rsid w:val="005B2136"/>
    <w:rsid w:val="005B247E"/>
    <w:rsid w:val="005B2823"/>
    <w:rsid w:val="005B28A3"/>
    <w:rsid w:val="005B311D"/>
    <w:rsid w:val="005B339D"/>
    <w:rsid w:val="005B36F5"/>
    <w:rsid w:val="005B375A"/>
    <w:rsid w:val="005B4321"/>
    <w:rsid w:val="005B4B7C"/>
    <w:rsid w:val="005B6403"/>
    <w:rsid w:val="005B697D"/>
    <w:rsid w:val="005B6D5A"/>
    <w:rsid w:val="005B6E8B"/>
    <w:rsid w:val="005B74D7"/>
    <w:rsid w:val="005B763E"/>
    <w:rsid w:val="005B7700"/>
    <w:rsid w:val="005B785B"/>
    <w:rsid w:val="005B7A8C"/>
    <w:rsid w:val="005B7C40"/>
    <w:rsid w:val="005C0ADC"/>
    <w:rsid w:val="005C12BF"/>
    <w:rsid w:val="005C19E4"/>
    <w:rsid w:val="005C2582"/>
    <w:rsid w:val="005C2A24"/>
    <w:rsid w:val="005C2FF0"/>
    <w:rsid w:val="005C3660"/>
    <w:rsid w:val="005C37E5"/>
    <w:rsid w:val="005C392A"/>
    <w:rsid w:val="005C3B38"/>
    <w:rsid w:val="005C3F0D"/>
    <w:rsid w:val="005C4A81"/>
    <w:rsid w:val="005C4C97"/>
    <w:rsid w:val="005C530F"/>
    <w:rsid w:val="005C5963"/>
    <w:rsid w:val="005C5A18"/>
    <w:rsid w:val="005C5AA6"/>
    <w:rsid w:val="005C5FFD"/>
    <w:rsid w:val="005C662A"/>
    <w:rsid w:val="005C66D2"/>
    <w:rsid w:val="005C6D3E"/>
    <w:rsid w:val="005C6F81"/>
    <w:rsid w:val="005C7269"/>
    <w:rsid w:val="005C7FA1"/>
    <w:rsid w:val="005D0131"/>
    <w:rsid w:val="005D022C"/>
    <w:rsid w:val="005D03D1"/>
    <w:rsid w:val="005D0511"/>
    <w:rsid w:val="005D12C5"/>
    <w:rsid w:val="005D1A85"/>
    <w:rsid w:val="005D1AC3"/>
    <w:rsid w:val="005D2139"/>
    <w:rsid w:val="005D2A38"/>
    <w:rsid w:val="005D2AA2"/>
    <w:rsid w:val="005D35D1"/>
    <w:rsid w:val="005D36FF"/>
    <w:rsid w:val="005D3D4C"/>
    <w:rsid w:val="005D3FD5"/>
    <w:rsid w:val="005D4232"/>
    <w:rsid w:val="005D4D51"/>
    <w:rsid w:val="005D538B"/>
    <w:rsid w:val="005D586B"/>
    <w:rsid w:val="005D5E73"/>
    <w:rsid w:val="005D5FCA"/>
    <w:rsid w:val="005D6537"/>
    <w:rsid w:val="005D66B2"/>
    <w:rsid w:val="005D6812"/>
    <w:rsid w:val="005D6E07"/>
    <w:rsid w:val="005D75EA"/>
    <w:rsid w:val="005D7F3E"/>
    <w:rsid w:val="005E034F"/>
    <w:rsid w:val="005E07A4"/>
    <w:rsid w:val="005E0C61"/>
    <w:rsid w:val="005E0C63"/>
    <w:rsid w:val="005E152F"/>
    <w:rsid w:val="005E1ADD"/>
    <w:rsid w:val="005E1AE3"/>
    <w:rsid w:val="005E2CE2"/>
    <w:rsid w:val="005E40A1"/>
    <w:rsid w:val="005E45BC"/>
    <w:rsid w:val="005E4D7E"/>
    <w:rsid w:val="005E512D"/>
    <w:rsid w:val="005E5150"/>
    <w:rsid w:val="005E520E"/>
    <w:rsid w:val="005E53F7"/>
    <w:rsid w:val="005E5432"/>
    <w:rsid w:val="005E580B"/>
    <w:rsid w:val="005E5CB1"/>
    <w:rsid w:val="005E64B4"/>
    <w:rsid w:val="005E6B41"/>
    <w:rsid w:val="005E6E14"/>
    <w:rsid w:val="005E711E"/>
    <w:rsid w:val="005E7169"/>
    <w:rsid w:val="005E7F60"/>
    <w:rsid w:val="005F0714"/>
    <w:rsid w:val="005F0859"/>
    <w:rsid w:val="005F0C73"/>
    <w:rsid w:val="005F2167"/>
    <w:rsid w:val="005F2B57"/>
    <w:rsid w:val="005F3A11"/>
    <w:rsid w:val="005F3C48"/>
    <w:rsid w:val="005F474B"/>
    <w:rsid w:val="005F4785"/>
    <w:rsid w:val="005F4A72"/>
    <w:rsid w:val="005F659F"/>
    <w:rsid w:val="005F6DC4"/>
    <w:rsid w:val="005F6F1E"/>
    <w:rsid w:val="005F6FB7"/>
    <w:rsid w:val="005F79C0"/>
    <w:rsid w:val="006007B4"/>
    <w:rsid w:val="00601417"/>
    <w:rsid w:val="00601B36"/>
    <w:rsid w:val="00601B75"/>
    <w:rsid w:val="00601DB9"/>
    <w:rsid w:val="0060329E"/>
    <w:rsid w:val="00603984"/>
    <w:rsid w:val="00603CC9"/>
    <w:rsid w:val="00605615"/>
    <w:rsid w:val="0060692A"/>
    <w:rsid w:val="00606AAC"/>
    <w:rsid w:val="00606CCD"/>
    <w:rsid w:val="0060723E"/>
    <w:rsid w:val="00607911"/>
    <w:rsid w:val="0061029D"/>
    <w:rsid w:val="0061053E"/>
    <w:rsid w:val="00610CB2"/>
    <w:rsid w:val="006112DC"/>
    <w:rsid w:val="0061221F"/>
    <w:rsid w:val="00612E3E"/>
    <w:rsid w:val="0061411D"/>
    <w:rsid w:val="00614FCF"/>
    <w:rsid w:val="00615540"/>
    <w:rsid w:val="0061554B"/>
    <w:rsid w:val="0061575E"/>
    <w:rsid w:val="006157AD"/>
    <w:rsid w:val="006157D7"/>
    <w:rsid w:val="006157DA"/>
    <w:rsid w:val="006159A3"/>
    <w:rsid w:val="0061610B"/>
    <w:rsid w:val="00616822"/>
    <w:rsid w:val="00617EB5"/>
    <w:rsid w:val="00620659"/>
    <w:rsid w:val="00621137"/>
    <w:rsid w:val="00621C46"/>
    <w:rsid w:val="00621E80"/>
    <w:rsid w:val="0062227D"/>
    <w:rsid w:val="00622306"/>
    <w:rsid w:val="00622311"/>
    <w:rsid w:val="0062303F"/>
    <w:rsid w:val="006232C7"/>
    <w:rsid w:val="006238B5"/>
    <w:rsid w:val="00623EFC"/>
    <w:rsid w:val="00624556"/>
    <w:rsid w:val="00624E4D"/>
    <w:rsid w:val="00625033"/>
    <w:rsid w:val="00625517"/>
    <w:rsid w:val="0062569C"/>
    <w:rsid w:val="0062589C"/>
    <w:rsid w:val="00625978"/>
    <w:rsid w:val="0062652A"/>
    <w:rsid w:val="00626535"/>
    <w:rsid w:val="00626FD4"/>
    <w:rsid w:val="00627355"/>
    <w:rsid w:val="006277C1"/>
    <w:rsid w:val="00630628"/>
    <w:rsid w:val="00630DC2"/>
    <w:rsid w:val="00630E5F"/>
    <w:rsid w:val="0063130E"/>
    <w:rsid w:val="00631872"/>
    <w:rsid w:val="00631E03"/>
    <w:rsid w:val="00632075"/>
    <w:rsid w:val="0063218A"/>
    <w:rsid w:val="00632CAE"/>
    <w:rsid w:val="00633FF3"/>
    <w:rsid w:val="006344CE"/>
    <w:rsid w:val="006349C0"/>
    <w:rsid w:val="00635D8B"/>
    <w:rsid w:val="00635FCD"/>
    <w:rsid w:val="00640475"/>
    <w:rsid w:val="0064047E"/>
    <w:rsid w:val="00640897"/>
    <w:rsid w:val="0064143A"/>
    <w:rsid w:val="0064166A"/>
    <w:rsid w:val="00642B91"/>
    <w:rsid w:val="00644C62"/>
    <w:rsid w:val="0064502F"/>
    <w:rsid w:val="006450B4"/>
    <w:rsid w:val="00645E6D"/>
    <w:rsid w:val="00646107"/>
    <w:rsid w:val="006467BD"/>
    <w:rsid w:val="006469E9"/>
    <w:rsid w:val="006471D2"/>
    <w:rsid w:val="0064788A"/>
    <w:rsid w:val="00647AD4"/>
    <w:rsid w:val="00647B2F"/>
    <w:rsid w:val="00650C2C"/>
    <w:rsid w:val="0065119C"/>
    <w:rsid w:val="00651574"/>
    <w:rsid w:val="0065194D"/>
    <w:rsid w:val="00651CCA"/>
    <w:rsid w:val="00652808"/>
    <w:rsid w:val="006532AA"/>
    <w:rsid w:val="00653415"/>
    <w:rsid w:val="00655659"/>
    <w:rsid w:val="00655DD7"/>
    <w:rsid w:val="00656652"/>
    <w:rsid w:val="006575C9"/>
    <w:rsid w:val="00657689"/>
    <w:rsid w:val="006576C2"/>
    <w:rsid w:val="00660632"/>
    <w:rsid w:val="0066066B"/>
    <w:rsid w:val="006610F7"/>
    <w:rsid w:val="006613E8"/>
    <w:rsid w:val="006621E1"/>
    <w:rsid w:val="0066299E"/>
    <w:rsid w:val="0066668B"/>
    <w:rsid w:val="0066696F"/>
    <w:rsid w:val="00667710"/>
    <w:rsid w:val="006677FB"/>
    <w:rsid w:val="00667F7E"/>
    <w:rsid w:val="00670061"/>
    <w:rsid w:val="00670538"/>
    <w:rsid w:val="00671123"/>
    <w:rsid w:val="00671253"/>
    <w:rsid w:val="006725EE"/>
    <w:rsid w:val="00672B66"/>
    <w:rsid w:val="00672F4B"/>
    <w:rsid w:val="006732A0"/>
    <w:rsid w:val="00673D4C"/>
    <w:rsid w:val="00673FE3"/>
    <w:rsid w:val="006749F0"/>
    <w:rsid w:val="0067504A"/>
    <w:rsid w:val="006758DC"/>
    <w:rsid w:val="00675C61"/>
    <w:rsid w:val="00676705"/>
    <w:rsid w:val="00676D10"/>
    <w:rsid w:val="00677226"/>
    <w:rsid w:val="00680321"/>
    <w:rsid w:val="006806F8"/>
    <w:rsid w:val="0068073F"/>
    <w:rsid w:val="006809A9"/>
    <w:rsid w:val="00680B19"/>
    <w:rsid w:val="00681292"/>
    <w:rsid w:val="006812E1"/>
    <w:rsid w:val="006814BD"/>
    <w:rsid w:val="006819DF"/>
    <w:rsid w:val="00681A56"/>
    <w:rsid w:val="00681E56"/>
    <w:rsid w:val="00681F0E"/>
    <w:rsid w:val="006823BE"/>
    <w:rsid w:val="00682498"/>
    <w:rsid w:val="006827AF"/>
    <w:rsid w:val="00683135"/>
    <w:rsid w:val="006832E0"/>
    <w:rsid w:val="0068342B"/>
    <w:rsid w:val="00683C22"/>
    <w:rsid w:val="006841C2"/>
    <w:rsid w:val="00684A5F"/>
    <w:rsid w:val="0068558C"/>
    <w:rsid w:val="00685F5A"/>
    <w:rsid w:val="00686223"/>
    <w:rsid w:val="0068631D"/>
    <w:rsid w:val="006875ED"/>
    <w:rsid w:val="00687CFC"/>
    <w:rsid w:val="006901F0"/>
    <w:rsid w:val="00690599"/>
    <w:rsid w:val="006909D8"/>
    <w:rsid w:val="00690AE8"/>
    <w:rsid w:val="00691051"/>
    <w:rsid w:val="00691614"/>
    <w:rsid w:val="006919B7"/>
    <w:rsid w:val="00691ADB"/>
    <w:rsid w:val="00691B86"/>
    <w:rsid w:val="00691D33"/>
    <w:rsid w:val="00691E5B"/>
    <w:rsid w:val="006936C7"/>
    <w:rsid w:val="0069408B"/>
    <w:rsid w:val="00694220"/>
    <w:rsid w:val="006943B5"/>
    <w:rsid w:val="006943CF"/>
    <w:rsid w:val="00694413"/>
    <w:rsid w:val="0069444A"/>
    <w:rsid w:val="00694A8B"/>
    <w:rsid w:val="0069618E"/>
    <w:rsid w:val="006969E1"/>
    <w:rsid w:val="00696C9C"/>
    <w:rsid w:val="00697B1D"/>
    <w:rsid w:val="00697EC4"/>
    <w:rsid w:val="006A0129"/>
    <w:rsid w:val="006A0477"/>
    <w:rsid w:val="006A09D2"/>
    <w:rsid w:val="006A0ADE"/>
    <w:rsid w:val="006A10A9"/>
    <w:rsid w:val="006A15D9"/>
    <w:rsid w:val="006A176A"/>
    <w:rsid w:val="006A224A"/>
    <w:rsid w:val="006A2647"/>
    <w:rsid w:val="006A390E"/>
    <w:rsid w:val="006A516E"/>
    <w:rsid w:val="006A5386"/>
    <w:rsid w:val="006A5566"/>
    <w:rsid w:val="006A58C3"/>
    <w:rsid w:val="006A6792"/>
    <w:rsid w:val="006A688A"/>
    <w:rsid w:val="006A6C92"/>
    <w:rsid w:val="006A735B"/>
    <w:rsid w:val="006A7490"/>
    <w:rsid w:val="006A74BC"/>
    <w:rsid w:val="006A759E"/>
    <w:rsid w:val="006A7B6E"/>
    <w:rsid w:val="006A7BBE"/>
    <w:rsid w:val="006A7DF6"/>
    <w:rsid w:val="006B0370"/>
    <w:rsid w:val="006B068A"/>
    <w:rsid w:val="006B0E7D"/>
    <w:rsid w:val="006B12AF"/>
    <w:rsid w:val="006B1E04"/>
    <w:rsid w:val="006B252C"/>
    <w:rsid w:val="006B25F7"/>
    <w:rsid w:val="006B2ABC"/>
    <w:rsid w:val="006B3928"/>
    <w:rsid w:val="006B3AD7"/>
    <w:rsid w:val="006B3D58"/>
    <w:rsid w:val="006B4A67"/>
    <w:rsid w:val="006B560B"/>
    <w:rsid w:val="006B58C9"/>
    <w:rsid w:val="006B6873"/>
    <w:rsid w:val="006B693E"/>
    <w:rsid w:val="006B69F0"/>
    <w:rsid w:val="006B749E"/>
    <w:rsid w:val="006B7CE5"/>
    <w:rsid w:val="006C0030"/>
    <w:rsid w:val="006C0E2C"/>
    <w:rsid w:val="006C0F21"/>
    <w:rsid w:val="006C2AA3"/>
    <w:rsid w:val="006C322E"/>
    <w:rsid w:val="006C3588"/>
    <w:rsid w:val="006C35B4"/>
    <w:rsid w:val="006C3D52"/>
    <w:rsid w:val="006C3EEB"/>
    <w:rsid w:val="006C40C1"/>
    <w:rsid w:val="006C40C5"/>
    <w:rsid w:val="006C458D"/>
    <w:rsid w:val="006C5ECE"/>
    <w:rsid w:val="006C67F9"/>
    <w:rsid w:val="006C700C"/>
    <w:rsid w:val="006C748C"/>
    <w:rsid w:val="006C79D9"/>
    <w:rsid w:val="006C7F72"/>
    <w:rsid w:val="006D0DCE"/>
    <w:rsid w:val="006D11A9"/>
    <w:rsid w:val="006D1F3A"/>
    <w:rsid w:val="006D20BE"/>
    <w:rsid w:val="006D217A"/>
    <w:rsid w:val="006D22AF"/>
    <w:rsid w:val="006D2C4D"/>
    <w:rsid w:val="006D3E63"/>
    <w:rsid w:val="006D571A"/>
    <w:rsid w:val="006D58A9"/>
    <w:rsid w:val="006D6483"/>
    <w:rsid w:val="006D6D60"/>
    <w:rsid w:val="006D6FB6"/>
    <w:rsid w:val="006D72C8"/>
    <w:rsid w:val="006D7D34"/>
    <w:rsid w:val="006D7D41"/>
    <w:rsid w:val="006E0066"/>
    <w:rsid w:val="006E01E8"/>
    <w:rsid w:val="006E0257"/>
    <w:rsid w:val="006E04A0"/>
    <w:rsid w:val="006E0518"/>
    <w:rsid w:val="006E065F"/>
    <w:rsid w:val="006E0F47"/>
    <w:rsid w:val="006E0FF2"/>
    <w:rsid w:val="006E2586"/>
    <w:rsid w:val="006E27C2"/>
    <w:rsid w:val="006E2D14"/>
    <w:rsid w:val="006E2FD9"/>
    <w:rsid w:val="006E3241"/>
    <w:rsid w:val="006E3406"/>
    <w:rsid w:val="006E3AD0"/>
    <w:rsid w:val="006E4558"/>
    <w:rsid w:val="006E4A31"/>
    <w:rsid w:val="006E5353"/>
    <w:rsid w:val="006E5AF1"/>
    <w:rsid w:val="006E6453"/>
    <w:rsid w:val="006E6C77"/>
    <w:rsid w:val="006E75DF"/>
    <w:rsid w:val="006E7772"/>
    <w:rsid w:val="006E7BBC"/>
    <w:rsid w:val="006F02D6"/>
    <w:rsid w:val="006F07BB"/>
    <w:rsid w:val="006F08F7"/>
    <w:rsid w:val="006F0A88"/>
    <w:rsid w:val="006F1052"/>
    <w:rsid w:val="006F1636"/>
    <w:rsid w:val="006F25D5"/>
    <w:rsid w:val="006F2EEC"/>
    <w:rsid w:val="006F40CD"/>
    <w:rsid w:val="006F418B"/>
    <w:rsid w:val="006F41F3"/>
    <w:rsid w:val="006F478F"/>
    <w:rsid w:val="006F50CA"/>
    <w:rsid w:val="006F5150"/>
    <w:rsid w:val="006F6701"/>
    <w:rsid w:val="006F68FE"/>
    <w:rsid w:val="006F75E3"/>
    <w:rsid w:val="0070004F"/>
    <w:rsid w:val="007000D1"/>
    <w:rsid w:val="00701822"/>
    <w:rsid w:val="00701F8C"/>
    <w:rsid w:val="00702335"/>
    <w:rsid w:val="0070243B"/>
    <w:rsid w:val="00702DE3"/>
    <w:rsid w:val="007037AE"/>
    <w:rsid w:val="00703B2B"/>
    <w:rsid w:val="00703BCB"/>
    <w:rsid w:val="00703C96"/>
    <w:rsid w:val="00703CF2"/>
    <w:rsid w:val="00703D9E"/>
    <w:rsid w:val="0070432F"/>
    <w:rsid w:val="007044B9"/>
    <w:rsid w:val="00704D89"/>
    <w:rsid w:val="00704DAB"/>
    <w:rsid w:val="007051AE"/>
    <w:rsid w:val="007058DD"/>
    <w:rsid w:val="00705A3E"/>
    <w:rsid w:val="007060A8"/>
    <w:rsid w:val="00706C53"/>
    <w:rsid w:val="00707171"/>
    <w:rsid w:val="00707312"/>
    <w:rsid w:val="0070791D"/>
    <w:rsid w:val="0070795A"/>
    <w:rsid w:val="00707BFA"/>
    <w:rsid w:val="00707C54"/>
    <w:rsid w:val="00710466"/>
    <w:rsid w:val="007104D4"/>
    <w:rsid w:val="007105F0"/>
    <w:rsid w:val="007105FF"/>
    <w:rsid w:val="00710914"/>
    <w:rsid w:val="00710B32"/>
    <w:rsid w:val="00710B86"/>
    <w:rsid w:val="00710BA3"/>
    <w:rsid w:val="00710F15"/>
    <w:rsid w:val="00711CF8"/>
    <w:rsid w:val="007122E6"/>
    <w:rsid w:val="0071305B"/>
    <w:rsid w:val="00713AE1"/>
    <w:rsid w:val="00713C32"/>
    <w:rsid w:val="007148E7"/>
    <w:rsid w:val="00714A3B"/>
    <w:rsid w:val="00714B2D"/>
    <w:rsid w:val="00714BDF"/>
    <w:rsid w:val="00714D39"/>
    <w:rsid w:val="00715515"/>
    <w:rsid w:val="00715872"/>
    <w:rsid w:val="00715BE7"/>
    <w:rsid w:val="00716D07"/>
    <w:rsid w:val="00716D3B"/>
    <w:rsid w:val="00716D4E"/>
    <w:rsid w:val="00716DBC"/>
    <w:rsid w:val="00716E72"/>
    <w:rsid w:val="00717044"/>
    <w:rsid w:val="007175B1"/>
    <w:rsid w:val="0071790D"/>
    <w:rsid w:val="00717DA2"/>
    <w:rsid w:val="0072027E"/>
    <w:rsid w:val="0072068D"/>
    <w:rsid w:val="007214EA"/>
    <w:rsid w:val="00721F60"/>
    <w:rsid w:val="0072245B"/>
    <w:rsid w:val="007225ED"/>
    <w:rsid w:val="00723BF8"/>
    <w:rsid w:val="007241D5"/>
    <w:rsid w:val="0072482E"/>
    <w:rsid w:val="00724D67"/>
    <w:rsid w:val="00724EE1"/>
    <w:rsid w:val="007253B7"/>
    <w:rsid w:val="007254BB"/>
    <w:rsid w:val="007257EC"/>
    <w:rsid w:val="00725D7A"/>
    <w:rsid w:val="00725FFC"/>
    <w:rsid w:val="00726075"/>
    <w:rsid w:val="007260CF"/>
    <w:rsid w:val="007260D8"/>
    <w:rsid w:val="00726200"/>
    <w:rsid w:val="00726263"/>
    <w:rsid w:val="007265BF"/>
    <w:rsid w:val="007273F3"/>
    <w:rsid w:val="00727468"/>
    <w:rsid w:val="00727F7C"/>
    <w:rsid w:val="00727FBE"/>
    <w:rsid w:val="00730D6D"/>
    <w:rsid w:val="00730EE4"/>
    <w:rsid w:val="007316D8"/>
    <w:rsid w:val="00731939"/>
    <w:rsid w:val="00732114"/>
    <w:rsid w:val="00732DBE"/>
    <w:rsid w:val="0073314A"/>
    <w:rsid w:val="00733575"/>
    <w:rsid w:val="007337F8"/>
    <w:rsid w:val="00733BF6"/>
    <w:rsid w:val="007341FB"/>
    <w:rsid w:val="00734D1F"/>
    <w:rsid w:val="00734DEB"/>
    <w:rsid w:val="00735252"/>
    <w:rsid w:val="007361DE"/>
    <w:rsid w:val="00736690"/>
    <w:rsid w:val="007368D8"/>
    <w:rsid w:val="00736BDF"/>
    <w:rsid w:val="00736BFD"/>
    <w:rsid w:val="00736D4C"/>
    <w:rsid w:val="00737341"/>
    <w:rsid w:val="007375BC"/>
    <w:rsid w:val="00737712"/>
    <w:rsid w:val="00737898"/>
    <w:rsid w:val="00741253"/>
    <w:rsid w:val="007415C4"/>
    <w:rsid w:val="007419EE"/>
    <w:rsid w:val="007427CB"/>
    <w:rsid w:val="007432CB"/>
    <w:rsid w:val="00743F2A"/>
    <w:rsid w:val="007440ED"/>
    <w:rsid w:val="00744306"/>
    <w:rsid w:val="0074462C"/>
    <w:rsid w:val="00744CF2"/>
    <w:rsid w:val="00745218"/>
    <w:rsid w:val="00746880"/>
    <w:rsid w:val="00746936"/>
    <w:rsid w:val="00746CCB"/>
    <w:rsid w:val="00747F35"/>
    <w:rsid w:val="007502E3"/>
    <w:rsid w:val="007505A4"/>
    <w:rsid w:val="0075085D"/>
    <w:rsid w:val="00750B4B"/>
    <w:rsid w:val="00750FB7"/>
    <w:rsid w:val="007515CD"/>
    <w:rsid w:val="007518B0"/>
    <w:rsid w:val="00751EE4"/>
    <w:rsid w:val="0075201E"/>
    <w:rsid w:val="00752D2A"/>
    <w:rsid w:val="007531A7"/>
    <w:rsid w:val="007532B8"/>
    <w:rsid w:val="007535C8"/>
    <w:rsid w:val="00753687"/>
    <w:rsid w:val="007539F3"/>
    <w:rsid w:val="00753BEE"/>
    <w:rsid w:val="00753E17"/>
    <w:rsid w:val="0075428B"/>
    <w:rsid w:val="007544CA"/>
    <w:rsid w:val="007555E6"/>
    <w:rsid w:val="00755633"/>
    <w:rsid w:val="00755D92"/>
    <w:rsid w:val="007566C9"/>
    <w:rsid w:val="00756989"/>
    <w:rsid w:val="00756A7E"/>
    <w:rsid w:val="0075739A"/>
    <w:rsid w:val="00757569"/>
    <w:rsid w:val="007578A7"/>
    <w:rsid w:val="0076003A"/>
    <w:rsid w:val="00761A6A"/>
    <w:rsid w:val="00761F36"/>
    <w:rsid w:val="007625E5"/>
    <w:rsid w:val="00763542"/>
    <w:rsid w:val="00763E7D"/>
    <w:rsid w:val="00764213"/>
    <w:rsid w:val="0076424F"/>
    <w:rsid w:val="00764580"/>
    <w:rsid w:val="00764DB1"/>
    <w:rsid w:val="00765455"/>
    <w:rsid w:val="0076621B"/>
    <w:rsid w:val="007667B6"/>
    <w:rsid w:val="00767006"/>
    <w:rsid w:val="00767789"/>
    <w:rsid w:val="007707E9"/>
    <w:rsid w:val="00770926"/>
    <w:rsid w:val="00770D6F"/>
    <w:rsid w:val="00771127"/>
    <w:rsid w:val="0077153F"/>
    <w:rsid w:val="00771DB5"/>
    <w:rsid w:val="0077322A"/>
    <w:rsid w:val="00773447"/>
    <w:rsid w:val="00773847"/>
    <w:rsid w:val="0077391C"/>
    <w:rsid w:val="00773FC6"/>
    <w:rsid w:val="0077474F"/>
    <w:rsid w:val="00774A25"/>
    <w:rsid w:val="00774E49"/>
    <w:rsid w:val="00775674"/>
    <w:rsid w:val="0077569A"/>
    <w:rsid w:val="00775790"/>
    <w:rsid w:val="00776134"/>
    <w:rsid w:val="00776626"/>
    <w:rsid w:val="00777250"/>
    <w:rsid w:val="007775E9"/>
    <w:rsid w:val="007778FA"/>
    <w:rsid w:val="00780CAC"/>
    <w:rsid w:val="00781012"/>
    <w:rsid w:val="0078111F"/>
    <w:rsid w:val="00781570"/>
    <w:rsid w:val="00782614"/>
    <w:rsid w:val="007826D1"/>
    <w:rsid w:val="00782994"/>
    <w:rsid w:val="00782E95"/>
    <w:rsid w:val="0078375B"/>
    <w:rsid w:val="0078464B"/>
    <w:rsid w:val="00784806"/>
    <w:rsid w:val="007849AF"/>
    <w:rsid w:val="00784EA2"/>
    <w:rsid w:val="00785050"/>
    <w:rsid w:val="0078521D"/>
    <w:rsid w:val="0078524B"/>
    <w:rsid w:val="0078585F"/>
    <w:rsid w:val="00786BDA"/>
    <w:rsid w:val="00786C16"/>
    <w:rsid w:val="00787793"/>
    <w:rsid w:val="00787A52"/>
    <w:rsid w:val="00787E6D"/>
    <w:rsid w:val="00790B35"/>
    <w:rsid w:val="00790D44"/>
    <w:rsid w:val="007910D9"/>
    <w:rsid w:val="00791684"/>
    <w:rsid w:val="00791981"/>
    <w:rsid w:val="007923CC"/>
    <w:rsid w:val="00792450"/>
    <w:rsid w:val="00792CC8"/>
    <w:rsid w:val="00792CD0"/>
    <w:rsid w:val="00792DFC"/>
    <w:rsid w:val="00792F54"/>
    <w:rsid w:val="007945EC"/>
    <w:rsid w:val="007948F0"/>
    <w:rsid w:val="0079517C"/>
    <w:rsid w:val="0079596D"/>
    <w:rsid w:val="00795F40"/>
    <w:rsid w:val="00795FE0"/>
    <w:rsid w:val="007967CD"/>
    <w:rsid w:val="007969D0"/>
    <w:rsid w:val="00796A12"/>
    <w:rsid w:val="00796EA7"/>
    <w:rsid w:val="00797444"/>
    <w:rsid w:val="00797707"/>
    <w:rsid w:val="00797D82"/>
    <w:rsid w:val="00797FAA"/>
    <w:rsid w:val="007A01DE"/>
    <w:rsid w:val="007A024A"/>
    <w:rsid w:val="007A0407"/>
    <w:rsid w:val="007A0DBD"/>
    <w:rsid w:val="007A0E4C"/>
    <w:rsid w:val="007A0E56"/>
    <w:rsid w:val="007A1096"/>
    <w:rsid w:val="007A1330"/>
    <w:rsid w:val="007A2135"/>
    <w:rsid w:val="007A2BE5"/>
    <w:rsid w:val="007A2E9F"/>
    <w:rsid w:val="007A3168"/>
    <w:rsid w:val="007A3B27"/>
    <w:rsid w:val="007A3D46"/>
    <w:rsid w:val="007A45E8"/>
    <w:rsid w:val="007A47D2"/>
    <w:rsid w:val="007A482D"/>
    <w:rsid w:val="007A4A2A"/>
    <w:rsid w:val="007A4D89"/>
    <w:rsid w:val="007A54F2"/>
    <w:rsid w:val="007A5B61"/>
    <w:rsid w:val="007A6672"/>
    <w:rsid w:val="007A67FC"/>
    <w:rsid w:val="007A6C58"/>
    <w:rsid w:val="007A6C9F"/>
    <w:rsid w:val="007A7771"/>
    <w:rsid w:val="007A7FDF"/>
    <w:rsid w:val="007A7FFA"/>
    <w:rsid w:val="007B0127"/>
    <w:rsid w:val="007B062D"/>
    <w:rsid w:val="007B0DFC"/>
    <w:rsid w:val="007B108D"/>
    <w:rsid w:val="007B1150"/>
    <w:rsid w:val="007B136A"/>
    <w:rsid w:val="007B1897"/>
    <w:rsid w:val="007B1B26"/>
    <w:rsid w:val="007B1F33"/>
    <w:rsid w:val="007B20D7"/>
    <w:rsid w:val="007B2BD3"/>
    <w:rsid w:val="007B2EB2"/>
    <w:rsid w:val="007B2EEA"/>
    <w:rsid w:val="007B3443"/>
    <w:rsid w:val="007B35BC"/>
    <w:rsid w:val="007B43E3"/>
    <w:rsid w:val="007B4C63"/>
    <w:rsid w:val="007B60AC"/>
    <w:rsid w:val="007B749B"/>
    <w:rsid w:val="007C00D3"/>
    <w:rsid w:val="007C0816"/>
    <w:rsid w:val="007C08FB"/>
    <w:rsid w:val="007C0B0C"/>
    <w:rsid w:val="007C0CA2"/>
    <w:rsid w:val="007C1B8F"/>
    <w:rsid w:val="007C1D01"/>
    <w:rsid w:val="007C1D68"/>
    <w:rsid w:val="007C22BD"/>
    <w:rsid w:val="007C2936"/>
    <w:rsid w:val="007C29C4"/>
    <w:rsid w:val="007C326B"/>
    <w:rsid w:val="007C393A"/>
    <w:rsid w:val="007C3C9C"/>
    <w:rsid w:val="007C4687"/>
    <w:rsid w:val="007C468F"/>
    <w:rsid w:val="007C5744"/>
    <w:rsid w:val="007C59E0"/>
    <w:rsid w:val="007C7299"/>
    <w:rsid w:val="007C7534"/>
    <w:rsid w:val="007C7835"/>
    <w:rsid w:val="007C795A"/>
    <w:rsid w:val="007C79D2"/>
    <w:rsid w:val="007C7ECA"/>
    <w:rsid w:val="007D0667"/>
    <w:rsid w:val="007D0CBA"/>
    <w:rsid w:val="007D0E04"/>
    <w:rsid w:val="007D21F1"/>
    <w:rsid w:val="007D2232"/>
    <w:rsid w:val="007D229A"/>
    <w:rsid w:val="007D2BF8"/>
    <w:rsid w:val="007D2D58"/>
    <w:rsid w:val="007D2F7D"/>
    <w:rsid w:val="007D3B13"/>
    <w:rsid w:val="007D40B6"/>
    <w:rsid w:val="007D4462"/>
    <w:rsid w:val="007D449C"/>
    <w:rsid w:val="007D496A"/>
    <w:rsid w:val="007D4C93"/>
    <w:rsid w:val="007D5535"/>
    <w:rsid w:val="007D56AB"/>
    <w:rsid w:val="007D5ACA"/>
    <w:rsid w:val="007D5D1B"/>
    <w:rsid w:val="007D6D0D"/>
    <w:rsid w:val="007D7FAA"/>
    <w:rsid w:val="007E0830"/>
    <w:rsid w:val="007E0EB0"/>
    <w:rsid w:val="007E1064"/>
    <w:rsid w:val="007E10C3"/>
    <w:rsid w:val="007E1E12"/>
    <w:rsid w:val="007E25B5"/>
    <w:rsid w:val="007E2865"/>
    <w:rsid w:val="007E29C0"/>
    <w:rsid w:val="007E2AA7"/>
    <w:rsid w:val="007E3603"/>
    <w:rsid w:val="007E392E"/>
    <w:rsid w:val="007E3965"/>
    <w:rsid w:val="007E3AC5"/>
    <w:rsid w:val="007E3EBE"/>
    <w:rsid w:val="007E4A5B"/>
    <w:rsid w:val="007E5898"/>
    <w:rsid w:val="007E5D7E"/>
    <w:rsid w:val="007E5F88"/>
    <w:rsid w:val="007E62E5"/>
    <w:rsid w:val="007E635C"/>
    <w:rsid w:val="007E71ED"/>
    <w:rsid w:val="007E72E3"/>
    <w:rsid w:val="007F1211"/>
    <w:rsid w:val="007F1931"/>
    <w:rsid w:val="007F1ECF"/>
    <w:rsid w:val="007F22FB"/>
    <w:rsid w:val="007F253A"/>
    <w:rsid w:val="007F309D"/>
    <w:rsid w:val="007F33BF"/>
    <w:rsid w:val="007F368B"/>
    <w:rsid w:val="007F3741"/>
    <w:rsid w:val="007F3814"/>
    <w:rsid w:val="007F3A0C"/>
    <w:rsid w:val="007F42DD"/>
    <w:rsid w:val="007F4C2E"/>
    <w:rsid w:val="007F523C"/>
    <w:rsid w:val="007F52E9"/>
    <w:rsid w:val="007F52F0"/>
    <w:rsid w:val="007F5AAE"/>
    <w:rsid w:val="007F5FFC"/>
    <w:rsid w:val="007F669D"/>
    <w:rsid w:val="007F6EC4"/>
    <w:rsid w:val="007F71A8"/>
    <w:rsid w:val="007F7699"/>
    <w:rsid w:val="007F7CC3"/>
    <w:rsid w:val="007F7E4B"/>
    <w:rsid w:val="008008FD"/>
    <w:rsid w:val="00801F53"/>
    <w:rsid w:val="0080245F"/>
    <w:rsid w:val="00802E6D"/>
    <w:rsid w:val="00802E76"/>
    <w:rsid w:val="0080303C"/>
    <w:rsid w:val="0080336C"/>
    <w:rsid w:val="00803427"/>
    <w:rsid w:val="0080343B"/>
    <w:rsid w:val="00803E30"/>
    <w:rsid w:val="00803F00"/>
    <w:rsid w:val="00804732"/>
    <w:rsid w:val="00804F20"/>
    <w:rsid w:val="0080535C"/>
    <w:rsid w:val="00805C59"/>
    <w:rsid w:val="0080650C"/>
    <w:rsid w:val="00806F0F"/>
    <w:rsid w:val="00806FF2"/>
    <w:rsid w:val="00807065"/>
    <w:rsid w:val="008074DD"/>
    <w:rsid w:val="0080792E"/>
    <w:rsid w:val="00810884"/>
    <w:rsid w:val="008110B7"/>
    <w:rsid w:val="008112CF"/>
    <w:rsid w:val="00811C74"/>
    <w:rsid w:val="008127B5"/>
    <w:rsid w:val="00812D14"/>
    <w:rsid w:val="0081324E"/>
    <w:rsid w:val="008133E3"/>
    <w:rsid w:val="00813FC9"/>
    <w:rsid w:val="00813FCE"/>
    <w:rsid w:val="00815203"/>
    <w:rsid w:val="008154F3"/>
    <w:rsid w:val="00815AF5"/>
    <w:rsid w:val="0081691C"/>
    <w:rsid w:val="00817918"/>
    <w:rsid w:val="00817C1C"/>
    <w:rsid w:val="008205A6"/>
    <w:rsid w:val="008206DC"/>
    <w:rsid w:val="00820C9A"/>
    <w:rsid w:val="00821379"/>
    <w:rsid w:val="0082173F"/>
    <w:rsid w:val="00821F5A"/>
    <w:rsid w:val="008222EB"/>
    <w:rsid w:val="00822A15"/>
    <w:rsid w:val="00822DED"/>
    <w:rsid w:val="00822E67"/>
    <w:rsid w:val="00822FFA"/>
    <w:rsid w:val="008231ED"/>
    <w:rsid w:val="008235F1"/>
    <w:rsid w:val="00823694"/>
    <w:rsid w:val="008236D7"/>
    <w:rsid w:val="008237A2"/>
    <w:rsid w:val="00823C97"/>
    <w:rsid w:val="00825392"/>
    <w:rsid w:val="00825B0A"/>
    <w:rsid w:val="00826108"/>
    <w:rsid w:val="0082634D"/>
    <w:rsid w:val="00826DFB"/>
    <w:rsid w:val="00826EF1"/>
    <w:rsid w:val="0082702D"/>
    <w:rsid w:val="00827342"/>
    <w:rsid w:val="00827496"/>
    <w:rsid w:val="00827968"/>
    <w:rsid w:val="008279C6"/>
    <w:rsid w:val="00827D6C"/>
    <w:rsid w:val="0083004E"/>
    <w:rsid w:val="00830445"/>
    <w:rsid w:val="00831129"/>
    <w:rsid w:val="00831E4A"/>
    <w:rsid w:val="00833978"/>
    <w:rsid w:val="00833BF4"/>
    <w:rsid w:val="00835441"/>
    <w:rsid w:val="00835808"/>
    <w:rsid w:val="00835831"/>
    <w:rsid w:val="00836E59"/>
    <w:rsid w:val="0083723D"/>
    <w:rsid w:val="00840397"/>
    <w:rsid w:val="008409FA"/>
    <w:rsid w:val="00841388"/>
    <w:rsid w:val="008414EB"/>
    <w:rsid w:val="00841B65"/>
    <w:rsid w:val="00841BF6"/>
    <w:rsid w:val="00841C6F"/>
    <w:rsid w:val="00841EFE"/>
    <w:rsid w:val="00842F7A"/>
    <w:rsid w:val="00843559"/>
    <w:rsid w:val="00843736"/>
    <w:rsid w:val="008439BE"/>
    <w:rsid w:val="0084417B"/>
    <w:rsid w:val="00844353"/>
    <w:rsid w:val="0084495D"/>
    <w:rsid w:val="00844B68"/>
    <w:rsid w:val="0084520D"/>
    <w:rsid w:val="008456A7"/>
    <w:rsid w:val="00846458"/>
    <w:rsid w:val="008464F1"/>
    <w:rsid w:val="008465CA"/>
    <w:rsid w:val="008474B9"/>
    <w:rsid w:val="00851293"/>
    <w:rsid w:val="008517C4"/>
    <w:rsid w:val="00851BB4"/>
    <w:rsid w:val="0085296D"/>
    <w:rsid w:val="00852DCF"/>
    <w:rsid w:val="00852E04"/>
    <w:rsid w:val="008531B6"/>
    <w:rsid w:val="00853306"/>
    <w:rsid w:val="0085336F"/>
    <w:rsid w:val="00853B2F"/>
    <w:rsid w:val="008541AF"/>
    <w:rsid w:val="00854F9C"/>
    <w:rsid w:val="00854FD2"/>
    <w:rsid w:val="00855687"/>
    <w:rsid w:val="00855884"/>
    <w:rsid w:val="00857063"/>
    <w:rsid w:val="0085728F"/>
    <w:rsid w:val="00857C6D"/>
    <w:rsid w:val="00860275"/>
    <w:rsid w:val="00860298"/>
    <w:rsid w:val="008606BA"/>
    <w:rsid w:val="008610AE"/>
    <w:rsid w:val="0086122D"/>
    <w:rsid w:val="008619C0"/>
    <w:rsid w:val="00862686"/>
    <w:rsid w:val="00862F7A"/>
    <w:rsid w:val="00863301"/>
    <w:rsid w:val="00863536"/>
    <w:rsid w:val="00863B18"/>
    <w:rsid w:val="00863C43"/>
    <w:rsid w:val="00864676"/>
    <w:rsid w:val="00864C7C"/>
    <w:rsid w:val="00864CF5"/>
    <w:rsid w:val="00864FBD"/>
    <w:rsid w:val="008654B3"/>
    <w:rsid w:val="008658E2"/>
    <w:rsid w:val="00865931"/>
    <w:rsid w:val="00866652"/>
    <w:rsid w:val="00866BFA"/>
    <w:rsid w:val="00870916"/>
    <w:rsid w:val="00870AB2"/>
    <w:rsid w:val="00870FB2"/>
    <w:rsid w:val="008710C5"/>
    <w:rsid w:val="00871191"/>
    <w:rsid w:val="0087183D"/>
    <w:rsid w:val="008721CD"/>
    <w:rsid w:val="00872307"/>
    <w:rsid w:val="008724FE"/>
    <w:rsid w:val="00873670"/>
    <w:rsid w:val="008739A4"/>
    <w:rsid w:val="008757B3"/>
    <w:rsid w:val="00876089"/>
    <w:rsid w:val="0087615E"/>
    <w:rsid w:val="008765F5"/>
    <w:rsid w:val="0087722E"/>
    <w:rsid w:val="00880C39"/>
    <w:rsid w:val="00880C60"/>
    <w:rsid w:val="008814CD"/>
    <w:rsid w:val="00881EE5"/>
    <w:rsid w:val="008824DC"/>
    <w:rsid w:val="008830E4"/>
    <w:rsid w:val="008836BC"/>
    <w:rsid w:val="00883991"/>
    <w:rsid w:val="00883A70"/>
    <w:rsid w:val="00884A53"/>
    <w:rsid w:val="00884EE4"/>
    <w:rsid w:val="0088504C"/>
    <w:rsid w:val="00885A3C"/>
    <w:rsid w:val="00885CB8"/>
    <w:rsid w:val="008860D7"/>
    <w:rsid w:val="008860D8"/>
    <w:rsid w:val="00886763"/>
    <w:rsid w:val="00886792"/>
    <w:rsid w:val="00886DC9"/>
    <w:rsid w:val="008872BB"/>
    <w:rsid w:val="008872E5"/>
    <w:rsid w:val="0089034C"/>
    <w:rsid w:val="0089040C"/>
    <w:rsid w:val="00890868"/>
    <w:rsid w:val="00890B6F"/>
    <w:rsid w:val="00890BC4"/>
    <w:rsid w:val="00891866"/>
    <w:rsid w:val="00891AB3"/>
    <w:rsid w:val="00891DF6"/>
    <w:rsid w:val="00892A84"/>
    <w:rsid w:val="00892D51"/>
    <w:rsid w:val="0089338A"/>
    <w:rsid w:val="00893667"/>
    <w:rsid w:val="00893918"/>
    <w:rsid w:val="00893A14"/>
    <w:rsid w:val="00893BA8"/>
    <w:rsid w:val="00895973"/>
    <w:rsid w:val="008959B0"/>
    <w:rsid w:val="00895AD2"/>
    <w:rsid w:val="00895EB1"/>
    <w:rsid w:val="00897B3B"/>
    <w:rsid w:val="00897E4C"/>
    <w:rsid w:val="008A0638"/>
    <w:rsid w:val="008A0819"/>
    <w:rsid w:val="008A0F5D"/>
    <w:rsid w:val="008A1A4D"/>
    <w:rsid w:val="008A2075"/>
    <w:rsid w:val="008A2E44"/>
    <w:rsid w:val="008A3396"/>
    <w:rsid w:val="008A370D"/>
    <w:rsid w:val="008A400C"/>
    <w:rsid w:val="008A4117"/>
    <w:rsid w:val="008A43EF"/>
    <w:rsid w:val="008A485A"/>
    <w:rsid w:val="008A4DCB"/>
    <w:rsid w:val="008A60B5"/>
    <w:rsid w:val="008A63AE"/>
    <w:rsid w:val="008A6410"/>
    <w:rsid w:val="008A70B0"/>
    <w:rsid w:val="008A7442"/>
    <w:rsid w:val="008A76CE"/>
    <w:rsid w:val="008A7881"/>
    <w:rsid w:val="008A7C9C"/>
    <w:rsid w:val="008B0295"/>
    <w:rsid w:val="008B0761"/>
    <w:rsid w:val="008B1983"/>
    <w:rsid w:val="008B1C75"/>
    <w:rsid w:val="008B1D32"/>
    <w:rsid w:val="008B1FED"/>
    <w:rsid w:val="008B265B"/>
    <w:rsid w:val="008B26B8"/>
    <w:rsid w:val="008B3771"/>
    <w:rsid w:val="008B3DA7"/>
    <w:rsid w:val="008B4D7E"/>
    <w:rsid w:val="008B54FC"/>
    <w:rsid w:val="008B55C4"/>
    <w:rsid w:val="008B58C2"/>
    <w:rsid w:val="008B5CE6"/>
    <w:rsid w:val="008B615E"/>
    <w:rsid w:val="008B616C"/>
    <w:rsid w:val="008B6754"/>
    <w:rsid w:val="008B68FB"/>
    <w:rsid w:val="008B7162"/>
    <w:rsid w:val="008B7721"/>
    <w:rsid w:val="008B7A2C"/>
    <w:rsid w:val="008C01DC"/>
    <w:rsid w:val="008C021E"/>
    <w:rsid w:val="008C0CBD"/>
    <w:rsid w:val="008C167B"/>
    <w:rsid w:val="008C1722"/>
    <w:rsid w:val="008C1B0E"/>
    <w:rsid w:val="008C20EA"/>
    <w:rsid w:val="008C223A"/>
    <w:rsid w:val="008C29B9"/>
    <w:rsid w:val="008C2DB0"/>
    <w:rsid w:val="008C3865"/>
    <w:rsid w:val="008C401E"/>
    <w:rsid w:val="008C4AB1"/>
    <w:rsid w:val="008C5309"/>
    <w:rsid w:val="008C534A"/>
    <w:rsid w:val="008C5671"/>
    <w:rsid w:val="008C5B6F"/>
    <w:rsid w:val="008C5C3D"/>
    <w:rsid w:val="008C5C96"/>
    <w:rsid w:val="008C5F2D"/>
    <w:rsid w:val="008C66ED"/>
    <w:rsid w:val="008C6ADE"/>
    <w:rsid w:val="008C7098"/>
    <w:rsid w:val="008C71C3"/>
    <w:rsid w:val="008C721C"/>
    <w:rsid w:val="008C7FFB"/>
    <w:rsid w:val="008D0385"/>
    <w:rsid w:val="008D0605"/>
    <w:rsid w:val="008D0656"/>
    <w:rsid w:val="008D0B01"/>
    <w:rsid w:val="008D0D2F"/>
    <w:rsid w:val="008D1C50"/>
    <w:rsid w:val="008D1F53"/>
    <w:rsid w:val="008D474E"/>
    <w:rsid w:val="008D4C20"/>
    <w:rsid w:val="008D4C63"/>
    <w:rsid w:val="008D5017"/>
    <w:rsid w:val="008D5121"/>
    <w:rsid w:val="008D5FC8"/>
    <w:rsid w:val="008D720B"/>
    <w:rsid w:val="008D72AB"/>
    <w:rsid w:val="008D76F4"/>
    <w:rsid w:val="008D7C1E"/>
    <w:rsid w:val="008D7F3E"/>
    <w:rsid w:val="008E0371"/>
    <w:rsid w:val="008E0529"/>
    <w:rsid w:val="008E0986"/>
    <w:rsid w:val="008E0E57"/>
    <w:rsid w:val="008E158A"/>
    <w:rsid w:val="008E1BB2"/>
    <w:rsid w:val="008E27BC"/>
    <w:rsid w:val="008E2A57"/>
    <w:rsid w:val="008E2AD5"/>
    <w:rsid w:val="008E32ED"/>
    <w:rsid w:val="008E3684"/>
    <w:rsid w:val="008E381D"/>
    <w:rsid w:val="008E3A6B"/>
    <w:rsid w:val="008E3E26"/>
    <w:rsid w:val="008E3F08"/>
    <w:rsid w:val="008E48B9"/>
    <w:rsid w:val="008E499D"/>
    <w:rsid w:val="008E533E"/>
    <w:rsid w:val="008E57F9"/>
    <w:rsid w:val="008E5E76"/>
    <w:rsid w:val="008E5F6E"/>
    <w:rsid w:val="008E6402"/>
    <w:rsid w:val="008E6541"/>
    <w:rsid w:val="008E66FE"/>
    <w:rsid w:val="008E6B67"/>
    <w:rsid w:val="008F02A6"/>
    <w:rsid w:val="008F097C"/>
    <w:rsid w:val="008F0F92"/>
    <w:rsid w:val="008F0FAE"/>
    <w:rsid w:val="008F1044"/>
    <w:rsid w:val="008F11F5"/>
    <w:rsid w:val="008F14F8"/>
    <w:rsid w:val="008F178A"/>
    <w:rsid w:val="008F1F2C"/>
    <w:rsid w:val="008F23E3"/>
    <w:rsid w:val="008F36BE"/>
    <w:rsid w:val="008F3F07"/>
    <w:rsid w:val="008F4232"/>
    <w:rsid w:val="008F44F9"/>
    <w:rsid w:val="008F46AF"/>
    <w:rsid w:val="008F4B60"/>
    <w:rsid w:val="008F4BE3"/>
    <w:rsid w:val="008F4CE6"/>
    <w:rsid w:val="008F5639"/>
    <w:rsid w:val="008F575F"/>
    <w:rsid w:val="008F59B5"/>
    <w:rsid w:val="008F5A40"/>
    <w:rsid w:val="008F5CC1"/>
    <w:rsid w:val="008F6388"/>
    <w:rsid w:val="008F7CCF"/>
    <w:rsid w:val="009000FE"/>
    <w:rsid w:val="00900196"/>
    <w:rsid w:val="009001D5"/>
    <w:rsid w:val="009006F1"/>
    <w:rsid w:val="00900781"/>
    <w:rsid w:val="00900E18"/>
    <w:rsid w:val="00900E59"/>
    <w:rsid w:val="00902230"/>
    <w:rsid w:val="009038C2"/>
    <w:rsid w:val="0090475B"/>
    <w:rsid w:val="00904C9F"/>
    <w:rsid w:val="00904E65"/>
    <w:rsid w:val="00905981"/>
    <w:rsid w:val="0090605A"/>
    <w:rsid w:val="00906083"/>
    <w:rsid w:val="00906631"/>
    <w:rsid w:val="0090679A"/>
    <w:rsid w:val="00906D35"/>
    <w:rsid w:val="00907C73"/>
    <w:rsid w:val="00907D5E"/>
    <w:rsid w:val="00910130"/>
    <w:rsid w:val="00911859"/>
    <w:rsid w:val="00911CEA"/>
    <w:rsid w:val="009132D2"/>
    <w:rsid w:val="00913431"/>
    <w:rsid w:val="0091395F"/>
    <w:rsid w:val="00914050"/>
    <w:rsid w:val="009140B1"/>
    <w:rsid w:val="00914128"/>
    <w:rsid w:val="0091520D"/>
    <w:rsid w:val="00915E1D"/>
    <w:rsid w:val="0091639A"/>
    <w:rsid w:val="00916B5F"/>
    <w:rsid w:val="00916DA5"/>
    <w:rsid w:val="009174A5"/>
    <w:rsid w:val="00917842"/>
    <w:rsid w:val="00917A7D"/>
    <w:rsid w:val="00917EDF"/>
    <w:rsid w:val="0092041B"/>
    <w:rsid w:val="0092045E"/>
    <w:rsid w:val="00921117"/>
    <w:rsid w:val="009211FE"/>
    <w:rsid w:val="009214FE"/>
    <w:rsid w:val="0092196A"/>
    <w:rsid w:val="00922151"/>
    <w:rsid w:val="00922A1E"/>
    <w:rsid w:val="00922DFD"/>
    <w:rsid w:val="00923476"/>
    <w:rsid w:val="0092351C"/>
    <w:rsid w:val="00923D94"/>
    <w:rsid w:val="009241C3"/>
    <w:rsid w:val="009244A6"/>
    <w:rsid w:val="00924C64"/>
    <w:rsid w:val="00925043"/>
    <w:rsid w:val="0092541D"/>
    <w:rsid w:val="00925439"/>
    <w:rsid w:val="00925B19"/>
    <w:rsid w:val="00926054"/>
    <w:rsid w:val="00926171"/>
    <w:rsid w:val="0092671E"/>
    <w:rsid w:val="00926BC5"/>
    <w:rsid w:val="00927507"/>
    <w:rsid w:val="009301E3"/>
    <w:rsid w:val="009303FA"/>
    <w:rsid w:val="009311A5"/>
    <w:rsid w:val="009311D6"/>
    <w:rsid w:val="00931F15"/>
    <w:rsid w:val="00932251"/>
    <w:rsid w:val="009322ED"/>
    <w:rsid w:val="00932448"/>
    <w:rsid w:val="0093260C"/>
    <w:rsid w:val="00932A1E"/>
    <w:rsid w:val="00932ADD"/>
    <w:rsid w:val="00932E2E"/>
    <w:rsid w:val="009333B7"/>
    <w:rsid w:val="00933E18"/>
    <w:rsid w:val="009349A6"/>
    <w:rsid w:val="00934B3F"/>
    <w:rsid w:val="00935A8B"/>
    <w:rsid w:val="00936E6E"/>
    <w:rsid w:val="00940244"/>
    <w:rsid w:val="00940377"/>
    <w:rsid w:val="00940C81"/>
    <w:rsid w:val="00940E07"/>
    <w:rsid w:val="00941076"/>
    <w:rsid w:val="00941604"/>
    <w:rsid w:val="00941B1E"/>
    <w:rsid w:val="009427E4"/>
    <w:rsid w:val="00942E6F"/>
    <w:rsid w:val="00942F40"/>
    <w:rsid w:val="00943257"/>
    <w:rsid w:val="00943324"/>
    <w:rsid w:val="009435EE"/>
    <w:rsid w:val="00943812"/>
    <w:rsid w:val="00943A5F"/>
    <w:rsid w:val="009442F4"/>
    <w:rsid w:val="00944C21"/>
    <w:rsid w:val="009452E7"/>
    <w:rsid w:val="00945646"/>
    <w:rsid w:val="009468A5"/>
    <w:rsid w:val="00946E9D"/>
    <w:rsid w:val="00947064"/>
    <w:rsid w:val="00947138"/>
    <w:rsid w:val="009479C0"/>
    <w:rsid w:val="009503AD"/>
    <w:rsid w:val="00950A49"/>
    <w:rsid w:val="00950A84"/>
    <w:rsid w:val="00950DEF"/>
    <w:rsid w:val="009514DA"/>
    <w:rsid w:val="00951862"/>
    <w:rsid w:val="00951A87"/>
    <w:rsid w:val="00951AC0"/>
    <w:rsid w:val="00951EB4"/>
    <w:rsid w:val="009523E7"/>
    <w:rsid w:val="009523F1"/>
    <w:rsid w:val="00952568"/>
    <w:rsid w:val="00953683"/>
    <w:rsid w:val="009539B8"/>
    <w:rsid w:val="00953B7D"/>
    <w:rsid w:val="00953BBE"/>
    <w:rsid w:val="00953BD0"/>
    <w:rsid w:val="00953C66"/>
    <w:rsid w:val="00954652"/>
    <w:rsid w:val="00954B23"/>
    <w:rsid w:val="00955064"/>
    <w:rsid w:val="009551C7"/>
    <w:rsid w:val="009552EC"/>
    <w:rsid w:val="00955428"/>
    <w:rsid w:val="00955526"/>
    <w:rsid w:val="00955769"/>
    <w:rsid w:val="00955B3A"/>
    <w:rsid w:val="00955CCF"/>
    <w:rsid w:val="009562DC"/>
    <w:rsid w:val="009565A6"/>
    <w:rsid w:val="00956BE5"/>
    <w:rsid w:val="00956E9C"/>
    <w:rsid w:val="00957499"/>
    <w:rsid w:val="00957E9B"/>
    <w:rsid w:val="00960658"/>
    <w:rsid w:val="00960FC8"/>
    <w:rsid w:val="0096123B"/>
    <w:rsid w:val="00961B7E"/>
    <w:rsid w:val="00961F37"/>
    <w:rsid w:val="009625DD"/>
    <w:rsid w:val="009627F1"/>
    <w:rsid w:val="00962AA1"/>
    <w:rsid w:val="00963301"/>
    <w:rsid w:val="0096393D"/>
    <w:rsid w:val="00963A35"/>
    <w:rsid w:val="00963D77"/>
    <w:rsid w:val="00963E71"/>
    <w:rsid w:val="009642DC"/>
    <w:rsid w:val="00964622"/>
    <w:rsid w:val="00964F10"/>
    <w:rsid w:val="00965E64"/>
    <w:rsid w:val="00965F30"/>
    <w:rsid w:val="00966077"/>
    <w:rsid w:val="0096667D"/>
    <w:rsid w:val="00966713"/>
    <w:rsid w:val="009707EE"/>
    <w:rsid w:val="00972867"/>
    <w:rsid w:val="0097288C"/>
    <w:rsid w:val="009739F5"/>
    <w:rsid w:val="00973C2A"/>
    <w:rsid w:val="00973DA4"/>
    <w:rsid w:val="00973E64"/>
    <w:rsid w:val="00973F9D"/>
    <w:rsid w:val="009747EE"/>
    <w:rsid w:val="0097487C"/>
    <w:rsid w:val="00974AA7"/>
    <w:rsid w:val="00975142"/>
    <w:rsid w:val="0097540C"/>
    <w:rsid w:val="009762C6"/>
    <w:rsid w:val="00976CE8"/>
    <w:rsid w:val="00976EA8"/>
    <w:rsid w:val="009770DC"/>
    <w:rsid w:val="009773B7"/>
    <w:rsid w:val="00980F5B"/>
    <w:rsid w:val="009813A2"/>
    <w:rsid w:val="00981414"/>
    <w:rsid w:val="0098149D"/>
    <w:rsid w:val="009814E1"/>
    <w:rsid w:val="00981765"/>
    <w:rsid w:val="00981EB6"/>
    <w:rsid w:val="009821FF"/>
    <w:rsid w:val="00982404"/>
    <w:rsid w:val="009824A7"/>
    <w:rsid w:val="009829AD"/>
    <w:rsid w:val="009829F9"/>
    <w:rsid w:val="00982E39"/>
    <w:rsid w:val="00983B90"/>
    <w:rsid w:val="00983D6A"/>
    <w:rsid w:val="009844DD"/>
    <w:rsid w:val="009846B2"/>
    <w:rsid w:val="009849BC"/>
    <w:rsid w:val="009849CC"/>
    <w:rsid w:val="00984A42"/>
    <w:rsid w:val="00985241"/>
    <w:rsid w:val="00985897"/>
    <w:rsid w:val="00986F8D"/>
    <w:rsid w:val="00987364"/>
    <w:rsid w:val="009905CD"/>
    <w:rsid w:val="009908A2"/>
    <w:rsid w:val="009909C2"/>
    <w:rsid w:val="00991BCE"/>
    <w:rsid w:val="00991CAB"/>
    <w:rsid w:val="00991E02"/>
    <w:rsid w:val="00993C46"/>
    <w:rsid w:val="00994488"/>
    <w:rsid w:val="009947C3"/>
    <w:rsid w:val="0099646F"/>
    <w:rsid w:val="009965DA"/>
    <w:rsid w:val="0099718C"/>
    <w:rsid w:val="009975C7"/>
    <w:rsid w:val="00997712"/>
    <w:rsid w:val="00997CB9"/>
    <w:rsid w:val="009A0333"/>
    <w:rsid w:val="009A1DF8"/>
    <w:rsid w:val="009A27C5"/>
    <w:rsid w:val="009A2B39"/>
    <w:rsid w:val="009A2CD1"/>
    <w:rsid w:val="009A305F"/>
    <w:rsid w:val="009A348C"/>
    <w:rsid w:val="009A399C"/>
    <w:rsid w:val="009A3A52"/>
    <w:rsid w:val="009A40DF"/>
    <w:rsid w:val="009A439C"/>
    <w:rsid w:val="009A4DA4"/>
    <w:rsid w:val="009A5099"/>
    <w:rsid w:val="009A543A"/>
    <w:rsid w:val="009A556A"/>
    <w:rsid w:val="009A5802"/>
    <w:rsid w:val="009A64E2"/>
    <w:rsid w:val="009A65B7"/>
    <w:rsid w:val="009A6AAF"/>
    <w:rsid w:val="009A73E0"/>
    <w:rsid w:val="009A7550"/>
    <w:rsid w:val="009A7626"/>
    <w:rsid w:val="009B04A1"/>
    <w:rsid w:val="009B0BA3"/>
    <w:rsid w:val="009B12F2"/>
    <w:rsid w:val="009B13DA"/>
    <w:rsid w:val="009B14AA"/>
    <w:rsid w:val="009B1DEA"/>
    <w:rsid w:val="009B1DFD"/>
    <w:rsid w:val="009B2513"/>
    <w:rsid w:val="009B35E5"/>
    <w:rsid w:val="009B3744"/>
    <w:rsid w:val="009B43F8"/>
    <w:rsid w:val="009B4743"/>
    <w:rsid w:val="009B4F25"/>
    <w:rsid w:val="009B68A1"/>
    <w:rsid w:val="009B6925"/>
    <w:rsid w:val="009B6A77"/>
    <w:rsid w:val="009B7022"/>
    <w:rsid w:val="009B702E"/>
    <w:rsid w:val="009B7297"/>
    <w:rsid w:val="009B7378"/>
    <w:rsid w:val="009C01A0"/>
    <w:rsid w:val="009C01D4"/>
    <w:rsid w:val="009C09E2"/>
    <w:rsid w:val="009C2078"/>
    <w:rsid w:val="009C20E5"/>
    <w:rsid w:val="009C2357"/>
    <w:rsid w:val="009C2C51"/>
    <w:rsid w:val="009C2F7C"/>
    <w:rsid w:val="009C437A"/>
    <w:rsid w:val="009C4AE4"/>
    <w:rsid w:val="009C4D2A"/>
    <w:rsid w:val="009C6156"/>
    <w:rsid w:val="009C7024"/>
    <w:rsid w:val="009C75CC"/>
    <w:rsid w:val="009C7D94"/>
    <w:rsid w:val="009D00DF"/>
    <w:rsid w:val="009D02C6"/>
    <w:rsid w:val="009D1050"/>
    <w:rsid w:val="009D1C51"/>
    <w:rsid w:val="009D2AB7"/>
    <w:rsid w:val="009D321F"/>
    <w:rsid w:val="009D4515"/>
    <w:rsid w:val="009D486E"/>
    <w:rsid w:val="009D4967"/>
    <w:rsid w:val="009D5570"/>
    <w:rsid w:val="009D5A98"/>
    <w:rsid w:val="009D6564"/>
    <w:rsid w:val="009D66A1"/>
    <w:rsid w:val="009D7CAC"/>
    <w:rsid w:val="009E17BA"/>
    <w:rsid w:val="009E1B11"/>
    <w:rsid w:val="009E212D"/>
    <w:rsid w:val="009E29F5"/>
    <w:rsid w:val="009E304B"/>
    <w:rsid w:val="009E3756"/>
    <w:rsid w:val="009E37B3"/>
    <w:rsid w:val="009E3E51"/>
    <w:rsid w:val="009E3F39"/>
    <w:rsid w:val="009E458C"/>
    <w:rsid w:val="009E468B"/>
    <w:rsid w:val="009E4EF7"/>
    <w:rsid w:val="009E65E2"/>
    <w:rsid w:val="009E6760"/>
    <w:rsid w:val="009E68C2"/>
    <w:rsid w:val="009E6BDA"/>
    <w:rsid w:val="009E7938"/>
    <w:rsid w:val="009F00B7"/>
    <w:rsid w:val="009F047D"/>
    <w:rsid w:val="009F04BB"/>
    <w:rsid w:val="009F057D"/>
    <w:rsid w:val="009F35CB"/>
    <w:rsid w:val="009F38E7"/>
    <w:rsid w:val="009F404F"/>
    <w:rsid w:val="009F64BA"/>
    <w:rsid w:val="009F6941"/>
    <w:rsid w:val="009F6C4A"/>
    <w:rsid w:val="009F74F4"/>
    <w:rsid w:val="009F7665"/>
    <w:rsid w:val="009F777A"/>
    <w:rsid w:val="00A0090F"/>
    <w:rsid w:val="00A00E71"/>
    <w:rsid w:val="00A0162F"/>
    <w:rsid w:val="00A018D6"/>
    <w:rsid w:val="00A0297D"/>
    <w:rsid w:val="00A03155"/>
    <w:rsid w:val="00A03292"/>
    <w:rsid w:val="00A03314"/>
    <w:rsid w:val="00A0335F"/>
    <w:rsid w:val="00A03A31"/>
    <w:rsid w:val="00A0486A"/>
    <w:rsid w:val="00A0486C"/>
    <w:rsid w:val="00A0547B"/>
    <w:rsid w:val="00A054FC"/>
    <w:rsid w:val="00A057A4"/>
    <w:rsid w:val="00A064D4"/>
    <w:rsid w:val="00A07308"/>
    <w:rsid w:val="00A078B5"/>
    <w:rsid w:val="00A10BF6"/>
    <w:rsid w:val="00A114EE"/>
    <w:rsid w:val="00A11B0C"/>
    <w:rsid w:val="00A129E1"/>
    <w:rsid w:val="00A1351F"/>
    <w:rsid w:val="00A1546B"/>
    <w:rsid w:val="00A15F65"/>
    <w:rsid w:val="00A1683D"/>
    <w:rsid w:val="00A17017"/>
    <w:rsid w:val="00A171B5"/>
    <w:rsid w:val="00A20260"/>
    <w:rsid w:val="00A206CC"/>
    <w:rsid w:val="00A20814"/>
    <w:rsid w:val="00A212A6"/>
    <w:rsid w:val="00A2146E"/>
    <w:rsid w:val="00A214DE"/>
    <w:rsid w:val="00A216D4"/>
    <w:rsid w:val="00A221F1"/>
    <w:rsid w:val="00A2223C"/>
    <w:rsid w:val="00A238FA"/>
    <w:rsid w:val="00A246D8"/>
    <w:rsid w:val="00A24C37"/>
    <w:rsid w:val="00A25C96"/>
    <w:rsid w:val="00A2625A"/>
    <w:rsid w:val="00A26506"/>
    <w:rsid w:val="00A266C7"/>
    <w:rsid w:val="00A26CCA"/>
    <w:rsid w:val="00A271FC"/>
    <w:rsid w:val="00A272AA"/>
    <w:rsid w:val="00A275A8"/>
    <w:rsid w:val="00A278E6"/>
    <w:rsid w:val="00A279F9"/>
    <w:rsid w:val="00A27F45"/>
    <w:rsid w:val="00A302B5"/>
    <w:rsid w:val="00A30AF3"/>
    <w:rsid w:val="00A31228"/>
    <w:rsid w:val="00A31FB9"/>
    <w:rsid w:val="00A321AF"/>
    <w:rsid w:val="00A322B2"/>
    <w:rsid w:val="00A326D0"/>
    <w:rsid w:val="00A32964"/>
    <w:rsid w:val="00A32EA2"/>
    <w:rsid w:val="00A32FF5"/>
    <w:rsid w:val="00A33188"/>
    <w:rsid w:val="00A331B2"/>
    <w:rsid w:val="00A338F7"/>
    <w:rsid w:val="00A341AA"/>
    <w:rsid w:val="00A34D98"/>
    <w:rsid w:val="00A357D5"/>
    <w:rsid w:val="00A3695C"/>
    <w:rsid w:val="00A369D0"/>
    <w:rsid w:val="00A37B52"/>
    <w:rsid w:val="00A409D7"/>
    <w:rsid w:val="00A40FEF"/>
    <w:rsid w:val="00A4104E"/>
    <w:rsid w:val="00A41056"/>
    <w:rsid w:val="00A4122D"/>
    <w:rsid w:val="00A425D9"/>
    <w:rsid w:val="00A4331D"/>
    <w:rsid w:val="00A443F5"/>
    <w:rsid w:val="00A44C32"/>
    <w:rsid w:val="00A457FE"/>
    <w:rsid w:val="00A46343"/>
    <w:rsid w:val="00A468A8"/>
    <w:rsid w:val="00A46E1D"/>
    <w:rsid w:val="00A478D8"/>
    <w:rsid w:val="00A47F2A"/>
    <w:rsid w:val="00A500A3"/>
    <w:rsid w:val="00A5069C"/>
    <w:rsid w:val="00A50AE2"/>
    <w:rsid w:val="00A50B1F"/>
    <w:rsid w:val="00A511F8"/>
    <w:rsid w:val="00A5143E"/>
    <w:rsid w:val="00A51635"/>
    <w:rsid w:val="00A51B0C"/>
    <w:rsid w:val="00A51F7D"/>
    <w:rsid w:val="00A52298"/>
    <w:rsid w:val="00A527D3"/>
    <w:rsid w:val="00A53057"/>
    <w:rsid w:val="00A5325D"/>
    <w:rsid w:val="00A5333D"/>
    <w:rsid w:val="00A53CCD"/>
    <w:rsid w:val="00A542D9"/>
    <w:rsid w:val="00A543F4"/>
    <w:rsid w:val="00A54902"/>
    <w:rsid w:val="00A54FCB"/>
    <w:rsid w:val="00A5564D"/>
    <w:rsid w:val="00A55CE7"/>
    <w:rsid w:val="00A55DCA"/>
    <w:rsid w:val="00A56834"/>
    <w:rsid w:val="00A569AA"/>
    <w:rsid w:val="00A56DE9"/>
    <w:rsid w:val="00A56F4A"/>
    <w:rsid w:val="00A571B8"/>
    <w:rsid w:val="00A57250"/>
    <w:rsid w:val="00A60997"/>
    <w:rsid w:val="00A611A1"/>
    <w:rsid w:val="00A61493"/>
    <w:rsid w:val="00A6157C"/>
    <w:rsid w:val="00A61659"/>
    <w:rsid w:val="00A6180E"/>
    <w:rsid w:val="00A61A9A"/>
    <w:rsid w:val="00A61D31"/>
    <w:rsid w:val="00A61D8E"/>
    <w:rsid w:val="00A620CE"/>
    <w:rsid w:val="00A626FE"/>
    <w:rsid w:val="00A62C4E"/>
    <w:rsid w:val="00A62D4A"/>
    <w:rsid w:val="00A6300F"/>
    <w:rsid w:val="00A63A06"/>
    <w:rsid w:val="00A65010"/>
    <w:rsid w:val="00A655E3"/>
    <w:rsid w:val="00A658E7"/>
    <w:rsid w:val="00A66DFB"/>
    <w:rsid w:val="00A67E64"/>
    <w:rsid w:val="00A70103"/>
    <w:rsid w:val="00A70885"/>
    <w:rsid w:val="00A70CF1"/>
    <w:rsid w:val="00A70ED4"/>
    <w:rsid w:val="00A7149E"/>
    <w:rsid w:val="00A71FD0"/>
    <w:rsid w:val="00A73221"/>
    <w:rsid w:val="00A732C3"/>
    <w:rsid w:val="00A74032"/>
    <w:rsid w:val="00A7409B"/>
    <w:rsid w:val="00A7451E"/>
    <w:rsid w:val="00A7485D"/>
    <w:rsid w:val="00A74A89"/>
    <w:rsid w:val="00A74CB6"/>
    <w:rsid w:val="00A75348"/>
    <w:rsid w:val="00A75361"/>
    <w:rsid w:val="00A75462"/>
    <w:rsid w:val="00A757EE"/>
    <w:rsid w:val="00A76037"/>
    <w:rsid w:val="00A7678B"/>
    <w:rsid w:val="00A76902"/>
    <w:rsid w:val="00A771DD"/>
    <w:rsid w:val="00A77AD3"/>
    <w:rsid w:val="00A77B32"/>
    <w:rsid w:val="00A77F9C"/>
    <w:rsid w:val="00A805CA"/>
    <w:rsid w:val="00A80D87"/>
    <w:rsid w:val="00A80DE0"/>
    <w:rsid w:val="00A813E8"/>
    <w:rsid w:val="00A81B7A"/>
    <w:rsid w:val="00A81E2A"/>
    <w:rsid w:val="00A8251B"/>
    <w:rsid w:val="00A829B0"/>
    <w:rsid w:val="00A8348D"/>
    <w:rsid w:val="00A834C5"/>
    <w:rsid w:val="00A84540"/>
    <w:rsid w:val="00A8462B"/>
    <w:rsid w:val="00A84C42"/>
    <w:rsid w:val="00A8599D"/>
    <w:rsid w:val="00A8602F"/>
    <w:rsid w:val="00A86304"/>
    <w:rsid w:val="00A86749"/>
    <w:rsid w:val="00A86AA7"/>
    <w:rsid w:val="00A87543"/>
    <w:rsid w:val="00A87671"/>
    <w:rsid w:val="00A90014"/>
    <w:rsid w:val="00A908EB"/>
    <w:rsid w:val="00A911DD"/>
    <w:rsid w:val="00A914A8"/>
    <w:rsid w:val="00A916F0"/>
    <w:rsid w:val="00A919B4"/>
    <w:rsid w:val="00A91AF0"/>
    <w:rsid w:val="00A91E49"/>
    <w:rsid w:val="00A921CA"/>
    <w:rsid w:val="00A9220B"/>
    <w:rsid w:val="00A930CA"/>
    <w:rsid w:val="00A940D8"/>
    <w:rsid w:val="00A9411F"/>
    <w:rsid w:val="00A942AB"/>
    <w:rsid w:val="00A94A9E"/>
    <w:rsid w:val="00A950A6"/>
    <w:rsid w:val="00A95169"/>
    <w:rsid w:val="00A95C37"/>
    <w:rsid w:val="00A95EFA"/>
    <w:rsid w:val="00A96A1A"/>
    <w:rsid w:val="00A96ECC"/>
    <w:rsid w:val="00A97215"/>
    <w:rsid w:val="00A97765"/>
    <w:rsid w:val="00A97FF8"/>
    <w:rsid w:val="00AA071F"/>
    <w:rsid w:val="00AA0E09"/>
    <w:rsid w:val="00AA0EC9"/>
    <w:rsid w:val="00AA1061"/>
    <w:rsid w:val="00AA1285"/>
    <w:rsid w:val="00AA3450"/>
    <w:rsid w:val="00AA370C"/>
    <w:rsid w:val="00AA4490"/>
    <w:rsid w:val="00AA48A6"/>
    <w:rsid w:val="00AA4D93"/>
    <w:rsid w:val="00AA5959"/>
    <w:rsid w:val="00AA5D99"/>
    <w:rsid w:val="00AA73AC"/>
    <w:rsid w:val="00AA744F"/>
    <w:rsid w:val="00AA74EC"/>
    <w:rsid w:val="00AB0DA6"/>
    <w:rsid w:val="00AB0DB0"/>
    <w:rsid w:val="00AB0ED3"/>
    <w:rsid w:val="00AB1079"/>
    <w:rsid w:val="00AB1084"/>
    <w:rsid w:val="00AB16E2"/>
    <w:rsid w:val="00AB17A6"/>
    <w:rsid w:val="00AB1E3C"/>
    <w:rsid w:val="00AB2938"/>
    <w:rsid w:val="00AB31D8"/>
    <w:rsid w:val="00AB422A"/>
    <w:rsid w:val="00AB46E3"/>
    <w:rsid w:val="00AB4AE2"/>
    <w:rsid w:val="00AB5484"/>
    <w:rsid w:val="00AB679F"/>
    <w:rsid w:val="00AB6C4B"/>
    <w:rsid w:val="00AB706B"/>
    <w:rsid w:val="00AB7407"/>
    <w:rsid w:val="00AB750A"/>
    <w:rsid w:val="00AB78B3"/>
    <w:rsid w:val="00AB7957"/>
    <w:rsid w:val="00AB7A6D"/>
    <w:rsid w:val="00AB7D43"/>
    <w:rsid w:val="00AB7EB0"/>
    <w:rsid w:val="00AC0469"/>
    <w:rsid w:val="00AC05B3"/>
    <w:rsid w:val="00AC151B"/>
    <w:rsid w:val="00AC252F"/>
    <w:rsid w:val="00AC293B"/>
    <w:rsid w:val="00AC2BFD"/>
    <w:rsid w:val="00AC2C6E"/>
    <w:rsid w:val="00AC31CD"/>
    <w:rsid w:val="00AC3CFF"/>
    <w:rsid w:val="00AC3D52"/>
    <w:rsid w:val="00AC3D98"/>
    <w:rsid w:val="00AC3F54"/>
    <w:rsid w:val="00AC5202"/>
    <w:rsid w:val="00AC551D"/>
    <w:rsid w:val="00AC5B7B"/>
    <w:rsid w:val="00AC6BEE"/>
    <w:rsid w:val="00AC6D76"/>
    <w:rsid w:val="00AC721C"/>
    <w:rsid w:val="00AC735C"/>
    <w:rsid w:val="00AC7C5E"/>
    <w:rsid w:val="00AD09DA"/>
    <w:rsid w:val="00AD0A48"/>
    <w:rsid w:val="00AD0BB3"/>
    <w:rsid w:val="00AD12DF"/>
    <w:rsid w:val="00AD1683"/>
    <w:rsid w:val="00AD16F0"/>
    <w:rsid w:val="00AD19BF"/>
    <w:rsid w:val="00AD1E5B"/>
    <w:rsid w:val="00AD2418"/>
    <w:rsid w:val="00AD245B"/>
    <w:rsid w:val="00AD2641"/>
    <w:rsid w:val="00AD31F0"/>
    <w:rsid w:val="00AD3254"/>
    <w:rsid w:val="00AD4060"/>
    <w:rsid w:val="00AD4163"/>
    <w:rsid w:val="00AD437C"/>
    <w:rsid w:val="00AD4DFD"/>
    <w:rsid w:val="00AD516D"/>
    <w:rsid w:val="00AD55B7"/>
    <w:rsid w:val="00AD580D"/>
    <w:rsid w:val="00AD617E"/>
    <w:rsid w:val="00AD6D96"/>
    <w:rsid w:val="00AD7322"/>
    <w:rsid w:val="00AD747C"/>
    <w:rsid w:val="00AD7530"/>
    <w:rsid w:val="00AD773D"/>
    <w:rsid w:val="00AD7CF3"/>
    <w:rsid w:val="00AE02F3"/>
    <w:rsid w:val="00AE0596"/>
    <w:rsid w:val="00AE0ED1"/>
    <w:rsid w:val="00AE0F54"/>
    <w:rsid w:val="00AE115D"/>
    <w:rsid w:val="00AE126E"/>
    <w:rsid w:val="00AE1C66"/>
    <w:rsid w:val="00AE2FC1"/>
    <w:rsid w:val="00AE35DA"/>
    <w:rsid w:val="00AE35FD"/>
    <w:rsid w:val="00AE4554"/>
    <w:rsid w:val="00AE4CF6"/>
    <w:rsid w:val="00AE4F13"/>
    <w:rsid w:val="00AE5A55"/>
    <w:rsid w:val="00AE6189"/>
    <w:rsid w:val="00AE63D6"/>
    <w:rsid w:val="00AE692E"/>
    <w:rsid w:val="00AE6B25"/>
    <w:rsid w:val="00AE6D81"/>
    <w:rsid w:val="00AE786E"/>
    <w:rsid w:val="00AF001C"/>
    <w:rsid w:val="00AF0640"/>
    <w:rsid w:val="00AF0B49"/>
    <w:rsid w:val="00AF0D4E"/>
    <w:rsid w:val="00AF1156"/>
    <w:rsid w:val="00AF1165"/>
    <w:rsid w:val="00AF142E"/>
    <w:rsid w:val="00AF23BE"/>
    <w:rsid w:val="00AF28A6"/>
    <w:rsid w:val="00AF2B9A"/>
    <w:rsid w:val="00AF2BE1"/>
    <w:rsid w:val="00AF2D73"/>
    <w:rsid w:val="00AF35C1"/>
    <w:rsid w:val="00AF395C"/>
    <w:rsid w:val="00AF3C67"/>
    <w:rsid w:val="00AF4818"/>
    <w:rsid w:val="00AF55E6"/>
    <w:rsid w:val="00AF5DA2"/>
    <w:rsid w:val="00AF6669"/>
    <w:rsid w:val="00AF6AF2"/>
    <w:rsid w:val="00AF714E"/>
    <w:rsid w:val="00AF724E"/>
    <w:rsid w:val="00AF7260"/>
    <w:rsid w:val="00AF75B5"/>
    <w:rsid w:val="00AF79E5"/>
    <w:rsid w:val="00AF7E90"/>
    <w:rsid w:val="00B003C4"/>
    <w:rsid w:val="00B005F0"/>
    <w:rsid w:val="00B00CD9"/>
    <w:rsid w:val="00B00D5D"/>
    <w:rsid w:val="00B01220"/>
    <w:rsid w:val="00B0204A"/>
    <w:rsid w:val="00B02440"/>
    <w:rsid w:val="00B02E57"/>
    <w:rsid w:val="00B03162"/>
    <w:rsid w:val="00B034BD"/>
    <w:rsid w:val="00B03510"/>
    <w:rsid w:val="00B04729"/>
    <w:rsid w:val="00B04917"/>
    <w:rsid w:val="00B04F02"/>
    <w:rsid w:val="00B052EB"/>
    <w:rsid w:val="00B05576"/>
    <w:rsid w:val="00B063F0"/>
    <w:rsid w:val="00B0660F"/>
    <w:rsid w:val="00B0754A"/>
    <w:rsid w:val="00B0759A"/>
    <w:rsid w:val="00B07CD8"/>
    <w:rsid w:val="00B1060D"/>
    <w:rsid w:val="00B10B7A"/>
    <w:rsid w:val="00B1101E"/>
    <w:rsid w:val="00B1109F"/>
    <w:rsid w:val="00B111B9"/>
    <w:rsid w:val="00B118C8"/>
    <w:rsid w:val="00B11962"/>
    <w:rsid w:val="00B123E7"/>
    <w:rsid w:val="00B1293E"/>
    <w:rsid w:val="00B1294F"/>
    <w:rsid w:val="00B12DBB"/>
    <w:rsid w:val="00B12FAB"/>
    <w:rsid w:val="00B13189"/>
    <w:rsid w:val="00B13289"/>
    <w:rsid w:val="00B13BFA"/>
    <w:rsid w:val="00B14518"/>
    <w:rsid w:val="00B14671"/>
    <w:rsid w:val="00B1495E"/>
    <w:rsid w:val="00B15636"/>
    <w:rsid w:val="00B15ED3"/>
    <w:rsid w:val="00B1622D"/>
    <w:rsid w:val="00B16688"/>
    <w:rsid w:val="00B16795"/>
    <w:rsid w:val="00B16BA4"/>
    <w:rsid w:val="00B17BDA"/>
    <w:rsid w:val="00B17E22"/>
    <w:rsid w:val="00B201EF"/>
    <w:rsid w:val="00B209C4"/>
    <w:rsid w:val="00B20B9C"/>
    <w:rsid w:val="00B21751"/>
    <w:rsid w:val="00B21C55"/>
    <w:rsid w:val="00B21F26"/>
    <w:rsid w:val="00B224BB"/>
    <w:rsid w:val="00B2288F"/>
    <w:rsid w:val="00B22D3F"/>
    <w:rsid w:val="00B233F2"/>
    <w:rsid w:val="00B23CC5"/>
    <w:rsid w:val="00B2405A"/>
    <w:rsid w:val="00B24D28"/>
    <w:rsid w:val="00B256C4"/>
    <w:rsid w:val="00B257DA"/>
    <w:rsid w:val="00B2599F"/>
    <w:rsid w:val="00B25B9D"/>
    <w:rsid w:val="00B262A5"/>
    <w:rsid w:val="00B27212"/>
    <w:rsid w:val="00B30CF0"/>
    <w:rsid w:val="00B31153"/>
    <w:rsid w:val="00B3140A"/>
    <w:rsid w:val="00B31458"/>
    <w:rsid w:val="00B318C3"/>
    <w:rsid w:val="00B3199C"/>
    <w:rsid w:val="00B322AB"/>
    <w:rsid w:val="00B327B0"/>
    <w:rsid w:val="00B32A2B"/>
    <w:rsid w:val="00B33CFE"/>
    <w:rsid w:val="00B34272"/>
    <w:rsid w:val="00B34418"/>
    <w:rsid w:val="00B356F4"/>
    <w:rsid w:val="00B35FDB"/>
    <w:rsid w:val="00B3639D"/>
    <w:rsid w:val="00B364BA"/>
    <w:rsid w:val="00B36B03"/>
    <w:rsid w:val="00B36F49"/>
    <w:rsid w:val="00B37552"/>
    <w:rsid w:val="00B37D2E"/>
    <w:rsid w:val="00B400CE"/>
    <w:rsid w:val="00B402BD"/>
    <w:rsid w:val="00B411B1"/>
    <w:rsid w:val="00B41D65"/>
    <w:rsid w:val="00B42227"/>
    <w:rsid w:val="00B4270B"/>
    <w:rsid w:val="00B42EDB"/>
    <w:rsid w:val="00B4315B"/>
    <w:rsid w:val="00B43A72"/>
    <w:rsid w:val="00B43E2F"/>
    <w:rsid w:val="00B43F3C"/>
    <w:rsid w:val="00B4429A"/>
    <w:rsid w:val="00B443F7"/>
    <w:rsid w:val="00B44555"/>
    <w:rsid w:val="00B44560"/>
    <w:rsid w:val="00B445EF"/>
    <w:rsid w:val="00B44C52"/>
    <w:rsid w:val="00B44E74"/>
    <w:rsid w:val="00B458B3"/>
    <w:rsid w:val="00B45A3D"/>
    <w:rsid w:val="00B461C3"/>
    <w:rsid w:val="00B462B8"/>
    <w:rsid w:val="00B464AD"/>
    <w:rsid w:val="00B46924"/>
    <w:rsid w:val="00B46DEE"/>
    <w:rsid w:val="00B47361"/>
    <w:rsid w:val="00B47947"/>
    <w:rsid w:val="00B50145"/>
    <w:rsid w:val="00B50179"/>
    <w:rsid w:val="00B504FC"/>
    <w:rsid w:val="00B5083D"/>
    <w:rsid w:val="00B50C04"/>
    <w:rsid w:val="00B51866"/>
    <w:rsid w:val="00B5209B"/>
    <w:rsid w:val="00B520E7"/>
    <w:rsid w:val="00B52A87"/>
    <w:rsid w:val="00B52CA7"/>
    <w:rsid w:val="00B53175"/>
    <w:rsid w:val="00B53208"/>
    <w:rsid w:val="00B53698"/>
    <w:rsid w:val="00B53B7F"/>
    <w:rsid w:val="00B54102"/>
    <w:rsid w:val="00B54865"/>
    <w:rsid w:val="00B54C38"/>
    <w:rsid w:val="00B552A9"/>
    <w:rsid w:val="00B57041"/>
    <w:rsid w:val="00B57703"/>
    <w:rsid w:val="00B60014"/>
    <w:rsid w:val="00B6163C"/>
    <w:rsid w:val="00B6167C"/>
    <w:rsid w:val="00B61689"/>
    <w:rsid w:val="00B61C1C"/>
    <w:rsid w:val="00B61DC1"/>
    <w:rsid w:val="00B61F8E"/>
    <w:rsid w:val="00B62EEB"/>
    <w:rsid w:val="00B638C9"/>
    <w:rsid w:val="00B63D44"/>
    <w:rsid w:val="00B642CF"/>
    <w:rsid w:val="00B64CEF"/>
    <w:rsid w:val="00B66602"/>
    <w:rsid w:val="00B66638"/>
    <w:rsid w:val="00B666A7"/>
    <w:rsid w:val="00B6698B"/>
    <w:rsid w:val="00B66D24"/>
    <w:rsid w:val="00B6745E"/>
    <w:rsid w:val="00B67897"/>
    <w:rsid w:val="00B70C65"/>
    <w:rsid w:val="00B7104C"/>
    <w:rsid w:val="00B71259"/>
    <w:rsid w:val="00B71812"/>
    <w:rsid w:val="00B71FCC"/>
    <w:rsid w:val="00B72061"/>
    <w:rsid w:val="00B72FCF"/>
    <w:rsid w:val="00B74803"/>
    <w:rsid w:val="00B7486D"/>
    <w:rsid w:val="00B74977"/>
    <w:rsid w:val="00B755A1"/>
    <w:rsid w:val="00B758B0"/>
    <w:rsid w:val="00B75C4A"/>
    <w:rsid w:val="00B762DA"/>
    <w:rsid w:val="00B7698B"/>
    <w:rsid w:val="00B76AB3"/>
    <w:rsid w:val="00B76B0B"/>
    <w:rsid w:val="00B77350"/>
    <w:rsid w:val="00B778A1"/>
    <w:rsid w:val="00B778F2"/>
    <w:rsid w:val="00B804E6"/>
    <w:rsid w:val="00B80FEE"/>
    <w:rsid w:val="00B81F08"/>
    <w:rsid w:val="00B8227F"/>
    <w:rsid w:val="00B824FF"/>
    <w:rsid w:val="00B82CF2"/>
    <w:rsid w:val="00B83D4E"/>
    <w:rsid w:val="00B84B7A"/>
    <w:rsid w:val="00B84FFF"/>
    <w:rsid w:val="00B85277"/>
    <w:rsid w:val="00B85670"/>
    <w:rsid w:val="00B85EC9"/>
    <w:rsid w:val="00B86258"/>
    <w:rsid w:val="00B871E6"/>
    <w:rsid w:val="00B87207"/>
    <w:rsid w:val="00B87321"/>
    <w:rsid w:val="00B907FC"/>
    <w:rsid w:val="00B909AA"/>
    <w:rsid w:val="00B90C48"/>
    <w:rsid w:val="00B91D47"/>
    <w:rsid w:val="00B923EC"/>
    <w:rsid w:val="00B9266E"/>
    <w:rsid w:val="00B93071"/>
    <w:rsid w:val="00B93D83"/>
    <w:rsid w:val="00B93DFC"/>
    <w:rsid w:val="00B95003"/>
    <w:rsid w:val="00B952B9"/>
    <w:rsid w:val="00B9535C"/>
    <w:rsid w:val="00B955F4"/>
    <w:rsid w:val="00B956BE"/>
    <w:rsid w:val="00B965E7"/>
    <w:rsid w:val="00B966DE"/>
    <w:rsid w:val="00B976AE"/>
    <w:rsid w:val="00B977F4"/>
    <w:rsid w:val="00B97D35"/>
    <w:rsid w:val="00BA07A8"/>
    <w:rsid w:val="00BA081A"/>
    <w:rsid w:val="00BA0F45"/>
    <w:rsid w:val="00BA156C"/>
    <w:rsid w:val="00BA18AD"/>
    <w:rsid w:val="00BA1D13"/>
    <w:rsid w:val="00BA1E55"/>
    <w:rsid w:val="00BA2D2E"/>
    <w:rsid w:val="00BA3119"/>
    <w:rsid w:val="00BA33F8"/>
    <w:rsid w:val="00BA3B4F"/>
    <w:rsid w:val="00BA4917"/>
    <w:rsid w:val="00BA4D3B"/>
    <w:rsid w:val="00BA678C"/>
    <w:rsid w:val="00BA6CD4"/>
    <w:rsid w:val="00BA6DB4"/>
    <w:rsid w:val="00BA70B5"/>
    <w:rsid w:val="00BA73BB"/>
    <w:rsid w:val="00BA7DFA"/>
    <w:rsid w:val="00BB0027"/>
    <w:rsid w:val="00BB0D7F"/>
    <w:rsid w:val="00BB10B2"/>
    <w:rsid w:val="00BB112F"/>
    <w:rsid w:val="00BB182F"/>
    <w:rsid w:val="00BB1C6A"/>
    <w:rsid w:val="00BB1CFD"/>
    <w:rsid w:val="00BB2AE6"/>
    <w:rsid w:val="00BB2BFC"/>
    <w:rsid w:val="00BB34CF"/>
    <w:rsid w:val="00BB376A"/>
    <w:rsid w:val="00BB3874"/>
    <w:rsid w:val="00BB39A3"/>
    <w:rsid w:val="00BB3F61"/>
    <w:rsid w:val="00BB4A9D"/>
    <w:rsid w:val="00BB514B"/>
    <w:rsid w:val="00BB5189"/>
    <w:rsid w:val="00BB5C19"/>
    <w:rsid w:val="00BB636B"/>
    <w:rsid w:val="00BB6EE7"/>
    <w:rsid w:val="00BB71A3"/>
    <w:rsid w:val="00BC06EF"/>
    <w:rsid w:val="00BC1954"/>
    <w:rsid w:val="00BC1B2F"/>
    <w:rsid w:val="00BC1DE8"/>
    <w:rsid w:val="00BC2492"/>
    <w:rsid w:val="00BC2B11"/>
    <w:rsid w:val="00BC34F6"/>
    <w:rsid w:val="00BC39E7"/>
    <w:rsid w:val="00BC3C19"/>
    <w:rsid w:val="00BC4059"/>
    <w:rsid w:val="00BC424E"/>
    <w:rsid w:val="00BC46AD"/>
    <w:rsid w:val="00BC48D3"/>
    <w:rsid w:val="00BC4A9B"/>
    <w:rsid w:val="00BC4BE0"/>
    <w:rsid w:val="00BC5532"/>
    <w:rsid w:val="00BC5FAA"/>
    <w:rsid w:val="00BC601C"/>
    <w:rsid w:val="00BC633E"/>
    <w:rsid w:val="00BC640C"/>
    <w:rsid w:val="00BC7408"/>
    <w:rsid w:val="00BC74CA"/>
    <w:rsid w:val="00BD0CA5"/>
    <w:rsid w:val="00BD110B"/>
    <w:rsid w:val="00BD1693"/>
    <w:rsid w:val="00BD1CA8"/>
    <w:rsid w:val="00BD2282"/>
    <w:rsid w:val="00BD23AD"/>
    <w:rsid w:val="00BD3567"/>
    <w:rsid w:val="00BD3A9E"/>
    <w:rsid w:val="00BD45DA"/>
    <w:rsid w:val="00BD4C2F"/>
    <w:rsid w:val="00BD4EB0"/>
    <w:rsid w:val="00BD537B"/>
    <w:rsid w:val="00BD53E7"/>
    <w:rsid w:val="00BD5550"/>
    <w:rsid w:val="00BD5A52"/>
    <w:rsid w:val="00BD5AB5"/>
    <w:rsid w:val="00BD5DA1"/>
    <w:rsid w:val="00BD603F"/>
    <w:rsid w:val="00BD61C6"/>
    <w:rsid w:val="00BD61E6"/>
    <w:rsid w:val="00BD66BF"/>
    <w:rsid w:val="00BD6C50"/>
    <w:rsid w:val="00BD6DC4"/>
    <w:rsid w:val="00BD72F4"/>
    <w:rsid w:val="00BD76FD"/>
    <w:rsid w:val="00BD7956"/>
    <w:rsid w:val="00BD7BD3"/>
    <w:rsid w:val="00BD7E65"/>
    <w:rsid w:val="00BE00AD"/>
    <w:rsid w:val="00BE09B1"/>
    <w:rsid w:val="00BE0AFA"/>
    <w:rsid w:val="00BE0BE0"/>
    <w:rsid w:val="00BE1071"/>
    <w:rsid w:val="00BE1183"/>
    <w:rsid w:val="00BE15E3"/>
    <w:rsid w:val="00BE1609"/>
    <w:rsid w:val="00BE1748"/>
    <w:rsid w:val="00BE1797"/>
    <w:rsid w:val="00BE2941"/>
    <w:rsid w:val="00BE3206"/>
    <w:rsid w:val="00BE321C"/>
    <w:rsid w:val="00BE3248"/>
    <w:rsid w:val="00BE3E2A"/>
    <w:rsid w:val="00BE4116"/>
    <w:rsid w:val="00BE4AF1"/>
    <w:rsid w:val="00BE4CD1"/>
    <w:rsid w:val="00BE4E35"/>
    <w:rsid w:val="00BE59E2"/>
    <w:rsid w:val="00BE6328"/>
    <w:rsid w:val="00BE6493"/>
    <w:rsid w:val="00BE68E8"/>
    <w:rsid w:val="00BE6C72"/>
    <w:rsid w:val="00BE6D5D"/>
    <w:rsid w:val="00BE6F8F"/>
    <w:rsid w:val="00BE747B"/>
    <w:rsid w:val="00BE7B01"/>
    <w:rsid w:val="00BE7DF3"/>
    <w:rsid w:val="00BE7E95"/>
    <w:rsid w:val="00BF01E0"/>
    <w:rsid w:val="00BF13FB"/>
    <w:rsid w:val="00BF177F"/>
    <w:rsid w:val="00BF1952"/>
    <w:rsid w:val="00BF1BB5"/>
    <w:rsid w:val="00BF1EC1"/>
    <w:rsid w:val="00BF23F5"/>
    <w:rsid w:val="00BF2717"/>
    <w:rsid w:val="00BF299E"/>
    <w:rsid w:val="00BF3D39"/>
    <w:rsid w:val="00BF4B8D"/>
    <w:rsid w:val="00BF4BAD"/>
    <w:rsid w:val="00BF4BFE"/>
    <w:rsid w:val="00BF55FA"/>
    <w:rsid w:val="00BF5F4C"/>
    <w:rsid w:val="00BF6167"/>
    <w:rsid w:val="00BF71EF"/>
    <w:rsid w:val="00BF7526"/>
    <w:rsid w:val="00BF75D6"/>
    <w:rsid w:val="00BF7608"/>
    <w:rsid w:val="00BF7E32"/>
    <w:rsid w:val="00BF7FF2"/>
    <w:rsid w:val="00C00807"/>
    <w:rsid w:val="00C00D69"/>
    <w:rsid w:val="00C00F55"/>
    <w:rsid w:val="00C01278"/>
    <w:rsid w:val="00C02734"/>
    <w:rsid w:val="00C029C9"/>
    <w:rsid w:val="00C02C7F"/>
    <w:rsid w:val="00C02E89"/>
    <w:rsid w:val="00C031F8"/>
    <w:rsid w:val="00C0390A"/>
    <w:rsid w:val="00C03957"/>
    <w:rsid w:val="00C03D6D"/>
    <w:rsid w:val="00C03F8F"/>
    <w:rsid w:val="00C0403E"/>
    <w:rsid w:val="00C041B6"/>
    <w:rsid w:val="00C0451D"/>
    <w:rsid w:val="00C073FA"/>
    <w:rsid w:val="00C07EEE"/>
    <w:rsid w:val="00C10E17"/>
    <w:rsid w:val="00C10E1F"/>
    <w:rsid w:val="00C1104E"/>
    <w:rsid w:val="00C11D06"/>
    <w:rsid w:val="00C12AA7"/>
    <w:rsid w:val="00C131E1"/>
    <w:rsid w:val="00C13611"/>
    <w:rsid w:val="00C13976"/>
    <w:rsid w:val="00C141AB"/>
    <w:rsid w:val="00C1477F"/>
    <w:rsid w:val="00C14827"/>
    <w:rsid w:val="00C153B1"/>
    <w:rsid w:val="00C15CCA"/>
    <w:rsid w:val="00C15D15"/>
    <w:rsid w:val="00C16D00"/>
    <w:rsid w:val="00C17F0B"/>
    <w:rsid w:val="00C208E7"/>
    <w:rsid w:val="00C20EE7"/>
    <w:rsid w:val="00C2129A"/>
    <w:rsid w:val="00C21388"/>
    <w:rsid w:val="00C21688"/>
    <w:rsid w:val="00C21E8E"/>
    <w:rsid w:val="00C22111"/>
    <w:rsid w:val="00C226D6"/>
    <w:rsid w:val="00C22B89"/>
    <w:rsid w:val="00C22CE4"/>
    <w:rsid w:val="00C22E5F"/>
    <w:rsid w:val="00C22EAD"/>
    <w:rsid w:val="00C230CD"/>
    <w:rsid w:val="00C23883"/>
    <w:rsid w:val="00C23ACD"/>
    <w:rsid w:val="00C23FC1"/>
    <w:rsid w:val="00C24688"/>
    <w:rsid w:val="00C24CFF"/>
    <w:rsid w:val="00C24D80"/>
    <w:rsid w:val="00C24E60"/>
    <w:rsid w:val="00C256CF"/>
    <w:rsid w:val="00C258EB"/>
    <w:rsid w:val="00C25E7D"/>
    <w:rsid w:val="00C264A3"/>
    <w:rsid w:val="00C26926"/>
    <w:rsid w:val="00C26A5B"/>
    <w:rsid w:val="00C27FDE"/>
    <w:rsid w:val="00C30970"/>
    <w:rsid w:val="00C309FF"/>
    <w:rsid w:val="00C30E9D"/>
    <w:rsid w:val="00C31265"/>
    <w:rsid w:val="00C312D6"/>
    <w:rsid w:val="00C3183C"/>
    <w:rsid w:val="00C31875"/>
    <w:rsid w:val="00C3256F"/>
    <w:rsid w:val="00C331FC"/>
    <w:rsid w:val="00C332C4"/>
    <w:rsid w:val="00C349A1"/>
    <w:rsid w:val="00C34BF6"/>
    <w:rsid w:val="00C35457"/>
    <w:rsid w:val="00C372C7"/>
    <w:rsid w:val="00C40413"/>
    <w:rsid w:val="00C40843"/>
    <w:rsid w:val="00C41038"/>
    <w:rsid w:val="00C41739"/>
    <w:rsid w:val="00C41CAF"/>
    <w:rsid w:val="00C41E21"/>
    <w:rsid w:val="00C42985"/>
    <w:rsid w:val="00C4299F"/>
    <w:rsid w:val="00C42DED"/>
    <w:rsid w:val="00C4396A"/>
    <w:rsid w:val="00C43F13"/>
    <w:rsid w:val="00C44CFD"/>
    <w:rsid w:val="00C44F01"/>
    <w:rsid w:val="00C451D9"/>
    <w:rsid w:val="00C45804"/>
    <w:rsid w:val="00C46529"/>
    <w:rsid w:val="00C467F1"/>
    <w:rsid w:val="00C46951"/>
    <w:rsid w:val="00C46DA6"/>
    <w:rsid w:val="00C46FFC"/>
    <w:rsid w:val="00C470E4"/>
    <w:rsid w:val="00C471B1"/>
    <w:rsid w:val="00C472DE"/>
    <w:rsid w:val="00C47505"/>
    <w:rsid w:val="00C476C7"/>
    <w:rsid w:val="00C47D35"/>
    <w:rsid w:val="00C47EB1"/>
    <w:rsid w:val="00C501AE"/>
    <w:rsid w:val="00C507CE"/>
    <w:rsid w:val="00C5094B"/>
    <w:rsid w:val="00C50FDE"/>
    <w:rsid w:val="00C5129F"/>
    <w:rsid w:val="00C51381"/>
    <w:rsid w:val="00C51583"/>
    <w:rsid w:val="00C52A1E"/>
    <w:rsid w:val="00C52AED"/>
    <w:rsid w:val="00C52EB4"/>
    <w:rsid w:val="00C534F8"/>
    <w:rsid w:val="00C53608"/>
    <w:rsid w:val="00C5379A"/>
    <w:rsid w:val="00C5390D"/>
    <w:rsid w:val="00C53F8B"/>
    <w:rsid w:val="00C548B5"/>
    <w:rsid w:val="00C54A89"/>
    <w:rsid w:val="00C5556B"/>
    <w:rsid w:val="00C558E9"/>
    <w:rsid w:val="00C55AA6"/>
    <w:rsid w:val="00C56173"/>
    <w:rsid w:val="00C56F32"/>
    <w:rsid w:val="00C5763C"/>
    <w:rsid w:val="00C576B9"/>
    <w:rsid w:val="00C607FA"/>
    <w:rsid w:val="00C60A2D"/>
    <w:rsid w:val="00C60DB8"/>
    <w:rsid w:val="00C618F4"/>
    <w:rsid w:val="00C61B88"/>
    <w:rsid w:val="00C62208"/>
    <w:rsid w:val="00C6281F"/>
    <w:rsid w:val="00C62A46"/>
    <w:rsid w:val="00C63146"/>
    <w:rsid w:val="00C636E1"/>
    <w:rsid w:val="00C63853"/>
    <w:rsid w:val="00C6453A"/>
    <w:rsid w:val="00C6462B"/>
    <w:rsid w:val="00C64793"/>
    <w:rsid w:val="00C647B5"/>
    <w:rsid w:val="00C65F56"/>
    <w:rsid w:val="00C6601C"/>
    <w:rsid w:val="00C661DD"/>
    <w:rsid w:val="00C66F76"/>
    <w:rsid w:val="00C6729F"/>
    <w:rsid w:val="00C67A45"/>
    <w:rsid w:val="00C67B2E"/>
    <w:rsid w:val="00C67B80"/>
    <w:rsid w:val="00C67C9C"/>
    <w:rsid w:val="00C67FDC"/>
    <w:rsid w:val="00C70114"/>
    <w:rsid w:val="00C70B35"/>
    <w:rsid w:val="00C7156C"/>
    <w:rsid w:val="00C72116"/>
    <w:rsid w:val="00C73A0E"/>
    <w:rsid w:val="00C73A22"/>
    <w:rsid w:val="00C73A3A"/>
    <w:rsid w:val="00C73B5A"/>
    <w:rsid w:val="00C74B69"/>
    <w:rsid w:val="00C74DED"/>
    <w:rsid w:val="00C74EA4"/>
    <w:rsid w:val="00C75AF1"/>
    <w:rsid w:val="00C75FAA"/>
    <w:rsid w:val="00C76071"/>
    <w:rsid w:val="00C76187"/>
    <w:rsid w:val="00C764B0"/>
    <w:rsid w:val="00C76C1A"/>
    <w:rsid w:val="00C80025"/>
    <w:rsid w:val="00C80883"/>
    <w:rsid w:val="00C80E19"/>
    <w:rsid w:val="00C8125E"/>
    <w:rsid w:val="00C81F16"/>
    <w:rsid w:val="00C8208B"/>
    <w:rsid w:val="00C822DD"/>
    <w:rsid w:val="00C82529"/>
    <w:rsid w:val="00C828BF"/>
    <w:rsid w:val="00C82DC9"/>
    <w:rsid w:val="00C82F2C"/>
    <w:rsid w:val="00C8309F"/>
    <w:rsid w:val="00C83A81"/>
    <w:rsid w:val="00C83F82"/>
    <w:rsid w:val="00C84434"/>
    <w:rsid w:val="00C84616"/>
    <w:rsid w:val="00C84790"/>
    <w:rsid w:val="00C8490A"/>
    <w:rsid w:val="00C8497B"/>
    <w:rsid w:val="00C84AF2"/>
    <w:rsid w:val="00C84C88"/>
    <w:rsid w:val="00C852A7"/>
    <w:rsid w:val="00C85417"/>
    <w:rsid w:val="00C854F1"/>
    <w:rsid w:val="00C854F9"/>
    <w:rsid w:val="00C859A5"/>
    <w:rsid w:val="00C85CBA"/>
    <w:rsid w:val="00C865BD"/>
    <w:rsid w:val="00C86736"/>
    <w:rsid w:val="00C867A5"/>
    <w:rsid w:val="00C86906"/>
    <w:rsid w:val="00C86C1C"/>
    <w:rsid w:val="00C87D73"/>
    <w:rsid w:val="00C906DE"/>
    <w:rsid w:val="00C908C0"/>
    <w:rsid w:val="00C90927"/>
    <w:rsid w:val="00C90A89"/>
    <w:rsid w:val="00C9155A"/>
    <w:rsid w:val="00C91FC7"/>
    <w:rsid w:val="00C91FEB"/>
    <w:rsid w:val="00C926A4"/>
    <w:rsid w:val="00C9336A"/>
    <w:rsid w:val="00C9357C"/>
    <w:rsid w:val="00C93B1E"/>
    <w:rsid w:val="00C93D8B"/>
    <w:rsid w:val="00C93E03"/>
    <w:rsid w:val="00C94195"/>
    <w:rsid w:val="00C94862"/>
    <w:rsid w:val="00C94DF6"/>
    <w:rsid w:val="00C959AA"/>
    <w:rsid w:val="00C95C4B"/>
    <w:rsid w:val="00C95CDD"/>
    <w:rsid w:val="00C9600A"/>
    <w:rsid w:val="00C96183"/>
    <w:rsid w:val="00C9687F"/>
    <w:rsid w:val="00C96F58"/>
    <w:rsid w:val="00C97104"/>
    <w:rsid w:val="00C971C9"/>
    <w:rsid w:val="00C979E5"/>
    <w:rsid w:val="00CA060C"/>
    <w:rsid w:val="00CA086C"/>
    <w:rsid w:val="00CA09F0"/>
    <w:rsid w:val="00CA0AFB"/>
    <w:rsid w:val="00CA0FDB"/>
    <w:rsid w:val="00CA1225"/>
    <w:rsid w:val="00CA191A"/>
    <w:rsid w:val="00CA2123"/>
    <w:rsid w:val="00CA231B"/>
    <w:rsid w:val="00CA2706"/>
    <w:rsid w:val="00CA2A67"/>
    <w:rsid w:val="00CA3A88"/>
    <w:rsid w:val="00CA3F15"/>
    <w:rsid w:val="00CA3F90"/>
    <w:rsid w:val="00CA42F7"/>
    <w:rsid w:val="00CA4618"/>
    <w:rsid w:val="00CA4674"/>
    <w:rsid w:val="00CA497D"/>
    <w:rsid w:val="00CA4A0D"/>
    <w:rsid w:val="00CA5606"/>
    <w:rsid w:val="00CA5F28"/>
    <w:rsid w:val="00CA61CD"/>
    <w:rsid w:val="00CA7031"/>
    <w:rsid w:val="00CA7686"/>
    <w:rsid w:val="00CA7C6E"/>
    <w:rsid w:val="00CA7D2A"/>
    <w:rsid w:val="00CA7F05"/>
    <w:rsid w:val="00CB00CB"/>
    <w:rsid w:val="00CB15E7"/>
    <w:rsid w:val="00CB2391"/>
    <w:rsid w:val="00CB2467"/>
    <w:rsid w:val="00CB27CB"/>
    <w:rsid w:val="00CB2A24"/>
    <w:rsid w:val="00CB2B7E"/>
    <w:rsid w:val="00CB2C70"/>
    <w:rsid w:val="00CB30D7"/>
    <w:rsid w:val="00CB317E"/>
    <w:rsid w:val="00CB3C63"/>
    <w:rsid w:val="00CB3CD9"/>
    <w:rsid w:val="00CB3DBF"/>
    <w:rsid w:val="00CB4066"/>
    <w:rsid w:val="00CB4180"/>
    <w:rsid w:val="00CB4ACC"/>
    <w:rsid w:val="00CB4E7B"/>
    <w:rsid w:val="00CB4F18"/>
    <w:rsid w:val="00CB506E"/>
    <w:rsid w:val="00CB53E7"/>
    <w:rsid w:val="00CB5460"/>
    <w:rsid w:val="00CB5F99"/>
    <w:rsid w:val="00CB6613"/>
    <w:rsid w:val="00CB66D4"/>
    <w:rsid w:val="00CB717E"/>
    <w:rsid w:val="00CB7359"/>
    <w:rsid w:val="00CB771A"/>
    <w:rsid w:val="00CB78B3"/>
    <w:rsid w:val="00CC0592"/>
    <w:rsid w:val="00CC0AEA"/>
    <w:rsid w:val="00CC1062"/>
    <w:rsid w:val="00CC296A"/>
    <w:rsid w:val="00CC39A9"/>
    <w:rsid w:val="00CC453D"/>
    <w:rsid w:val="00CC577F"/>
    <w:rsid w:val="00CC5F5D"/>
    <w:rsid w:val="00CC69D5"/>
    <w:rsid w:val="00CC7334"/>
    <w:rsid w:val="00CC7394"/>
    <w:rsid w:val="00CC7944"/>
    <w:rsid w:val="00CC7AE5"/>
    <w:rsid w:val="00CC7FC5"/>
    <w:rsid w:val="00CD058D"/>
    <w:rsid w:val="00CD0AA6"/>
    <w:rsid w:val="00CD0AB4"/>
    <w:rsid w:val="00CD0D6B"/>
    <w:rsid w:val="00CD13B6"/>
    <w:rsid w:val="00CD1827"/>
    <w:rsid w:val="00CD2348"/>
    <w:rsid w:val="00CD24C8"/>
    <w:rsid w:val="00CD2633"/>
    <w:rsid w:val="00CD27A4"/>
    <w:rsid w:val="00CD2A80"/>
    <w:rsid w:val="00CD2CC2"/>
    <w:rsid w:val="00CD359B"/>
    <w:rsid w:val="00CD44CA"/>
    <w:rsid w:val="00CD4F0B"/>
    <w:rsid w:val="00CD63D3"/>
    <w:rsid w:val="00CD7DB3"/>
    <w:rsid w:val="00CD7E1D"/>
    <w:rsid w:val="00CD7E1E"/>
    <w:rsid w:val="00CD7E4D"/>
    <w:rsid w:val="00CE0020"/>
    <w:rsid w:val="00CE08BF"/>
    <w:rsid w:val="00CE0C37"/>
    <w:rsid w:val="00CE1C36"/>
    <w:rsid w:val="00CE1E4B"/>
    <w:rsid w:val="00CE1F3E"/>
    <w:rsid w:val="00CE1F61"/>
    <w:rsid w:val="00CE2326"/>
    <w:rsid w:val="00CE2358"/>
    <w:rsid w:val="00CE2A33"/>
    <w:rsid w:val="00CE2B94"/>
    <w:rsid w:val="00CE2DE6"/>
    <w:rsid w:val="00CE4131"/>
    <w:rsid w:val="00CE4BF6"/>
    <w:rsid w:val="00CE5311"/>
    <w:rsid w:val="00CE62E5"/>
    <w:rsid w:val="00CE63EC"/>
    <w:rsid w:val="00CE71F2"/>
    <w:rsid w:val="00CE7312"/>
    <w:rsid w:val="00CE774B"/>
    <w:rsid w:val="00CF0A95"/>
    <w:rsid w:val="00CF0B46"/>
    <w:rsid w:val="00CF0E1F"/>
    <w:rsid w:val="00CF1780"/>
    <w:rsid w:val="00CF1ED3"/>
    <w:rsid w:val="00CF21C2"/>
    <w:rsid w:val="00CF24E9"/>
    <w:rsid w:val="00CF27C5"/>
    <w:rsid w:val="00CF29DF"/>
    <w:rsid w:val="00CF357F"/>
    <w:rsid w:val="00CF45C1"/>
    <w:rsid w:val="00CF4872"/>
    <w:rsid w:val="00CF4BDF"/>
    <w:rsid w:val="00CF523D"/>
    <w:rsid w:val="00CF54B7"/>
    <w:rsid w:val="00CF55D7"/>
    <w:rsid w:val="00CF571C"/>
    <w:rsid w:val="00CF58B1"/>
    <w:rsid w:val="00CF5D3C"/>
    <w:rsid w:val="00CF5D6D"/>
    <w:rsid w:val="00CF5DDA"/>
    <w:rsid w:val="00CF6E1B"/>
    <w:rsid w:val="00CF6FB2"/>
    <w:rsid w:val="00CF708D"/>
    <w:rsid w:val="00CF7144"/>
    <w:rsid w:val="00CF71AC"/>
    <w:rsid w:val="00CF746B"/>
    <w:rsid w:val="00CF7F26"/>
    <w:rsid w:val="00D00069"/>
    <w:rsid w:val="00D0079F"/>
    <w:rsid w:val="00D00D1E"/>
    <w:rsid w:val="00D01B34"/>
    <w:rsid w:val="00D01CBF"/>
    <w:rsid w:val="00D01EF4"/>
    <w:rsid w:val="00D02032"/>
    <w:rsid w:val="00D0212D"/>
    <w:rsid w:val="00D02379"/>
    <w:rsid w:val="00D02BA5"/>
    <w:rsid w:val="00D0304E"/>
    <w:rsid w:val="00D031C8"/>
    <w:rsid w:val="00D03DBC"/>
    <w:rsid w:val="00D03FD4"/>
    <w:rsid w:val="00D0460F"/>
    <w:rsid w:val="00D046D0"/>
    <w:rsid w:val="00D04889"/>
    <w:rsid w:val="00D04FC7"/>
    <w:rsid w:val="00D052B1"/>
    <w:rsid w:val="00D0568E"/>
    <w:rsid w:val="00D0582E"/>
    <w:rsid w:val="00D05D9E"/>
    <w:rsid w:val="00D0730C"/>
    <w:rsid w:val="00D07770"/>
    <w:rsid w:val="00D07B81"/>
    <w:rsid w:val="00D07C2A"/>
    <w:rsid w:val="00D07D40"/>
    <w:rsid w:val="00D10977"/>
    <w:rsid w:val="00D11727"/>
    <w:rsid w:val="00D118DC"/>
    <w:rsid w:val="00D11988"/>
    <w:rsid w:val="00D1200D"/>
    <w:rsid w:val="00D12039"/>
    <w:rsid w:val="00D1227A"/>
    <w:rsid w:val="00D12C00"/>
    <w:rsid w:val="00D12C1B"/>
    <w:rsid w:val="00D12C45"/>
    <w:rsid w:val="00D13185"/>
    <w:rsid w:val="00D131C4"/>
    <w:rsid w:val="00D13CD8"/>
    <w:rsid w:val="00D14A01"/>
    <w:rsid w:val="00D14E03"/>
    <w:rsid w:val="00D15422"/>
    <w:rsid w:val="00D15CE4"/>
    <w:rsid w:val="00D16171"/>
    <w:rsid w:val="00D16325"/>
    <w:rsid w:val="00D166BD"/>
    <w:rsid w:val="00D16830"/>
    <w:rsid w:val="00D1742E"/>
    <w:rsid w:val="00D206FE"/>
    <w:rsid w:val="00D20BEA"/>
    <w:rsid w:val="00D210CC"/>
    <w:rsid w:val="00D217A2"/>
    <w:rsid w:val="00D217B1"/>
    <w:rsid w:val="00D21EE0"/>
    <w:rsid w:val="00D2230B"/>
    <w:rsid w:val="00D2242E"/>
    <w:rsid w:val="00D227FA"/>
    <w:rsid w:val="00D2291E"/>
    <w:rsid w:val="00D234C1"/>
    <w:rsid w:val="00D237A4"/>
    <w:rsid w:val="00D24F46"/>
    <w:rsid w:val="00D251F3"/>
    <w:rsid w:val="00D25213"/>
    <w:rsid w:val="00D25AF7"/>
    <w:rsid w:val="00D25C0E"/>
    <w:rsid w:val="00D26588"/>
    <w:rsid w:val="00D26A14"/>
    <w:rsid w:val="00D26EAC"/>
    <w:rsid w:val="00D2755E"/>
    <w:rsid w:val="00D27CF7"/>
    <w:rsid w:val="00D300E7"/>
    <w:rsid w:val="00D300FD"/>
    <w:rsid w:val="00D30208"/>
    <w:rsid w:val="00D31267"/>
    <w:rsid w:val="00D31A8C"/>
    <w:rsid w:val="00D31D55"/>
    <w:rsid w:val="00D31F4E"/>
    <w:rsid w:val="00D328D7"/>
    <w:rsid w:val="00D32B71"/>
    <w:rsid w:val="00D32C6E"/>
    <w:rsid w:val="00D32CD4"/>
    <w:rsid w:val="00D33569"/>
    <w:rsid w:val="00D338E9"/>
    <w:rsid w:val="00D33FA0"/>
    <w:rsid w:val="00D340A0"/>
    <w:rsid w:val="00D343EE"/>
    <w:rsid w:val="00D3496D"/>
    <w:rsid w:val="00D34D86"/>
    <w:rsid w:val="00D353AB"/>
    <w:rsid w:val="00D353CB"/>
    <w:rsid w:val="00D35733"/>
    <w:rsid w:val="00D358CF"/>
    <w:rsid w:val="00D35A98"/>
    <w:rsid w:val="00D35E7E"/>
    <w:rsid w:val="00D36580"/>
    <w:rsid w:val="00D36F86"/>
    <w:rsid w:val="00D370E3"/>
    <w:rsid w:val="00D37CD5"/>
    <w:rsid w:val="00D37ED5"/>
    <w:rsid w:val="00D40046"/>
    <w:rsid w:val="00D40CD7"/>
    <w:rsid w:val="00D4147E"/>
    <w:rsid w:val="00D41830"/>
    <w:rsid w:val="00D42941"/>
    <w:rsid w:val="00D42DC3"/>
    <w:rsid w:val="00D43144"/>
    <w:rsid w:val="00D43620"/>
    <w:rsid w:val="00D43747"/>
    <w:rsid w:val="00D437C5"/>
    <w:rsid w:val="00D443D5"/>
    <w:rsid w:val="00D45416"/>
    <w:rsid w:val="00D458F1"/>
    <w:rsid w:val="00D46294"/>
    <w:rsid w:val="00D464E6"/>
    <w:rsid w:val="00D4676B"/>
    <w:rsid w:val="00D475C1"/>
    <w:rsid w:val="00D47994"/>
    <w:rsid w:val="00D47AC5"/>
    <w:rsid w:val="00D47D86"/>
    <w:rsid w:val="00D47FE6"/>
    <w:rsid w:val="00D50802"/>
    <w:rsid w:val="00D509B5"/>
    <w:rsid w:val="00D50F48"/>
    <w:rsid w:val="00D50F59"/>
    <w:rsid w:val="00D51B7F"/>
    <w:rsid w:val="00D5218D"/>
    <w:rsid w:val="00D52B30"/>
    <w:rsid w:val="00D52CF2"/>
    <w:rsid w:val="00D52D93"/>
    <w:rsid w:val="00D53781"/>
    <w:rsid w:val="00D54C3A"/>
    <w:rsid w:val="00D54C65"/>
    <w:rsid w:val="00D54EE8"/>
    <w:rsid w:val="00D553A0"/>
    <w:rsid w:val="00D55670"/>
    <w:rsid w:val="00D55703"/>
    <w:rsid w:val="00D55904"/>
    <w:rsid w:val="00D55ED6"/>
    <w:rsid w:val="00D56048"/>
    <w:rsid w:val="00D56293"/>
    <w:rsid w:val="00D562CB"/>
    <w:rsid w:val="00D56F3B"/>
    <w:rsid w:val="00D570F5"/>
    <w:rsid w:val="00D57D12"/>
    <w:rsid w:val="00D57D78"/>
    <w:rsid w:val="00D57DDA"/>
    <w:rsid w:val="00D57E76"/>
    <w:rsid w:val="00D600D4"/>
    <w:rsid w:val="00D60BDB"/>
    <w:rsid w:val="00D61580"/>
    <w:rsid w:val="00D61757"/>
    <w:rsid w:val="00D61A2C"/>
    <w:rsid w:val="00D61FBA"/>
    <w:rsid w:val="00D633F4"/>
    <w:rsid w:val="00D63DD1"/>
    <w:rsid w:val="00D6426F"/>
    <w:rsid w:val="00D65927"/>
    <w:rsid w:val="00D65960"/>
    <w:rsid w:val="00D65C40"/>
    <w:rsid w:val="00D6677B"/>
    <w:rsid w:val="00D674AC"/>
    <w:rsid w:val="00D67D0A"/>
    <w:rsid w:val="00D70856"/>
    <w:rsid w:val="00D717B9"/>
    <w:rsid w:val="00D71C68"/>
    <w:rsid w:val="00D724AC"/>
    <w:rsid w:val="00D732FB"/>
    <w:rsid w:val="00D73996"/>
    <w:rsid w:val="00D75324"/>
    <w:rsid w:val="00D758EA"/>
    <w:rsid w:val="00D75943"/>
    <w:rsid w:val="00D75FD2"/>
    <w:rsid w:val="00D7604C"/>
    <w:rsid w:val="00D76192"/>
    <w:rsid w:val="00D7688D"/>
    <w:rsid w:val="00D775A4"/>
    <w:rsid w:val="00D77EE8"/>
    <w:rsid w:val="00D77EEB"/>
    <w:rsid w:val="00D80133"/>
    <w:rsid w:val="00D80145"/>
    <w:rsid w:val="00D80820"/>
    <w:rsid w:val="00D80B93"/>
    <w:rsid w:val="00D80C6F"/>
    <w:rsid w:val="00D810A2"/>
    <w:rsid w:val="00D813DD"/>
    <w:rsid w:val="00D81CB9"/>
    <w:rsid w:val="00D82475"/>
    <w:rsid w:val="00D82CA9"/>
    <w:rsid w:val="00D8365F"/>
    <w:rsid w:val="00D839E3"/>
    <w:rsid w:val="00D83AB9"/>
    <w:rsid w:val="00D83AE9"/>
    <w:rsid w:val="00D84022"/>
    <w:rsid w:val="00D84AF2"/>
    <w:rsid w:val="00D84DA1"/>
    <w:rsid w:val="00D85228"/>
    <w:rsid w:val="00D853F3"/>
    <w:rsid w:val="00D859DA"/>
    <w:rsid w:val="00D85D96"/>
    <w:rsid w:val="00D86160"/>
    <w:rsid w:val="00D8676C"/>
    <w:rsid w:val="00D86879"/>
    <w:rsid w:val="00D86C4B"/>
    <w:rsid w:val="00D86EE6"/>
    <w:rsid w:val="00D87154"/>
    <w:rsid w:val="00D87701"/>
    <w:rsid w:val="00D87A3E"/>
    <w:rsid w:val="00D87FDF"/>
    <w:rsid w:val="00D90176"/>
    <w:rsid w:val="00D90FD2"/>
    <w:rsid w:val="00D91001"/>
    <w:rsid w:val="00D91BCC"/>
    <w:rsid w:val="00D91F29"/>
    <w:rsid w:val="00D9219B"/>
    <w:rsid w:val="00D926DA"/>
    <w:rsid w:val="00D92894"/>
    <w:rsid w:val="00D9292A"/>
    <w:rsid w:val="00D94186"/>
    <w:rsid w:val="00D944A2"/>
    <w:rsid w:val="00D946DF"/>
    <w:rsid w:val="00D94EE1"/>
    <w:rsid w:val="00D9535C"/>
    <w:rsid w:val="00D95AE4"/>
    <w:rsid w:val="00D967BA"/>
    <w:rsid w:val="00D96C2B"/>
    <w:rsid w:val="00D976EF"/>
    <w:rsid w:val="00D97753"/>
    <w:rsid w:val="00D979FA"/>
    <w:rsid w:val="00D97CCC"/>
    <w:rsid w:val="00DA02C3"/>
    <w:rsid w:val="00DA04C9"/>
    <w:rsid w:val="00DA0799"/>
    <w:rsid w:val="00DA0ACE"/>
    <w:rsid w:val="00DA0D72"/>
    <w:rsid w:val="00DA1144"/>
    <w:rsid w:val="00DA162B"/>
    <w:rsid w:val="00DA174B"/>
    <w:rsid w:val="00DA1837"/>
    <w:rsid w:val="00DA1B04"/>
    <w:rsid w:val="00DA2DFF"/>
    <w:rsid w:val="00DA2F95"/>
    <w:rsid w:val="00DA41DB"/>
    <w:rsid w:val="00DA4390"/>
    <w:rsid w:val="00DA4C28"/>
    <w:rsid w:val="00DA5868"/>
    <w:rsid w:val="00DA5BA9"/>
    <w:rsid w:val="00DA5DDB"/>
    <w:rsid w:val="00DA6171"/>
    <w:rsid w:val="00DA697E"/>
    <w:rsid w:val="00DA7986"/>
    <w:rsid w:val="00DA7C85"/>
    <w:rsid w:val="00DB0B38"/>
    <w:rsid w:val="00DB0E1E"/>
    <w:rsid w:val="00DB14DB"/>
    <w:rsid w:val="00DB2492"/>
    <w:rsid w:val="00DB2526"/>
    <w:rsid w:val="00DB2850"/>
    <w:rsid w:val="00DB28D8"/>
    <w:rsid w:val="00DB3100"/>
    <w:rsid w:val="00DB3642"/>
    <w:rsid w:val="00DB3661"/>
    <w:rsid w:val="00DB37F6"/>
    <w:rsid w:val="00DB39F2"/>
    <w:rsid w:val="00DB435A"/>
    <w:rsid w:val="00DB44B7"/>
    <w:rsid w:val="00DB5326"/>
    <w:rsid w:val="00DB53C5"/>
    <w:rsid w:val="00DB5781"/>
    <w:rsid w:val="00DB5F68"/>
    <w:rsid w:val="00DB607A"/>
    <w:rsid w:val="00DB6373"/>
    <w:rsid w:val="00DB6F77"/>
    <w:rsid w:val="00DC0361"/>
    <w:rsid w:val="00DC051F"/>
    <w:rsid w:val="00DC06F2"/>
    <w:rsid w:val="00DC0714"/>
    <w:rsid w:val="00DC162D"/>
    <w:rsid w:val="00DC16CA"/>
    <w:rsid w:val="00DC16F1"/>
    <w:rsid w:val="00DC203B"/>
    <w:rsid w:val="00DC21A9"/>
    <w:rsid w:val="00DC2238"/>
    <w:rsid w:val="00DC22A6"/>
    <w:rsid w:val="00DC267D"/>
    <w:rsid w:val="00DC2B21"/>
    <w:rsid w:val="00DC2CA2"/>
    <w:rsid w:val="00DC318D"/>
    <w:rsid w:val="00DC385E"/>
    <w:rsid w:val="00DC3AF9"/>
    <w:rsid w:val="00DC4AD3"/>
    <w:rsid w:val="00DC4E4F"/>
    <w:rsid w:val="00DC5477"/>
    <w:rsid w:val="00DC5925"/>
    <w:rsid w:val="00DC5A2A"/>
    <w:rsid w:val="00DC6FB4"/>
    <w:rsid w:val="00DC7D37"/>
    <w:rsid w:val="00DD187C"/>
    <w:rsid w:val="00DD21BB"/>
    <w:rsid w:val="00DD2561"/>
    <w:rsid w:val="00DD2CEE"/>
    <w:rsid w:val="00DD3632"/>
    <w:rsid w:val="00DD3D2D"/>
    <w:rsid w:val="00DD5E6E"/>
    <w:rsid w:val="00DD6270"/>
    <w:rsid w:val="00DD6489"/>
    <w:rsid w:val="00DD6E03"/>
    <w:rsid w:val="00DD7676"/>
    <w:rsid w:val="00DD7C53"/>
    <w:rsid w:val="00DE09B4"/>
    <w:rsid w:val="00DE147D"/>
    <w:rsid w:val="00DE1871"/>
    <w:rsid w:val="00DE2444"/>
    <w:rsid w:val="00DE2737"/>
    <w:rsid w:val="00DE28FB"/>
    <w:rsid w:val="00DE30C0"/>
    <w:rsid w:val="00DE4C39"/>
    <w:rsid w:val="00DE4D1A"/>
    <w:rsid w:val="00DE4F54"/>
    <w:rsid w:val="00DE520A"/>
    <w:rsid w:val="00DE52CD"/>
    <w:rsid w:val="00DE60F7"/>
    <w:rsid w:val="00DE6243"/>
    <w:rsid w:val="00DE62A0"/>
    <w:rsid w:val="00DE713F"/>
    <w:rsid w:val="00DE71CB"/>
    <w:rsid w:val="00DE7856"/>
    <w:rsid w:val="00DF0E86"/>
    <w:rsid w:val="00DF128A"/>
    <w:rsid w:val="00DF15FC"/>
    <w:rsid w:val="00DF2C9D"/>
    <w:rsid w:val="00DF3011"/>
    <w:rsid w:val="00DF3262"/>
    <w:rsid w:val="00DF3B25"/>
    <w:rsid w:val="00DF3C16"/>
    <w:rsid w:val="00DF3E44"/>
    <w:rsid w:val="00DF417F"/>
    <w:rsid w:val="00DF4A90"/>
    <w:rsid w:val="00DF542D"/>
    <w:rsid w:val="00DF5587"/>
    <w:rsid w:val="00DF62B4"/>
    <w:rsid w:val="00DF66EF"/>
    <w:rsid w:val="00DF676A"/>
    <w:rsid w:val="00DF781A"/>
    <w:rsid w:val="00DF7E6F"/>
    <w:rsid w:val="00E00B82"/>
    <w:rsid w:val="00E00F69"/>
    <w:rsid w:val="00E01C5D"/>
    <w:rsid w:val="00E03A21"/>
    <w:rsid w:val="00E04445"/>
    <w:rsid w:val="00E055F8"/>
    <w:rsid w:val="00E05AF2"/>
    <w:rsid w:val="00E07826"/>
    <w:rsid w:val="00E07AC6"/>
    <w:rsid w:val="00E07BA3"/>
    <w:rsid w:val="00E07D5B"/>
    <w:rsid w:val="00E07D8D"/>
    <w:rsid w:val="00E07DF3"/>
    <w:rsid w:val="00E10B17"/>
    <w:rsid w:val="00E1155B"/>
    <w:rsid w:val="00E11853"/>
    <w:rsid w:val="00E11A52"/>
    <w:rsid w:val="00E11DFD"/>
    <w:rsid w:val="00E11E57"/>
    <w:rsid w:val="00E12982"/>
    <w:rsid w:val="00E12E6B"/>
    <w:rsid w:val="00E1322B"/>
    <w:rsid w:val="00E145EA"/>
    <w:rsid w:val="00E14728"/>
    <w:rsid w:val="00E14C6F"/>
    <w:rsid w:val="00E14FD8"/>
    <w:rsid w:val="00E15888"/>
    <w:rsid w:val="00E15B3D"/>
    <w:rsid w:val="00E15E57"/>
    <w:rsid w:val="00E1613A"/>
    <w:rsid w:val="00E162F2"/>
    <w:rsid w:val="00E16680"/>
    <w:rsid w:val="00E16A27"/>
    <w:rsid w:val="00E17061"/>
    <w:rsid w:val="00E202FC"/>
    <w:rsid w:val="00E206C4"/>
    <w:rsid w:val="00E207AF"/>
    <w:rsid w:val="00E20978"/>
    <w:rsid w:val="00E209C5"/>
    <w:rsid w:val="00E2139D"/>
    <w:rsid w:val="00E21419"/>
    <w:rsid w:val="00E21754"/>
    <w:rsid w:val="00E22007"/>
    <w:rsid w:val="00E22424"/>
    <w:rsid w:val="00E22B1D"/>
    <w:rsid w:val="00E231D7"/>
    <w:rsid w:val="00E23AE7"/>
    <w:rsid w:val="00E23DCE"/>
    <w:rsid w:val="00E23E14"/>
    <w:rsid w:val="00E24642"/>
    <w:rsid w:val="00E246B6"/>
    <w:rsid w:val="00E24D42"/>
    <w:rsid w:val="00E24D9B"/>
    <w:rsid w:val="00E24ED0"/>
    <w:rsid w:val="00E251D5"/>
    <w:rsid w:val="00E25B65"/>
    <w:rsid w:val="00E26CDD"/>
    <w:rsid w:val="00E27241"/>
    <w:rsid w:val="00E3016C"/>
    <w:rsid w:val="00E30617"/>
    <w:rsid w:val="00E30B1B"/>
    <w:rsid w:val="00E30D1E"/>
    <w:rsid w:val="00E31FAA"/>
    <w:rsid w:val="00E32074"/>
    <w:rsid w:val="00E3213D"/>
    <w:rsid w:val="00E32525"/>
    <w:rsid w:val="00E32E44"/>
    <w:rsid w:val="00E33615"/>
    <w:rsid w:val="00E3362C"/>
    <w:rsid w:val="00E338B5"/>
    <w:rsid w:val="00E340FA"/>
    <w:rsid w:val="00E34A0C"/>
    <w:rsid w:val="00E35F96"/>
    <w:rsid w:val="00E364D8"/>
    <w:rsid w:val="00E37243"/>
    <w:rsid w:val="00E3726D"/>
    <w:rsid w:val="00E372B7"/>
    <w:rsid w:val="00E377E0"/>
    <w:rsid w:val="00E37CEF"/>
    <w:rsid w:val="00E37E57"/>
    <w:rsid w:val="00E40196"/>
    <w:rsid w:val="00E4069B"/>
    <w:rsid w:val="00E41413"/>
    <w:rsid w:val="00E41D92"/>
    <w:rsid w:val="00E41E1B"/>
    <w:rsid w:val="00E42191"/>
    <w:rsid w:val="00E42289"/>
    <w:rsid w:val="00E42DF3"/>
    <w:rsid w:val="00E43099"/>
    <w:rsid w:val="00E437C2"/>
    <w:rsid w:val="00E4388E"/>
    <w:rsid w:val="00E43B19"/>
    <w:rsid w:val="00E4519A"/>
    <w:rsid w:val="00E45213"/>
    <w:rsid w:val="00E45703"/>
    <w:rsid w:val="00E458BA"/>
    <w:rsid w:val="00E45991"/>
    <w:rsid w:val="00E459E8"/>
    <w:rsid w:val="00E45EDD"/>
    <w:rsid w:val="00E46922"/>
    <w:rsid w:val="00E46A24"/>
    <w:rsid w:val="00E47091"/>
    <w:rsid w:val="00E470E6"/>
    <w:rsid w:val="00E4733B"/>
    <w:rsid w:val="00E47702"/>
    <w:rsid w:val="00E47825"/>
    <w:rsid w:val="00E50C66"/>
    <w:rsid w:val="00E514B0"/>
    <w:rsid w:val="00E51EDA"/>
    <w:rsid w:val="00E52A87"/>
    <w:rsid w:val="00E52C50"/>
    <w:rsid w:val="00E52CD5"/>
    <w:rsid w:val="00E534E0"/>
    <w:rsid w:val="00E53AC0"/>
    <w:rsid w:val="00E54213"/>
    <w:rsid w:val="00E544C4"/>
    <w:rsid w:val="00E548FA"/>
    <w:rsid w:val="00E54E16"/>
    <w:rsid w:val="00E553E6"/>
    <w:rsid w:val="00E55439"/>
    <w:rsid w:val="00E55C8B"/>
    <w:rsid w:val="00E56AE4"/>
    <w:rsid w:val="00E56E0A"/>
    <w:rsid w:val="00E573C8"/>
    <w:rsid w:val="00E57401"/>
    <w:rsid w:val="00E5788E"/>
    <w:rsid w:val="00E601A9"/>
    <w:rsid w:val="00E6052B"/>
    <w:rsid w:val="00E6066E"/>
    <w:rsid w:val="00E60677"/>
    <w:rsid w:val="00E60F7F"/>
    <w:rsid w:val="00E62620"/>
    <w:rsid w:val="00E62647"/>
    <w:rsid w:val="00E62855"/>
    <w:rsid w:val="00E635F0"/>
    <w:rsid w:val="00E63735"/>
    <w:rsid w:val="00E64535"/>
    <w:rsid w:val="00E6496F"/>
    <w:rsid w:val="00E66408"/>
    <w:rsid w:val="00E66522"/>
    <w:rsid w:val="00E66799"/>
    <w:rsid w:val="00E66BFA"/>
    <w:rsid w:val="00E66FC1"/>
    <w:rsid w:val="00E70518"/>
    <w:rsid w:val="00E70532"/>
    <w:rsid w:val="00E70B89"/>
    <w:rsid w:val="00E716FB"/>
    <w:rsid w:val="00E71965"/>
    <w:rsid w:val="00E71B4A"/>
    <w:rsid w:val="00E7216A"/>
    <w:rsid w:val="00E7248D"/>
    <w:rsid w:val="00E72CC0"/>
    <w:rsid w:val="00E73AA0"/>
    <w:rsid w:val="00E7440A"/>
    <w:rsid w:val="00E745F0"/>
    <w:rsid w:val="00E74FFB"/>
    <w:rsid w:val="00E75735"/>
    <w:rsid w:val="00E75FFA"/>
    <w:rsid w:val="00E761E6"/>
    <w:rsid w:val="00E7669D"/>
    <w:rsid w:val="00E77236"/>
    <w:rsid w:val="00E7763E"/>
    <w:rsid w:val="00E80234"/>
    <w:rsid w:val="00E81481"/>
    <w:rsid w:val="00E8165B"/>
    <w:rsid w:val="00E81B03"/>
    <w:rsid w:val="00E81D24"/>
    <w:rsid w:val="00E8201B"/>
    <w:rsid w:val="00E8223E"/>
    <w:rsid w:val="00E83BD3"/>
    <w:rsid w:val="00E83D6A"/>
    <w:rsid w:val="00E8506D"/>
    <w:rsid w:val="00E8538C"/>
    <w:rsid w:val="00E858AE"/>
    <w:rsid w:val="00E85BCA"/>
    <w:rsid w:val="00E85E72"/>
    <w:rsid w:val="00E86F4B"/>
    <w:rsid w:val="00E87377"/>
    <w:rsid w:val="00E878FB"/>
    <w:rsid w:val="00E87A1A"/>
    <w:rsid w:val="00E9096D"/>
    <w:rsid w:val="00E90F3D"/>
    <w:rsid w:val="00E9110B"/>
    <w:rsid w:val="00E915C0"/>
    <w:rsid w:val="00E917FA"/>
    <w:rsid w:val="00E91A5C"/>
    <w:rsid w:val="00E91A94"/>
    <w:rsid w:val="00E9228D"/>
    <w:rsid w:val="00E92C1D"/>
    <w:rsid w:val="00E930BA"/>
    <w:rsid w:val="00E931AB"/>
    <w:rsid w:val="00E93856"/>
    <w:rsid w:val="00E93CB9"/>
    <w:rsid w:val="00E94AF3"/>
    <w:rsid w:val="00E94C45"/>
    <w:rsid w:val="00E95BD8"/>
    <w:rsid w:val="00E96165"/>
    <w:rsid w:val="00E96555"/>
    <w:rsid w:val="00E96570"/>
    <w:rsid w:val="00E966DC"/>
    <w:rsid w:val="00E96BBD"/>
    <w:rsid w:val="00E96C7F"/>
    <w:rsid w:val="00E97312"/>
    <w:rsid w:val="00E976CB"/>
    <w:rsid w:val="00E97936"/>
    <w:rsid w:val="00E97B9F"/>
    <w:rsid w:val="00E97BF7"/>
    <w:rsid w:val="00E97F76"/>
    <w:rsid w:val="00E97FE1"/>
    <w:rsid w:val="00EA0153"/>
    <w:rsid w:val="00EA0B3E"/>
    <w:rsid w:val="00EA0BDA"/>
    <w:rsid w:val="00EA104A"/>
    <w:rsid w:val="00EA1E75"/>
    <w:rsid w:val="00EA1E88"/>
    <w:rsid w:val="00EA2B66"/>
    <w:rsid w:val="00EA33F1"/>
    <w:rsid w:val="00EA361D"/>
    <w:rsid w:val="00EA36DB"/>
    <w:rsid w:val="00EA377A"/>
    <w:rsid w:val="00EA38AF"/>
    <w:rsid w:val="00EA3B27"/>
    <w:rsid w:val="00EA4DDD"/>
    <w:rsid w:val="00EA4DF7"/>
    <w:rsid w:val="00EA52D8"/>
    <w:rsid w:val="00EA5A08"/>
    <w:rsid w:val="00EA6B39"/>
    <w:rsid w:val="00EA72DD"/>
    <w:rsid w:val="00EA776F"/>
    <w:rsid w:val="00EA7A20"/>
    <w:rsid w:val="00EA7A89"/>
    <w:rsid w:val="00EB06FB"/>
    <w:rsid w:val="00EB0ADB"/>
    <w:rsid w:val="00EB1359"/>
    <w:rsid w:val="00EB18F7"/>
    <w:rsid w:val="00EB1AE7"/>
    <w:rsid w:val="00EB2096"/>
    <w:rsid w:val="00EB3650"/>
    <w:rsid w:val="00EB41AE"/>
    <w:rsid w:val="00EB42DA"/>
    <w:rsid w:val="00EB4723"/>
    <w:rsid w:val="00EB50D9"/>
    <w:rsid w:val="00EB5148"/>
    <w:rsid w:val="00EB5896"/>
    <w:rsid w:val="00EB6095"/>
    <w:rsid w:val="00EB649B"/>
    <w:rsid w:val="00EB720D"/>
    <w:rsid w:val="00EB75E8"/>
    <w:rsid w:val="00EB767C"/>
    <w:rsid w:val="00EB79A1"/>
    <w:rsid w:val="00EC0064"/>
    <w:rsid w:val="00EC08BF"/>
    <w:rsid w:val="00EC0DB7"/>
    <w:rsid w:val="00EC189E"/>
    <w:rsid w:val="00EC1B63"/>
    <w:rsid w:val="00EC2030"/>
    <w:rsid w:val="00EC233B"/>
    <w:rsid w:val="00EC2AB5"/>
    <w:rsid w:val="00EC2B69"/>
    <w:rsid w:val="00EC342B"/>
    <w:rsid w:val="00EC3823"/>
    <w:rsid w:val="00EC3A1A"/>
    <w:rsid w:val="00EC3BC7"/>
    <w:rsid w:val="00EC3D6E"/>
    <w:rsid w:val="00EC419A"/>
    <w:rsid w:val="00EC44AC"/>
    <w:rsid w:val="00EC4A71"/>
    <w:rsid w:val="00EC4B80"/>
    <w:rsid w:val="00EC4BAA"/>
    <w:rsid w:val="00EC56DE"/>
    <w:rsid w:val="00EC6187"/>
    <w:rsid w:val="00EC63C4"/>
    <w:rsid w:val="00EC69EF"/>
    <w:rsid w:val="00EC6C06"/>
    <w:rsid w:val="00EC6D00"/>
    <w:rsid w:val="00EC749C"/>
    <w:rsid w:val="00EC7AD4"/>
    <w:rsid w:val="00ED164E"/>
    <w:rsid w:val="00ED171F"/>
    <w:rsid w:val="00ED1843"/>
    <w:rsid w:val="00ED19B8"/>
    <w:rsid w:val="00ED419B"/>
    <w:rsid w:val="00ED4360"/>
    <w:rsid w:val="00ED4366"/>
    <w:rsid w:val="00ED4A92"/>
    <w:rsid w:val="00ED4AE4"/>
    <w:rsid w:val="00ED57BC"/>
    <w:rsid w:val="00ED62DD"/>
    <w:rsid w:val="00ED6EBB"/>
    <w:rsid w:val="00ED6EFA"/>
    <w:rsid w:val="00ED70B2"/>
    <w:rsid w:val="00ED7640"/>
    <w:rsid w:val="00ED7C68"/>
    <w:rsid w:val="00EE0CD0"/>
    <w:rsid w:val="00EE16DE"/>
    <w:rsid w:val="00EE1BE6"/>
    <w:rsid w:val="00EE1F1E"/>
    <w:rsid w:val="00EE295B"/>
    <w:rsid w:val="00EE2D8C"/>
    <w:rsid w:val="00EE3682"/>
    <w:rsid w:val="00EE38E9"/>
    <w:rsid w:val="00EE4756"/>
    <w:rsid w:val="00EE58ED"/>
    <w:rsid w:val="00EE5FCE"/>
    <w:rsid w:val="00EE614C"/>
    <w:rsid w:val="00EE6459"/>
    <w:rsid w:val="00EE6639"/>
    <w:rsid w:val="00EE66E8"/>
    <w:rsid w:val="00EE6B07"/>
    <w:rsid w:val="00EE6E25"/>
    <w:rsid w:val="00EE6FB5"/>
    <w:rsid w:val="00EF0130"/>
    <w:rsid w:val="00EF07F1"/>
    <w:rsid w:val="00EF0B28"/>
    <w:rsid w:val="00EF0B76"/>
    <w:rsid w:val="00EF1031"/>
    <w:rsid w:val="00EF10C9"/>
    <w:rsid w:val="00EF1C8A"/>
    <w:rsid w:val="00EF1EA4"/>
    <w:rsid w:val="00EF23C7"/>
    <w:rsid w:val="00EF363E"/>
    <w:rsid w:val="00EF3E69"/>
    <w:rsid w:val="00EF46D0"/>
    <w:rsid w:val="00EF4A5D"/>
    <w:rsid w:val="00EF4BE6"/>
    <w:rsid w:val="00EF5B25"/>
    <w:rsid w:val="00EF734C"/>
    <w:rsid w:val="00F000F8"/>
    <w:rsid w:val="00F00619"/>
    <w:rsid w:val="00F009FB"/>
    <w:rsid w:val="00F01E2C"/>
    <w:rsid w:val="00F02041"/>
    <w:rsid w:val="00F02116"/>
    <w:rsid w:val="00F025F9"/>
    <w:rsid w:val="00F02BBB"/>
    <w:rsid w:val="00F02CEF"/>
    <w:rsid w:val="00F02F57"/>
    <w:rsid w:val="00F03567"/>
    <w:rsid w:val="00F041E4"/>
    <w:rsid w:val="00F048F7"/>
    <w:rsid w:val="00F049AA"/>
    <w:rsid w:val="00F04FE0"/>
    <w:rsid w:val="00F04FF5"/>
    <w:rsid w:val="00F05CEB"/>
    <w:rsid w:val="00F05E1F"/>
    <w:rsid w:val="00F064F4"/>
    <w:rsid w:val="00F06919"/>
    <w:rsid w:val="00F07189"/>
    <w:rsid w:val="00F102FD"/>
    <w:rsid w:val="00F10A5B"/>
    <w:rsid w:val="00F10C21"/>
    <w:rsid w:val="00F10C34"/>
    <w:rsid w:val="00F10F97"/>
    <w:rsid w:val="00F13093"/>
    <w:rsid w:val="00F1382C"/>
    <w:rsid w:val="00F14575"/>
    <w:rsid w:val="00F14689"/>
    <w:rsid w:val="00F14B6B"/>
    <w:rsid w:val="00F156F7"/>
    <w:rsid w:val="00F1585B"/>
    <w:rsid w:val="00F15DA3"/>
    <w:rsid w:val="00F16145"/>
    <w:rsid w:val="00F16246"/>
    <w:rsid w:val="00F164E5"/>
    <w:rsid w:val="00F16E7A"/>
    <w:rsid w:val="00F17625"/>
    <w:rsid w:val="00F2040D"/>
    <w:rsid w:val="00F2073B"/>
    <w:rsid w:val="00F21A2A"/>
    <w:rsid w:val="00F21B4A"/>
    <w:rsid w:val="00F21EBE"/>
    <w:rsid w:val="00F21EFF"/>
    <w:rsid w:val="00F220B3"/>
    <w:rsid w:val="00F23672"/>
    <w:rsid w:val="00F238D4"/>
    <w:rsid w:val="00F23CB3"/>
    <w:rsid w:val="00F23EC1"/>
    <w:rsid w:val="00F242C4"/>
    <w:rsid w:val="00F24853"/>
    <w:rsid w:val="00F24C41"/>
    <w:rsid w:val="00F24DD8"/>
    <w:rsid w:val="00F24F1C"/>
    <w:rsid w:val="00F24F25"/>
    <w:rsid w:val="00F25B81"/>
    <w:rsid w:val="00F25C21"/>
    <w:rsid w:val="00F25E19"/>
    <w:rsid w:val="00F26E0F"/>
    <w:rsid w:val="00F27CCC"/>
    <w:rsid w:val="00F30A02"/>
    <w:rsid w:val="00F310FF"/>
    <w:rsid w:val="00F312CC"/>
    <w:rsid w:val="00F312CE"/>
    <w:rsid w:val="00F31AB9"/>
    <w:rsid w:val="00F31E7E"/>
    <w:rsid w:val="00F3245E"/>
    <w:rsid w:val="00F3260B"/>
    <w:rsid w:val="00F32DB8"/>
    <w:rsid w:val="00F33583"/>
    <w:rsid w:val="00F336C1"/>
    <w:rsid w:val="00F33B06"/>
    <w:rsid w:val="00F33FAA"/>
    <w:rsid w:val="00F34599"/>
    <w:rsid w:val="00F351E5"/>
    <w:rsid w:val="00F359EC"/>
    <w:rsid w:val="00F361E2"/>
    <w:rsid w:val="00F36DAF"/>
    <w:rsid w:val="00F37173"/>
    <w:rsid w:val="00F3764B"/>
    <w:rsid w:val="00F37CD4"/>
    <w:rsid w:val="00F37E78"/>
    <w:rsid w:val="00F37F9C"/>
    <w:rsid w:val="00F402F6"/>
    <w:rsid w:val="00F407D4"/>
    <w:rsid w:val="00F40BF3"/>
    <w:rsid w:val="00F40D20"/>
    <w:rsid w:val="00F41020"/>
    <w:rsid w:val="00F41CDF"/>
    <w:rsid w:val="00F423F2"/>
    <w:rsid w:val="00F425A8"/>
    <w:rsid w:val="00F43341"/>
    <w:rsid w:val="00F436F3"/>
    <w:rsid w:val="00F43842"/>
    <w:rsid w:val="00F43AE1"/>
    <w:rsid w:val="00F43C4F"/>
    <w:rsid w:val="00F43DFE"/>
    <w:rsid w:val="00F43F72"/>
    <w:rsid w:val="00F43FF0"/>
    <w:rsid w:val="00F4401F"/>
    <w:rsid w:val="00F444D6"/>
    <w:rsid w:val="00F4494B"/>
    <w:rsid w:val="00F4512F"/>
    <w:rsid w:val="00F454A4"/>
    <w:rsid w:val="00F4603E"/>
    <w:rsid w:val="00F46351"/>
    <w:rsid w:val="00F46757"/>
    <w:rsid w:val="00F46933"/>
    <w:rsid w:val="00F46A9E"/>
    <w:rsid w:val="00F46AE2"/>
    <w:rsid w:val="00F46D9E"/>
    <w:rsid w:val="00F47304"/>
    <w:rsid w:val="00F4758E"/>
    <w:rsid w:val="00F47ED9"/>
    <w:rsid w:val="00F47FCF"/>
    <w:rsid w:val="00F51B43"/>
    <w:rsid w:val="00F51DA8"/>
    <w:rsid w:val="00F51E4C"/>
    <w:rsid w:val="00F523E3"/>
    <w:rsid w:val="00F52A6D"/>
    <w:rsid w:val="00F52DF9"/>
    <w:rsid w:val="00F53544"/>
    <w:rsid w:val="00F53582"/>
    <w:rsid w:val="00F53BC9"/>
    <w:rsid w:val="00F53D36"/>
    <w:rsid w:val="00F53E39"/>
    <w:rsid w:val="00F5427B"/>
    <w:rsid w:val="00F5446F"/>
    <w:rsid w:val="00F54A4C"/>
    <w:rsid w:val="00F54C9A"/>
    <w:rsid w:val="00F54D92"/>
    <w:rsid w:val="00F54EE1"/>
    <w:rsid w:val="00F558AC"/>
    <w:rsid w:val="00F560C2"/>
    <w:rsid w:val="00F56F20"/>
    <w:rsid w:val="00F5720D"/>
    <w:rsid w:val="00F57BF8"/>
    <w:rsid w:val="00F57EC3"/>
    <w:rsid w:val="00F606BC"/>
    <w:rsid w:val="00F61A42"/>
    <w:rsid w:val="00F61FF0"/>
    <w:rsid w:val="00F62603"/>
    <w:rsid w:val="00F62798"/>
    <w:rsid w:val="00F63597"/>
    <w:rsid w:val="00F63BC9"/>
    <w:rsid w:val="00F63DCA"/>
    <w:rsid w:val="00F63E27"/>
    <w:rsid w:val="00F654C8"/>
    <w:rsid w:val="00F65C05"/>
    <w:rsid w:val="00F65ED6"/>
    <w:rsid w:val="00F66162"/>
    <w:rsid w:val="00F66596"/>
    <w:rsid w:val="00F66DCB"/>
    <w:rsid w:val="00F67771"/>
    <w:rsid w:val="00F701B4"/>
    <w:rsid w:val="00F715FC"/>
    <w:rsid w:val="00F71970"/>
    <w:rsid w:val="00F71EE6"/>
    <w:rsid w:val="00F722BC"/>
    <w:rsid w:val="00F72419"/>
    <w:rsid w:val="00F7255B"/>
    <w:rsid w:val="00F73632"/>
    <w:rsid w:val="00F739F4"/>
    <w:rsid w:val="00F73CA2"/>
    <w:rsid w:val="00F73FCE"/>
    <w:rsid w:val="00F74F1E"/>
    <w:rsid w:val="00F75057"/>
    <w:rsid w:val="00F756A4"/>
    <w:rsid w:val="00F757C6"/>
    <w:rsid w:val="00F75A7F"/>
    <w:rsid w:val="00F765E2"/>
    <w:rsid w:val="00F76615"/>
    <w:rsid w:val="00F76739"/>
    <w:rsid w:val="00F76B1C"/>
    <w:rsid w:val="00F77274"/>
    <w:rsid w:val="00F800F1"/>
    <w:rsid w:val="00F8077A"/>
    <w:rsid w:val="00F80B83"/>
    <w:rsid w:val="00F80CD8"/>
    <w:rsid w:val="00F81202"/>
    <w:rsid w:val="00F816F6"/>
    <w:rsid w:val="00F81809"/>
    <w:rsid w:val="00F82989"/>
    <w:rsid w:val="00F82B13"/>
    <w:rsid w:val="00F82BD4"/>
    <w:rsid w:val="00F82D11"/>
    <w:rsid w:val="00F83CF4"/>
    <w:rsid w:val="00F83FAE"/>
    <w:rsid w:val="00F83FCC"/>
    <w:rsid w:val="00F845AE"/>
    <w:rsid w:val="00F8460F"/>
    <w:rsid w:val="00F8496A"/>
    <w:rsid w:val="00F84D49"/>
    <w:rsid w:val="00F84D87"/>
    <w:rsid w:val="00F84EC6"/>
    <w:rsid w:val="00F851C0"/>
    <w:rsid w:val="00F8552A"/>
    <w:rsid w:val="00F85653"/>
    <w:rsid w:val="00F85C86"/>
    <w:rsid w:val="00F85EFC"/>
    <w:rsid w:val="00F862E2"/>
    <w:rsid w:val="00F8666C"/>
    <w:rsid w:val="00F873BA"/>
    <w:rsid w:val="00F874EB"/>
    <w:rsid w:val="00F87C81"/>
    <w:rsid w:val="00F87E34"/>
    <w:rsid w:val="00F9004D"/>
    <w:rsid w:val="00F90A2E"/>
    <w:rsid w:val="00F90BB0"/>
    <w:rsid w:val="00F90E1C"/>
    <w:rsid w:val="00F9114E"/>
    <w:rsid w:val="00F9115C"/>
    <w:rsid w:val="00F911F9"/>
    <w:rsid w:val="00F9258E"/>
    <w:rsid w:val="00F93B12"/>
    <w:rsid w:val="00F93DF2"/>
    <w:rsid w:val="00F952FB"/>
    <w:rsid w:val="00F9562E"/>
    <w:rsid w:val="00F95A38"/>
    <w:rsid w:val="00F95AD8"/>
    <w:rsid w:val="00F95B1C"/>
    <w:rsid w:val="00F96454"/>
    <w:rsid w:val="00F96C8B"/>
    <w:rsid w:val="00F97107"/>
    <w:rsid w:val="00F9729F"/>
    <w:rsid w:val="00F976E3"/>
    <w:rsid w:val="00F97DA8"/>
    <w:rsid w:val="00FA0636"/>
    <w:rsid w:val="00FA080A"/>
    <w:rsid w:val="00FA0AC6"/>
    <w:rsid w:val="00FA18DF"/>
    <w:rsid w:val="00FA1FD1"/>
    <w:rsid w:val="00FA2739"/>
    <w:rsid w:val="00FA2F3F"/>
    <w:rsid w:val="00FA4071"/>
    <w:rsid w:val="00FA580C"/>
    <w:rsid w:val="00FA5D3D"/>
    <w:rsid w:val="00FA73CD"/>
    <w:rsid w:val="00FA78AD"/>
    <w:rsid w:val="00FB01A4"/>
    <w:rsid w:val="00FB01E5"/>
    <w:rsid w:val="00FB0A75"/>
    <w:rsid w:val="00FB0E66"/>
    <w:rsid w:val="00FB1316"/>
    <w:rsid w:val="00FB1B3D"/>
    <w:rsid w:val="00FB206C"/>
    <w:rsid w:val="00FB21AF"/>
    <w:rsid w:val="00FB2502"/>
    <w:rsid w:val="00FB284B"/>
    <w:rsid w:val="00FB2CE0"/>
    <w:rsid w:val="00FB312E"/>
    <w:rsid w:val="00FB35F1"/>
    <w:rsid w:val="00FB3A86"/>
    <w:rsid w:val="00FB3C10"/>
    <w:rsid w:val="00FB3F9C"/>
    <w:rsid w:val="00FB48A6"/>
    <w:rsid w:val="00FB4F9A"/>
    <w:rsid w:val="00FB50AB"/>
    <w:rsid w:val="00FB5BC4"/>
    <w:rsid w:val="00FB5EF6"/>
    <w:rsid w:val="00FB60DC"/>
    <w:rsid w:val="00FB65A9"/>
    <w:rsid w:val="00FB663F"/>
    <w:rsid w:val="00FB676A"/>
    <w:rsid w:val="00FB7444"/>
    <w:rsid w:val="00FB78B2"/>
    <w:rsid w:val="00FC046E"/>
    <w:rsid w:val="00FC08C7"/>
    <w:rsid w:val="00FC0B31"/>
    <w:rsid w:val="00FC0BD6"/>
    <w:rsid w:val="00FC0CE8"/>
    <w:rsid w:val="00FC0E90"/>
    <w:rsid w:val="00FC0ED9"/>
    <w:rsid w:val="00FC27CF"/>
    <w:rsid w:val="00FC4809"/>
    <w:rsid w:val="00FC5EFF"/>
    <w:rsid w:val="00FC6706"/>
    <w:rsid w:val="00FC6D2F"/>
    <w:rsid w:val="00FC6DE7"/>
    <w:rsid w:val="00FC6FC1"/>
    <w:rsid w:val="00FC73E9"/>
    <w:rsid w:val="00FC7F60"/>
    <w:rsid w:val="00FD0022"/>
    <w:rsid w:val="00FD00E1"/>
    <w:rsid w:val="00FD02E3"/>
    <w:rsid w:val="00FD03AC"/>
    <w:rsid w:val="00FD0663"/>
    <w:rsid w:val="00FD177D"/>
    <w:rsid w:val="00FD248D"/>
    <w:rsid w:val="00FD2B21"/>
    <w:rsid w:val="00FD2F65"/>
    <w:rsid w:val="00FD3132"/>
    <w:rsid w:val="00FD3C06"/>
    <w:rsid w:val="00FD4246"/>
    <w:rsid w:val="00FD4389"/>
    <w:rsid w:val="00FD52A8"/>
    <w:rsid w:val="00FD5E1E"/>
    <w:rsid w:val="00FD6058"/>
    <w:rsid w:val="00FD60A4"/>
    <w:rsid w:val="00FD622E"/>
    <w:rsid w:val="00FD643F"/>
    <w:rsid w:val="00FD67F6"/>
    <w:rsid w:val="00FD7106"/>
    <w:rsid w:val="00FE051A"/>
    <w:rsid w:val="00FE0552"/>
    <w:rsid w:val="00FE07DD"/>
    <w:rsid w:val="00FE0896"/>
    <w:rsid w:val="00FE08A2"/>
    <w:rsid w:val="00FE0A8C"/>
    <w:rsid w:val="00FE0CF9"/>
    <w:rsid w:val="00FE107A"/>
    <w:rsid w:val="00FE10DF"/>
    <w:rsid w:val="00FE1F31"/>
    <w:rsid w:val="00FE2121"/>
    <w:rsid w:val="00FE47DF"/>
    <w:rsid w:val="00FE510A"/>
    <w:rsid w:val="00FE57BD"/>
    <w:rsid w:val="00FE5E4C"/>
    <w:rsid w:val="00FE5E87"/>
    <w:rsid w:val="00FE614E"/>
    <w:rsid w:val="00FE6488"/>
    <w:rsid w:val="00FE6839"/>
    <w:rsid w:val="00FE6E10"/>
    <w:rsid w:val="00FE6E6E"/>
    <w:rsid w:val="00FE764A"/>
    <w:rsid w:val="00FE7F7B"/>
    <w:rsid w:val="00FF098B"/>
    <w:rsid w:val="00FF0B4D"/>
    <w:rsid w:val="00FF0D58"/>
    <w:rsid w:val="00FF19B3"/>
    <w:rsid w:val="00FF1AB4"/>
    <w:rsid w:val="00FF1D1F"/>
    <w:rsid w:val="00FF1DC4"/>
    <w:rsid w:val="00FF2359"/>
    <w:rsid w:val="00FF2975"/>
    <w:rsid w:val="00FF2F58"/>
    <w:rsid w:val="00FF4473"/>
    <w:rsid w:val="00FF452F"/>
    <w:rsid w:val="00FF5976"/>
    <w:rsid w:val="00FF635D"/>
    <w:rsid w:val="00FF66EB"/>
    <w:rsid w:val="00FF76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129"/>
    <w:pPr>
      <w:spacing w:after="0" w:line="240" w:lineRule="auto"/>
    </w:pPr>
    <w:rPr>
      <w:rFonts w:ascii="Times New Roman" w:eastAsia="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7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17044"/>
    <w:rPr>
      <w:sz w:val="16"/>
      <w:szCs w:val="16"/>
    </w:rPr>
  </w:style>
  <w:style w:type="paragraph" w:styleId="a5">
    <w:name w:val="annotation text"/>
    <w:basedOn w:val="a"/>
    <w:link w:val="a6"/>
    <w:uiPriority w:val="99"/>
    <w:semiHidden/>
    <w:unhideWhenUsed/>
    <w:rsid w:val="00717044"/>
    <w:pPr>
      <w:spacing w:after="160"/>
    </w:pPr>
    <w:rPr>
      <w:rFonts w:ascii="Georgia" w:eastAsiaTheme="minorHAnsi" w:hAnsi="Georgia"/>
      <w:sz w:val="20"/>
      <w:szCs w:val="20"/>
    </w:rPr>
  </w:style>
  <w:style w:type="character" w:customStyle="1" w:styleId="a6">
    <w:name w:val="Текст примечания Знак"/>
    <w:basedOn w:val="a0"/>
    <w:link w:val="a5"/>
    <w:uiPriority w:val="99"/>
    <w:semiHidden/>
    <w:rsid w:val="00717044"/>
    <w:rPr>
      <w:szCs w:val="20"/>
    </w:rPr>
  </w:style>
  <w:style w:type="paragraph" w:styleId="a7">
    <w:name w:val="annotation subject"/>
    <w:basedOn w:val="a5"/>
    <w:next w:val="a5"/>
    <w:link w:val="a8"/>
    <w:uiPriority w:val="99"/>
    <w:semiHidden/>
    <w:unhideWhenUsed/>
    <w:rsid w:val="00717044"/>
    <w:rPr>
      <w:b/>
      <w:bCs/>
    </w:rPr>
  </w:style>
  <w:style w:type="character" w:customStyle="1" w:styleId="a8">
    <w:name w:val="Тема примечания Знак"/>
    <w:basedOn w:val="a6"/>
    <w:link w:val="a7"/>
    <w:uiPriority w:val="99"/>
    <w:semiHidden/>
    <w:rsid w:val="00717044"/>
    <w:rPr>
      <w:b/>
      <w:bCs/>
      <w:szCs w:val="20"/>
    </w:rPr>
  </w:style>
  <w:style w:type="paragraph" w:styleId="a9">
    <w:name w:val="Balloon Text"/>
    <w:basedOn w:val="a"/>
    <w:link w:val="aa"/>
    <w:uiPriority w:val="99"/>
    <w:semiHidden/>
    <w:unhideWhenUsed/>
    <w:rsid w:val="00717044"/>
    <w:rPr>
      <w:rFonts w:ascii="Segoe UI" w:eastAsiaTheme="minorHAnsi" w:hAnsi="Segoe UI" w:cs="Segoe UI"/>
      <w:sz w:val="18"/>
      <w:szCs w:val="18"/>
    </w:rPr>
  </w:style>
  <w:style w:type="character" w:customStyle="1" w:styleId="aa">
    <w:name w:val="Текст выноски Знак"/>
    <w:basedOn w:val="a0"/>
    <w:link w:val="a9"/>
    <w:uiPriority w:val="99"/>
    <w:semiHidden/>
    <w:rsid w:val="00717044"/>
    <w:rPr>
      <w:rFonts w:ascii="Segoe UI" w:hAnsi="Segoe UI" w:cs="Segoe UI"/>
      <w:sz w:val="18"/>
      <w:szCs w:val="18"/>
    </w:rPr>
  </w:style>
  <w:style w:type="character" w:styleId="ab">
    <w:name w:val="Hyperlink"/>
    <w:basedOn w:val="a0"/>
    <w:uiPriority w:val="99"/>
    <w:unhideWhenUsed/>
    <w:rsid w:val="00717044"/>
    <w:rPr>
      <w:color w:val="0000FF"/>
      <w:u w:val="single"/>
    </w:rPr>
  </w:style>
  <w:style w:type="paragraph" w:customStyle="1" w:styleId="rvps2">
    <w:name w:val="rvps2"/>
    <w:basedOn w:val="a"/>
    <w:rsid w:val="00717044"/>
    <w:pPr>
      <w:spacing w:before="100" w:beforeAutospacing="1" w:after="100" w:afterAutospacing="1"/>
    </w:pPr>
  </w:style>
  <w:style w:type="character" w:customStyle="1" w:styleId="rvts46">
    <w:name w:val="rvts46"/>
    <w:basedOn w:val="a0"/>
    <w:rsid w:val="00B34272"/>
  </w:style>
  <w:style w:type="paragraph" w:styleId="ac">
    <w:name w:val="Normal (Web)"/>
    <w:basedOn w:val="a"/>
    <w:uiPriority w:val="99"/>
    <w:semiHidden/>
    <w:unhideWhenUsed/>
    <w:rsid w:val="005947F2"/>
    <w:pPr>
      <w:spacing w:before="100" w:beforeAutospacing="1" w:after="100" w:afterAutospacing="1"/>
    </w:pPr>
  </w:style>
  <w:style w:type="paragraph" w:styleId="ad">
    <w:name w:val="footnote text"/>
    <w:basedOn w:val="a"/>
    <w:link w:val="ae"/>
    <w:uiPriority w:val="99"/>
    <w:semiHidden/>
    <w:unhideWhenUsed/>
    <w:rsid w:val="004111E8"/>
    <w:rPr>
      <w:rFonts w:ascii="Georgia" w:eastAsiaTheme="minorHAnsi" w:hAnsi="Georgia"/>
      <w:sz w:val="20"/>
      <w:szCs w:val="20"/>
    </w:rPr>
  </w:style>
  <w:style w:type="character" w:customStyle="1" w:styleId="ae">
    <w:name w:val="Текст сноски Знак"/>
    <w:basedOn w:val="a0"/>
    <w:link w:val="ad"/>
    <w:uiPriority w:val="99"/>
    <w:semiHidden/>
    <w:rsid w:val="004111E8"/>
    <w:rPr>
      <w:szCs w:val="20"/>
    </w:rPr>
  </w:style>
  <w:style w:type="character" w:styleId="af">
    <w:name w:val="footnote reference"/>
    <w:basedOn w:val="a0"/>
    <w:uiPriority w:val="99"/>
    <w:semiHidden/>
    <w:unhideWhenUsed/>
    <w:rsid w:val="004111E8"/>
    <w:rPr>
      <w:vertAlign w:val="superscript"/>
    </w:rPr>
  </w:style>
  <w:style w:type="paragraph" w:styleId="af0">
    <w:name w:val="List Paragraph"/>
    <w:basedOn w:val="a"/>
    <w:uiPriority w:val="34"/>
    <w:qFormat/>
    <w:rsid w:val="002C3E0E"/>
    <w:pPr>
      <w:spacing w:after="160" w:line="259" w:lineRule="auto"/>
      <w:ind w:left="720"/>
      <w:contextualSpacing/>
    </w:pPr>
    <w:rPr>
      <w:rFonts w:ascii="Georgia" w:eastAsiaTheme="minorHAnsi" w:hAnsi="Georgia"/>
      <w:sz w:val="20"/>
    </w:rPr>
  </w:style>
  <w:style w:type="paragraph" w:styleId="2">
    <w:name w:val="Quote"/>
    <w:basedOn w:val="a"/>
    <w:next w:val="a"/>
    <w:link w:val="20"/>
    <w:uiPriority w:val="29"/>
    <w:qFormat/>
    <w:rsid w:val="0051660A"/>
    <w:pPr>
      <w:spacing w:before="200" w:after="160" w:line="259" w:lineRule="auto"/>
      <w:ind w:left="864" w:right="864"/>
      <w:jc w:val="center"/>
    </w:pPr>
    <w:rPr>
      <w:rFonts w:ascii="Georgia" w:eastAsiaTheme="minorHAnsi" w:hAnsi="Georgia"/>
      <w:i/>
      <w:iCs/>
      <w:color w:val="404040" w:themeColor="text1" w:themeTint="BF"/>
      <w:sz w:val="20"/>
    </w:rPr>
  </w:style>
  <w:style w:type="character" w:customStyle="1" w:styleId="20">
    <w:name w:val="Цитата 2 Знак"/>
    <w:basedOn w:val="a0"/>
    <w:link w:val="2"/>
    <w:uiPriority w:val="29"/>
    <w:rsid w:val="0051660A"/>
    <w:rPr>
      <w:i/>
      <w:iCs/>
      <w:color w:val="404040" w:themeColor="text1" w:themeTint="BF"/>
    </w:rPr>
  </w:style>
  <w:style w:type="character" w:customStyle="1" w:styleId="rvts37">
    <w:name w:val="rvts37"/>
    <w:basedOn w:val="a0"/>
    <w:rsid w:val="00D45416"/>
  </w:style>
  <w:style w:type="character" w:customStyle="1" w:styleId="rvts11">
    <w:name w:val="rvts11"/>
    <w:basedOn w:val="a0"/>
    <w:rsid w:val="00005FF8"/>
  </w:style>
  <w:style w:type="character" w:styleId="af1">
    <w:name w:val="FollowedHyperlink"/>
    <w:basedOn w:val="a0"/>
    <w:uiPriority w:val="99"/>
    <w:semiHidden/>
    <w:unhideWhenUsed/>
    <w:rsid w:val="009D321F"/>
    <w:rPr>
      <w:color w:val="0000FF" w:themeColor="followedHyperlink"/>
      <w:u w:val="single"/>
    </w:rPr>
  </w:style>
  <w:style w:type="paragraph" w:styleId="af2">
    <w:name w:val="header"/>
    <w:basedOn w:val="a"/>
    <w:link w:val="af3"/>
    <w:uiPriority w:val="99"/>
    <w:unhideWhenUsed/>
    <w:rsid w:val="00F4758E"/>
    <w:pPr>
      <w:tabs>
        <w:tab w:val="center" w:pos="4819"/>
        <w:tab w:val="right" w:pos="9639"/>
      </w:tabs>
    </w:pPr>
    <w:rPr>
      <w:rFonts w:ascii="Georgia" w:eastAsiaTheme="minorHAnsi" w:hAnsi="Georgia"/>
      <w:sz w:val="20"/>
    </w:rPr>
  </w:style>
  <w:style w:type="character" w:customStyle="1" w:styleId="af3">
    <w:name w:val="Верхний колонтитул Знак"/>
    <w:basedOn w:val="a0"/>
    <w:link w:val="af2"/>
    <w:uiPriority w:val="99"/>
    <w:rsid w:val="00F4758E"/>
  </w:style>
  <w:style w:type="paragraph" w:styleId="af4">
    <w:name w:val="footer"/>
    <w:basedOn w:val="a"/>
    <w:link w:val="af5"/>
    <w:uiPriority w:val="99"/>
    <w:unhideWhenUsed/>
    <w:rsid w:val="00F4758E"/>
    <w:pPr>
      <w:tabs>
        <w:tab w:val="center" w:pos="4819"/>
        <w:tab w:val="right" w:pos="9639"/>
      </w:tabs>
    </w:pPr>
    <w:rPr>
      <w:rFonts w:ascii="Georgia" w:eastAsiaTheme="minorHAnsi" w:hAnsi="Georgia"/>
      <w:sz w:val="20"/>
    </w:rPr>
  </w:style>
  <w:style w:type="character" w:customStyle="1" w:styleId="af5">
    <w:name w:val="Нижний колонтитул Знак"/>
    <w:basedOn w:val="a0"/>
    <w:link w:val="af4"/>
    <w:uiPriority w:val="99"/>
    <w:rsid w:val="00F4758E"/>
  </w:style>
  <w:style w:type="paragraph" w:styleId="af6">
    <w:name w:val="Revision"/>
    <w:hidden/>
    <w:uiPriority w:val="99"/>
    <w:semiHidden/>
    <w:rsid w:val="00E81B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129"/>
    <w:pPr>
      <w:spacing w:after="0" w:line="240" w:lineRule="auto"/>
    </w:pPr>
    <w:rPr>
      <w:rFonts w:ascii="Times New Roman" w:eastAsia="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7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17044"/>
    <w:rPr>
      <w:sz w:val="16"/>
      <w:szCs w:val="16"/>
    </w:rPr>
  </w:style>
  <w:style w:type="paragraph" w:styleId="a5">
    <w:name w:val="annotation text"/>
    <w:basedOn w:val="a"/>
    <w:link w:val="a6"/>
    <w:uiPriority w:val="99"/>
    <w:semiHidden/>
    <w:unhideWhenUsed/>
    <w:rsid w:val="00717044"/>
    <w:pPr>
      <w:spacing w:after="160"/>
    </w:pPr>
    <w:rPr>
      <w:rFonts w:ascii="Georgia" w:eastAsiaTheme="minorHAnsi" w:hAnsi="Georgia"/>
      <w:sz w:val="20"/>
      <w:szCs w:val="20"/>
    </w:rPr>
  </w:style>
  <w:style w:type="character" w:customStyle="1" w:styleId="a6">
    <w:name w:val="Текст примечания Знак"/>
    <w:basedOn w:val="a0"/>
    <w:link w:val="a5"/>
    <w:uiPriority w:val="99"/>
    <w:semiHidden/>
    <w:rsid w:val="00717044"/>
    <w:rPr>
      <w:szCs w:val="20"/>
    </w:rPr>
  </w:style>
  <w:style w:type="paragraph" w:styleId="a7">
    <w:name w:val="annotation subject"/>
    <w:basedOn w:val="a5"/>
    <w:next w:val="a5"/>
    <w:link w:val="a8"/>
    <w:uiPriority w:val="99"/>
    <w:semiHidden/>
    <w:unhideWhenUsed/>
    <w:rsid w:val="00717044"/>
    <w:rPr>
      <w:b/>
      <w:bCs/>
    </w:rPr>
  </w:style>
  <w:style w:type="character" w:customStyle="1" w:styleId="a8">
    <w:name w:val="Тема примечания Знак"/>
    <w:basedOn w:val="a6"/>
    <w:link w:val="a7"/>
    <w:uiPriority w:val="99"/>
    <w:semiHidden/>
    <w:rsid w:val="00717044"/>
    <w:rPr>
      <w:b/>
      <w:bCs/>
      <w:szCs w:val="20"/>
    </w:rPr>
  </w:style>
  <w:style w:type="paragraph" w:styleId="a9">
    <w:name w:val="Balloon Text"/>
    <w:basedOn w:val="a"/>
    <w:link w:val="aa"/>
    <w:uiPriority w:val="99"/>
    <w:semiHidden/>
    <w:unhideWhenUsed/>
    <w:rsid w:val="00717044"/>
    <w:rPr>
      <w:rFonts w:ascii="Segoe UI" w:eastAsiaTheme="minorHAnsi" w:hAnsi="Segoe UI" w:cs="Segoe UI"/>
      <w:sz w:val="18"/>
      <w:szCs w:val="18"/>
    </w:rPr>
  </w:style>
  <w:style w:type="character" w:customStyle="1" w:styleId="aa">
    <w:name w:val="Текст выноски Знак"/>
    <w:basedOn w:val="a0"/>
    <w:link w:val="a9"/>
    <w:uiPriority w:val="99"/>
    <w:semiHidden/>
    <w:rsid w:val="00717044"/>
    <w:rPr>
      <w:rFonts w:ascii="Segoe UI" w:hAnsi="Segoe UI" w:cs="Segoe UI"/>
      <w:sz w:val="18"/>
      <w:szCs w:val="18"/>
    </w:rPr>
  </w:style>
  <w:style w:type="character" w:styleId="ab">
    <w:name w:val="Hyperlink"/>
    <w:basedOn w:val="a0"/>
    <w:uiPriority w:val="99"/>
    <w:unhideWhenUsed/>
    <w:rsid w:val="00717044"/>
    <w:rPr>
      <w:color w:val="0000FF"/>
      <w:u w:val="single"/>
    </w:rPr>
  </w:style>
  <w:style w:type="paragraph" w:customStyle="1" w:styleId="rvps2">
    <w:name w:val="rvps2"/>
    <w:basedOn w:val="a"/>
    <w:rsid w:val="00717044"/>
    <w:pPr>
      <w:spacing w:before="100" w:beforeAutospacing="1" w:after="100" w:afterAutospacing="1"/>
    </w:pPr>
  </w:style>
  <w:style w:type="character" w:customStyle="1" w:styleId="rvts46">
    <w:name w:val="rvts46"/>
    <w:basedOn w:val="a0"/>
    <w:rsid w:val="00B34272"/>
  </w:style>
  <w:style w:type="paragraph" w:styleId="ac">
    <w:name w:val="Normal (Web)"/>
    <w:basedOn w:val="a"/>
    <w:uiPriority w:val="99"/>
    <w:semiHidden/>
    <w:unhideWhenUsed/>
    <w:rsid w:val="005947F2"/>
    <w:pPr>
      <w:spacing w:before="100" w:beforeAutospacing="1" w:after="100" w:afterAutospacing="1"/>
    </w:pPr>
  </w:style>
  <w:style w:type="paragraph" w:styleId="ad">
    <w:name w:val="footnote text"/>
    <w:basedOn w:val="a"/>
    <w:link w:val="ae"/>
    <w:uiPriority w:val="99"/>
    <w:semiHidden/>
    <w:unhideWhenUsed/>
    <w:rsid w:val="004111E8"/>
    <w:rPr>
      <w:rFonts w:ascii="Georgia" w:eastAsiaTheme="minorHAnsi" w:hAnsi="Georgia"/>
      <w:sz w:val="20"/>
      <w:szCs w:val="20"/>
    </w:rPr>
  </w:style>
  <w:style w:type="character" w:customStyle="1" w:styleId="ae">
    <w:name w:val="Текст сноски Знак"/>
    <w:basedOn w:val="a0"/>
    <w:link w:val="ad"/>
    <w:uiPriority w:val="99"/>
    <w:semiHidden/>
    <w:rsid w:val="004111E8"/>
    <w:rPr>
      <w:szCs w:val="20"/>
    </w:rPr>
  </w:style>
  <w:style w:type="character" w:styleId="af">
    <w:name w:val="footnote reference"/>
    <w:basedOn w:val="a0"/>
    <w:uiPriority w:val="99"/>
    <w:semiHidden/>
    <w:unhideWhenUsed/>
    <w:rsid w:val="004111E8"/>
    <w:rPr>
      <w:vertAlign w:val="superscript"/>
    </w:rPr>
  </w:style>
  <w:style w:type="paragraph" w:styleId="af0">
    <w:name w:val="List Paragraph"/>
    <w:basedOn w:val="a"/>
    <w:uiPriority w:val="34"/>
    <w:qFormat/>
    <w:rsid w:val="002C3E0E"/>
    <w:pPr>
      <w:spacing w:after="160" w:line="259" w:lineRule="auto"/>
      <w:ind w:left="720"/>
      <w:contextualSpacing/>
    </w:pPr>
    <w:rPr>
      <w:rFonts w:ascii="Georgia" w:eastAsiaTheme="minorHAnsi" w:hAnsi="Georgia"/>
      <w:sz w:val="20"/>
    </w:rPr>
  </w:style>
  <w:style w:type="paragraph" w:styleId="2">
    <w:name w:val="Quote"/>
    <w:basedOn w:val="a"/>
    <w:next w:val="a"/>
    <w:link w:val="20"/>
    <w:uiPriority w:val="29"/>
    <w:qFormat/>
    <w:rsid w:val="0051660A"/>
    <w:pPr>
      <w:spacing w:before="200" w:after="160" w:line="259" w:lineRule="auto"/>
      <w:ind w:left="864" w:right="864"/>
      <w:jc w:val="center"/>
    </w:pPr>
    <w:rPr>
      <w:rFonts w:ascii="Georgia" w:eastAsiaTheme="minorHAnsi" w:hAnsi="Georgia"/>
      <w:i/>
      <w:iCs/>
      <w:color w:val="404040" w:themeColor="text1" w:themeTint="BF"/>
      <w:sz w:val="20"/>
    </w:rPr>
  </w:style>
  <w:style w:type="character" w:customStyle="1" w:styleId="20">
    <w:name w:val="Цитата 2 Знак"/>
    <w:basedOn w:val="a0"/>
    <w:link w:val="2"/>
    <w:uiPriority w:val="29"/>
    <w:rsid w:val="0051660A"/>
    <w:rPr>
      <w:i/>
      <w:iCs/>
      <w:color w:val="404040" w:themeColor="text1" w:themeTint="BF"/>
    </w:rPr>
  </w:style>
  <w:style w:type="character" w:customStyle="1" w:styleId="rvts37">
    <w:name w:val="rvts37"/>
    <w:basedOn w:val="a0"/>
    <w:rsid w:val="00D45416"/>
  </w:style>
  <w:style w:type="character" w:customStyle="1" w:styleId="rvts11">
    <w:name w:val="rvts11"/>
    <w:basedOn w:val="a0"/>
    <w:rsid w:val="00005FF8"/>
  </w:style>
  <w:style w:type="character" w:styleId="af1">
    <w:name w:val="FollowedHyperlink"/>
    <w:basedOn w:val="a0"/>
    <w:uiPriority w:val="99"/>
    <w:semiHidden/>
    <w:unhideWhenUsed/>
    <w:rsid w:val="009D321F"/>
    <w:rPr>
      <w:color w:val="0000FF" w:themeColor="followedHyperlink"/>
      <w:u w:val="single"/>
    </w:rPr>
  </w:style>
  <w:style w:type="paragraph" w:styleId="af2">
    <w:name w:val="header"/>
    <w:basedOn w:val="a"/>
    <w:link w:val="af3"/>
    <w:uiPriority w:val="99"/>
    <w:unhideWhenUsed/>
    <w:rsid w:val="00F4758E"/>
    <w:pPr>
      <w:tabs>
        <w:tab w:val="center" w:pos="4819"/>
        <w:tab w:val="right" w:pos="9639"/>
      </w:tabs>
    </w:pPr>
    <w:rPr>
      <w:rFonts w:ascii="Georgia" w:eastAsiaTheme="minorHAnsi" w:hAnsi="Georgia"/>
      <w:sz w:val="20"/>
    </w:rPr>
  </w:style>
  <w:style w:type="character" w:customStyle="1" w:styleId="af3">
    <w:name w:val="Верхний колонтитул Знак"/>
    <w:basedOn w:val="a0"/>
    <w:link w:val="af2"/>
    <w:uiPriority w:val="99"/>
    <w:rsid w:val="00F4758E"/>
  </w:style>
  <w:style w:type="paragraph" w:styleId="af4">
    <w:name w:val="footer"/>
    <w:basedOn w:val="a"/>
    <w:link w:val="af5"/>
    <w:uiPriority w:val="99"/>
    <w:unhideWhenUsed/>
    <w:rsid w:val="00F4758E"/>
    <w:pPr>
      <w:tabs>
        <w:tab w:val="center" w:pos="4819"/>
        <w:tab w:val="right" w:pos="9639"/>
      </w:tabs>
    </w:pPr>
    <w:rPr>
      <w:rFonts w:ascii="Georgia" w:eastAsiaTheme="minorHAnsi" w:hAnsi="Georgia"/>
      <w:sz w:val="20"/>
    </w:rPr>
  </w:style>
  <w:style w:type="character" w:customStyle="1" w:styleId="af5">
    <w:name w:val="Нижний колонтитул Знак"/>
    <w:basedOn w:val="a0"/>
    <w:link w:val="af4"/>
    <w:uiPriority w:val="99"/>
    <w:rsid w:val="00F4758E"/>
  </w:style>
  <w:style w:type="paragraph" w:styleId="af6">
    <w:name w:val="Revision"/>
    <w:hidden/>
    <w:uiPriority w:val="99"/>
    <w:semiHidden/>
    <w:rsid w:val="00E81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9287">
      <w:bodyDiv w:val="1"/>
      <w:marLeft w:val="0"/>
      <w:marRight w:val="0"/>
      <w:marTop w:val="0"/>
      <w:marBottom w:val="0"/>
      <w:divBdr>
        <w:top w:val="none" w:sz="0" w:space="0" w:color="auto"/>
        <w:left w:val="none" w:sz="0" w:space="0" w:color="auto"/>
        <w:bottom w:val="none" w:sz="0" w:space="0" w:color="auto"/>
        <w:right w:val="none" w:sz="0" w:space="0" w:color="auto"/>
      </w:divBdr>
    </w:div>
    <w:div w:id="59985788">
      <w:bodyDiv w:val="1"/>
      <w:marLeft w:val="0"/>
      <w:marRight w:val="0"/>
      <w:marTop w:val="0"/>
      <w:marBottom w:val="0"/>
      <w:divBdr>
        <w:top w:val="none" w:sz="0" w:space="0" w:color="auto"/>
        <w:left w:val="none" w:sz="0" w:space="0" w:color="auto"/>
        <w:bottom w:val="none" w:sz="0" w:space="0" w:color="auto"/>
        <w:right w:val="none" w:sz="0" w:space="0" w:color="auto"/>
      </w:divBdr>
    </w:div>
    <w:div w:id="105463395">
      <w:bodyDiv w:val="1"/>
      <w:marLeft w:val="0"/>
      <w:marRight w:val="0"/>
      <w:marTop w:val="0"/>
      <w:marBottom w:val="0"/>
      <w:divBdr>
        <w:top w:val="none" w:sz="0" w:space="0" w:color="auto"/>
        <w:left w:val="none" w:sz="0" w:space="0" w:color="auto"/>
        <w:bottom w:val="none" w:sz="0" w:space="0" w:color="auto"/>
        <w:right w:val="none" w:sz="0" w:space="0" w:color="auto"/>
      </w:divBdr>
    </w:div>
    <w:div w:id="110126136">
      <w:bodyDiv w:val="1"/>
      <w:marLeft w:val="300"/>
      <w:marRight w:val="225"/>
      <w:marTop w:val="120"/>
      <w:marBottom w:val="120"/>
      <w:divBdr>
        <w:top w:val="none" w:sz="0" w:space="0" w:color="auto"/>
        <w:left w:val="none" w:sz="0" w:space="0" w:color="auto"/>
        <w:bottom w:val="none" w:sz="0" w:space="0" w:color="auto"/>
        <w:right w:val="none" w:sz="0" w:space="0" w:color="auto"/>
      </w:divBdr>
    </w:div>
    <w:div w:id="199248999">
      <w:bodyDiv w:val="1"/>
      <w:marLeft w:val="0"/>
      <w:marRight w:val="0"/>
      <w:marTop w:val="0"/>
      <w:marBottom w:val="0"/>
      <w:divBdr>
        <w:top w:val="none" w:sz="0" w:space="0" w:color="auto"/>
        <w:left w:val="none" w:sz="0" w:space="0" w:color="auto"/>
        <w:bottom w:val="none" w:sz="0" w:space="0" w:color="auto"/>
        <w:right w:val="none" w:sz="0" w:space="0" w:color="auto"/>
      </w:divBdr>
    </w:div>
    <w:div w:id="228227980">
      <w:bodyDiv w:val="1"/>
      <w:marLeft w:val="0"/>
      <w:marRight w:val="0"/>
      <w:marTop w:val="0"/>
      <w:marBottom w:val="0"/>
      <w:divBdr>
        <w:top w:val="none" w:sz="0" w:space="0" w:color="auto"/>
        <w:left w:val="none" w:sz="0" w:space="0" w:color="auto"/>
        <w:bottom w:val="none" w:sz="0" w:space="0" w:color="auto"/>
        <w:right w:val="none" w:sz="0" w:space="0" w:color="auto"/>
      </w:divBdr>
    </w:div>
    <w:div w:id="288125833">
      <w:bodyDiv w:val="1"/>
      <w:marLeft w:val="0"/>
      <w:marRight w:val="0"/>
      <w:marTop w:val="0"/>
      <w:marBottom w:val="0"/>
      <w:divBdr>
        <w:top w:val="none" w:sz="0" w:space="0" w:color="auto"/>
        <w:left w:val="none" w:sz="0" w:space="0" w:color="auto"/>
        <w:bottom w:val="none" w:sz="0" w:space="0" w:color="auto"/>
        <w:right w:val="none" w:sz="0" w:space="0" w:color="auto"/>
      </w:divBdr>
    </w:div>
    <w:div w:id="391391028">
      <w:bodyDiv w:val="1"/>
      <w:marLeft w:val="0"/>
      <w:marRight w:val="0"/>
      <w:marTop w:val="0"/>
      <w:marBottom w:val="0"/>
      <w:divBdr>
        <w:top w:val="none" w:sz="0" w:space="0" w:color="auto"/>
        <w:left w:val="none" w:sz="0" w:space="0" w:color="auto"/>
        <w:bottom w:val="none" w:sz="0" w:space="0" w:color="auto"/>
        <w:right w:val="none" w:sz="0" w:space="0" w:color="auto"/>
      </w:divBdr>
    </w:div>
    <w:div w:id="443694079">
      <w:bodyDiv w:val="1"/>
      <w:marLeft w:val="0"/>
      <w:marRight w:val="0"/>
      <w:marTop w:val="0"/>
      <w:marBottom w:val="0"/>
      <w:divBdr>
        <w:top w:val="none" w:sz="0" w:space="0" w:color="auto"/>
        <w:left w:val="none" w:sz="0" w:space="0" w:color="auto"/>
        <w:bottom w:val="none" w:sz="0" w:space="0" w:color="auto"/>
        <w:right w:val="none" w:sz="0" w:space="0" w:color="auto"/>
      </w:divBdr>
    </w:div>
    <w:div w:id="479419407">
      <w:bodyDiv w:val="1"/>
      <w:marLeft w:val="0"/>
      <w:marRight w:val="0"/>
      <w:marTop w:val="0"/>
      <w:marBottom w:val="0"/>
      <w:divBdr>
        <w:top w:val="none" w:sz="0" w:space="0" w:color="auto"/>
        <w:left w:val="none" w:sz="0" w:space="0" w:color="auto"/>
        <w:bottom w:val="none" w:sz="0" w:space="0" w:color="auto"/>
        <w:right w:val="none" w:sz="0" w:space="0" w:color="auto"/>
      </w:divBdr>
    </w:div>
    <w:div w:id="530728009">
      <w:bodyDiv w:val="1"/>
      <w:marLeft w:val="0"/>
      <w:marRight w:val="0"/>
      <w:marTop w:val="0"/>
      <w:marBottom w:val="0"/>
      <w:divBdr>
        <w:top w:val="none" w:sz="0" w:space="0" w:color="auto"/>
        <w:left w:val="none" w:sz="0" w:space="0" w:color="auto"/>
        <w:bottom w:val="none" w:sz="0" w:space="0" w:color="auto"/>
        <w:right w:val="none" w:sz="0" w:space="0" w:color="auto"/>
      </w:divBdr>
    </w:div>
    <w:div w:id="555513532">
      <w:bodyDiv w:val="1"/>
      <w:marLeft w:val="300"/>
      <w:marRight w:val="225"/>
      <w:marTop w:val="120"/>
      <w:marBottom w:val="120"/>
      <w:divBdr>
        <w:top w:val="none" w:sz="0" w:space="0" w:color="auto"/>
        <w:left w:val="none" w:sz="0" w:space="0" w:color="auto"/>
        <w:bottom w:val="none" w:sz="0" w:space="0" w:color="auto"/>
        <w:right w:val="none" w:sz="0" w:space="0" w:color="auto"/>
      </w:divBdr>
    </w:div>
    <w:div w:id="567035397">
      <w:bodyDiv w:val="1"/>
      <w:marLeft w:val="0"/>
      <w:marRight w:val="0"/>
      <w:marTop w:val="0"/>
      <w:marBottom w:val="0"/>
      <w:divBdr>
        <w:top w:val="none" w:sz="0" w:space="0" w:color="auto"/>
        <w:left w:val="none" w:sz="0" w:space="0" w:color="auto"/>
        <w:bottom w:val="none" w:sz="0" w:space="0" w:color="auto"/>
        <w:right w:val="none" w:sz="0" w:space="0" w:color="auto"/>
      </w:divBdr>
    </w:div>
    <w:div w:id="614990944">
      <w:bodyDiv w:val="1"/>
      <w:marLeft w:val="0"/>
      <w:marRight w:val="0"/>
      <w:marTop w:val="0"/>
      <w:marBottom w:val="0"/>
      <w:divBdr>
        <w:top w:val="none" w:sz="0" w:space="0" w:color="auto"/>
        <w:left w:val="none" w:sz="0" w:space="0" w:color="auto"/>
        <w:bottom w:val="none" w:sz="0" w:space="0" w:color="auto"/>
        <w:right w:val="none" w:sz="0" w:space="0" w:color="auto"/>
      </w:divBdr>
    </w:div>
    <w:div w:id="647249555">
      <w:bodyDiv w:val="1"/>
      <w:marLeft w:val="0"/>
      <w:marRight w:val="0"/>
      <w:marTop w:val="0"/>
      <w:marBottom w:val="0"/>
      <w:divBdr>
        <w:top w:val="none" w:sz="0" w:space="0" w:color="auto"/>
        <w:left w:val="none" w:sz="0" w:space="0" w:color="auto"/>
        <w:bottom w:val="none" w:sz="0" w:space="0" w:color="auto"/>
        <w:right w:val="none" w:sz="0" w:space="0" w:color="auto"/>
      </w:divBdr>
    </w:div>
    <w:div w:id="663902147">
      <w:bodyDiv w:val="1"/>
      <w:marLeft w:val="0"/>
      <w:marRight w:val="0"/>
      <w:marTop w:val="0"/>
      <w:marBottom w:val="0"/>
      <w:divBdr>
        <w:top w:val="none" w:sz="0" w:space="0" w:color="auto"/>
        <w:left w:val="none" w:sz="0" w:space="0" w:color="auto"/>
        <w:bottom w:val="none" w:sz="0" w:space="0" w:color="auto"/>
        <w:right w:val="none" w:sz="0" w:space="0" w:color="auto"/>
      </w:divBdr>
    </w:div>
    <w:div w:id="748311971">
      <w:bodyDiv w:val="1"/>
      <w:marLeft w:val="0"/>
      <w:marRight w:val="0"/>
      <w:marTop w:val="0"/>
      <w:marBottom w:val="0"/>
      <w:divBdr>
        <w:top w:val="none" w:sz="0" w:space="0" w:color="auto"/>
        <w:left w:val="none" w:sz="0" w:space="0" w:color="auto"/>
        <w:bottom w:val="none" w:sz="0" w:space="0" w:color="auto"/>
        <w:right w:val="none" w:sz="0" w:space="0" w:color="auto"/>
      </w:divBdr>
    </w:div>
    <w:div w:id="840465565">
      <w:bodyDiv w:val="1"/>
      <w:marLeft w:val="0"/>
      <w:marRight w:val="0"/>
      <w:marTop w:val="0"/>
      <w:marBottom w:val="0"/>
      <w:divBdr>
        <w:top w:val="none" w:sz="0" w:space="0" w:color="auto"/>
        <w:left w:val="none" w:sz="0" w:space="0" w:color="auto"/>
        <w:bottom w:val="none" w:sz="0" w:space="0" w:color="auto"/>
        <w:right w:val="none" w:sz="0" w:space="0" w:color="auto"/>
      </w:divBdr>
    </w:div>
    <w:div w:id="924648562">
      <w:bodyDiv w:val="1"/>
      <w:marLeft w:val="0"/>
      <w:marRight w:val="0"/>
      <w:marTop w:val="0"/>
      <w:marBottom w:val="0"/>
      <w:divBdr>
        <w:top w:val="none" w:sz="0" w:space="0" w:color="auto"/>
        <w:left w:val="none" w:sz="0" w:space="0" w:color="auto"/>
        <w:bottom w:val="none" w:sz="0" w:space="0" w:color="auto"/>
        <w:right w:val="none" w:sz="0" w:space="0" w:color="auto"/>
      </w:divBdr>
    </w:div>
    <w:div w:id="938684088">
      <w:bodyDiv w:val="1"/>
      <w:marLeft w:val="0"/>
      <w:marRight w:val="0"/>
      <w:marTop w:val="0"/>
      <w:marBottom w:val="0"/>
      <w:divBdr>
        <w:top w:val="none" w:sz="0" w:space="0" w:color="auto"/>
        <w:left w:val="none" w:sz="0" w:space="0" w:color="auto"/>
        <w:bottom w:val="none" w:sz="0" w:space="0" w:color="auto"/>
        <w:right w:val="none" w:sz="0" w:space="0" w:color="auto"/>
      </w:divBdr>
    </w:div>
    <w:div w:id="993534405">
      <w:bodyDiv w:val="1"/>
      <w:marLeft w:val="0"/>
      <w:marRight w:val="0"/>
      <w:marTop w:val="0"/>
      <w:marBottom w:val="0"/>
      <w:divBdr>
        <w:top w:val="none" w:sz="0" w:space="0" w:color="auto"/>
        <w:left w:val="none" w:sz="0" w:space="0" w:color="auto"/>
        <w:bottom w:val="none" w:sz="0" w:space="0" w:color="auto"/>
        <w:right w:val="none" w:sz="0" w:space="0" w:color="auto"/>
      </w:divBdr>
    </w:div>
    <w:div w:id="996034718">
      <w:bodyDiv w:val="1"/>
      <w:marLeft w:val="300"/>
      <w:marRight w:val="225"/>
      <w:marTop w:val="120"/>
      <w:marBottom w:val="120"/>
      <w:divBdr>
        <w:top w:val="none" w:sz="0" w:space="0" w:color="auto"/>
        <w:left w:val="none" w:sz="0" w:space="0" w:color="auto"/>
        <w:bottom w:val="none" w:sz="0" w:space="0" w:color="auto"/>
        <w:right w:val="none" w:sz="0" w:space="0" w:color="auto"/>
      </w:divBdr>
    </w:div>
    <w:div w:id="998534136">
      <w:bodyDiv w:val="1"/>
      <w:marLeft w:val="0"/>
      <w:marRight w:val="0"/>
      <w:marTop w:val="0"/>
      <w:marBottom w:val="0"/>
      <w:divBdr>
        <w:top w:val="none" w:sz="0" w:space="0" w:color="auto"/>
        <w:left w:val="none" w:sz="0" w:space="0" w:color="auto"/>
        <w:bottom w:val="none" w:sz="0" w:space="0" w:color="auto"/>
        <w:right w:val="none" w:sz="0" w:space="0" w:color="auto"/>
      </w:divBdr>
    </w:div>
    <w:div w:id="1001591798">
      <w:bodyDiv w:val="1"/>
      <w:marLeft w:val="0"/>
      <w:marRight w:val="0"/>
      <w:marTop w:val="0"/>
      <w:marBottom w:val="0"/>
      <w:divBdr>
        <w:top w:val="none" w:sz="0" w:space="0" w:color="auto"/>
        <w:left w:val="none" w:sz="0" w:space="0" w:color="auto"/>
        <w:bottom w:val="none" w:sz="0" w:space="0" w:color="auto"/>
        <w:right w:val="none" w:sz="0" w:space="0" w:color="auto"/>
      </w:divBdr>
    </w:div>
    <w:div w:id="1013188706">
      <w:bodyDiv w:val="1"/>
      <w:marLeft w:val="0"/>
      <w:marRight w:val="0"/>
      <w:marTop w:val="0"/>
      <w:marBottom w:val="0"/>
      <w:divBdr>
        <w:top w:val="none" w:sz="0" w:space="0" w:color="auto"/>
        <w:left w:val="none" w:sz="0" w:space="0" w:color="auto"/>
        <w:bottom w:val="none" w:sz="0" w:space="0" w:color="auto"/>
        <w:right w:val="none" w:sz="0" w:space="0" w:color="auto"/>
      </w:divBdr>
    </w:div>
    <w:div w:id="1014963930">
      <w:bodyDiv w:val="1"/>
      <w:marLeft w:val="0"/>
      <w:marRight w:val="0"/>
      <w:marTop w:val="0"/>
      <w:marBottom w:val="0"/>
      <w:divBdr>
        <w:top w:val="none" w:sz="0" w:space="0" w:color="auto"/>
        <w:left w:val="none" w:sz="0" w:space="0" w:color="auto"/>
        <w:bottom w:val="none" w:sz="0" w:space="0" w:color="auto"/>
        <w:right w:val="none" w:sz="0" w:space="0" w:color="auto"/>
      </w:divBdr>
    </w:div>
    <w:div w:id="1031029134">
      <w:bodyDiv w:val="1"/>
      <w:marLeft w:val="300"/>
      <w:marRight w:val="225"/>
      <w:marTop w:val="120"/>
      <w:marBottom w:val="120"/>
      <w:divBdr>
        <w:top w:val="none" w:sz="0" w:space="0" w:color="auto"/>
        <w:left w:val="none" w:sz="0" w:space="0" w:color="auto"/>
        <w:bottom w:val="none" w:sz="0" w:space="0" w:color="auto"/>
        <w:right w:val="none" w:sz="0" w:space="0" w:color="auto"/>
      </w:divBdr>
    </w:div>
    <w:div w:id="1064832985">
      <w:bodyDiv w:val="1"/>
      <w:marLeft w:val="0"/>
      <w:marRight w:val="0"/>
      <w:marTop w:val="0"/>
      <w:marBottom w:val="0"/>
      <w:divBdr>
        <w:top w:val="none" w:sz="0" w:space="0" w:color="auto"/>
        <w:left w:val="none" w:sz="0" w:space="0" w:color="auto"/>
        <w:bottom w:val="none" w:sz="0" w:space="0" w:color="auto"/>
        <w:right w:val="none" w:sz="0" w:space="0" w:color="auto"/>
      </w:divBdr>
    </w:div>
    <w:div w:id="1091240508">
      <w:bodyDiv w:val="1"/>
      <w:marLeft w:val="0"/>
      <w:marRight w:val="0"/>
      <w:marTop w:val="0"/>
      <w:marBottom w:val="0"/>
      <w:divBdr>
        <w:top w:val="none" w:sz="0" w:space="0" w:color="auto"/>
        <w:left w:val="none" w:sz="0" w:space="0" w:color="auto"/>
        <w:bottom w:val="none" w:sz="0" w:space="0" w:color="auto"/>
        <w:right w:val="none" w:sz="0" w:space="0" w:color="auto"/>
      </w:divBdr>
    </w:div>
    <w:div w:id="1110317621">
      <w:bodyDiv w:val="1"/>
      <w:marLeft w:val="0"/>
      <w:marRight w:val="0"/>
      <w:marTop w:val="0"/>
      <w:marBottom w:val="0"/>
      <w:divBdr>
        <w:top w:val="none" w:sz="0" w:space="0" w:color="auto"/>
        <w:left w:val="none" w:sz="0" w:space="0" w:color="auto"/>
        <w:bottom w:val="none" w:sz="0" w:space="0" w:color="auto"/>
        <w:right w:val="none" w:sz="0" w:space="0" w:color="auto"/>
      </w:divBdr>
    </w:div>
    <w:div w:id="1125076257">
      <w:bodyDiv w:val="1"/>
      <w:marLeft w:val="300"/>
      <w:marRight w:val="225"/>
      <w:marTop w:val="120"/>
      <w:marBottom w:val="120"/>
      <w:divBdr>
        <w:top w:val="none" w:sz="0" w:space="0" w:color="auto"/>
        <w:left w:val="none" w:sz="0" w:space="0" w:color="auto"/>
        <w:bottom w:val="none" w:sz="0" w:space="0" w:color="auto"/>
        <w:right w:val="none" w:sz="0" w:space="0" w:color="auto"/>
      </w:divBdr>
      <w:divsChild>
        <w:div w:id="670530413">
          <w:marLeft w:val="150"/>
          <w:marRight w:val="0"/>
          <w:marTop w:val="150"/>
          <w:marBottom w:val="0"/>
          <w:divBdr>
            <w:top w:val="none" w:sz="0" w:space="0" w:color="auto"/>
            <w:left w:val="none" w:sz="0" w:space="0" w:color="auto"/>
            <w:bottom w:val="none" w:sz="0" w:space="0" w:color="auto"/>
            <w:right w:val="none" w:sz="0" w:space="0" w:color="auto"/>
          </w:divBdr>
        </w:div>
      </w:divsChild>
    </w:div>
    <w:div w:id="1155342449">
      <w:bodyDiv w:val="1"/>
      <w:marLeft w:val="300"/>
      <w:marRight w:val="225"/>
      <w:marTop w:val="120"/>
      <w:marBottom w:val="120"/>
      <w:divBdr>
        <w:top w:val="none" w:sz="0" w:space="0" w:color="auto"/>
        <w:left w:val="none" w:sz="0" w:space="0" w:color="auto"/>
        <w:bottom w:val="none" w:sz="0" w:space="0" w:color="auto"/>
        <w:right w:val="none" w:sz="0" w:space="0" w:color="auto"/>
      </w:divBdr>
    </w:div>
    <w:div w:id="1287589336">
      <w:bodyDiv w:val="1"/>
      <w:marLeft w:val="0"/>
      <w:marRight w:val="0"/>
      <w:marTop w:val="0"/>
      <w:marBottom w:val="0"/>
      <w:divBdr>
        <w:top w:val="none" w:sz="0" w:space="0" w:color="auto"/>
        <w:left w:val="none" w:sz="0" w:space="0" w:color="auto"/>
        <w:bottom w:val="none" w:sz="0" w:space="0" w:color="auto"/>
        <w:right w:val="none" w:sz="0" w:space="0" w:color="auto"/>
      </w:divBdr>
    </w:div>
    <w:div w:id="1319387374">
      <w:bodyDiv w:val="1"/>
      <w:marLeft w:val="0"/>
      <w:marRight w:val="0"/>
      <w:marTop w:val="0"/>
      <w:marBottom w:val="0"/>
      <w:divBdr>
        <w:top w:val="none" w:sz="0" w:space="0" w:color="auto"/>
        <w:left w:val="none" w:sz="0" w:space="0" w:color="auto"/>
        <w:bottom w:val="none" w:sz="0" w:space="0" w:color="auto"/>
        <w:right w:val="none" w:sz="0" w:space="0" w:color="auto"/>
      </w:divBdr>
    </w:div>
    <w:div w:id="1363826419">
      <w:bodyDiv w:val="1"/>
      <w:marLeft w:val="0"/>
      <w:marRight w:val="0"/>
      <w:marTop w:val="0"/>
      <w:marBottom w:val="0"/>
      <w:divBdr>
        <w:top w:val="none" w:sz="0" w:space="0" w:color="auto"/>
        <w:left w:val="none" w:sz="0" w:space="0" w:color="auto"/>
        <w:bottom w:val="none" w:sz="0" w:space="0" w:color="auto"/>
        <w:right w:val="none" w:sz="0" w:space="0" w:color="auto"/>
      </w:divBdr>
    </w:div>
    <w:div w:id="1392926458">
      <w:bodyDiv w:val="1"/>
      <w:marLeft w:val="0"/>
      <w:marRight w:val="0"/>
      <w:marTop w:val="0"/>
      <w:marBottom w:val="0"/>
      <w:divBdr>
        <w:top w:val="none" w:sz="0" w:space="0" w:color="auto"/>
        <w:left w:val="none" w:sz="0" w:space="0" w:color="auto"/>
        <w:bottom w:val="none" w:sz="0" w:space="0" w:color="auto"/>
        <w:right w:val="none" w:sz="0" w:space="0" w:color="auto"/>
      </w:divBdr>
    </w:div>
    <w:div w:id="1408459247">
      <w:bodyDiv w:val="1"/>
      <w:marLeft w:val="0"/>
      <w:marRight w:val="0"/>
      <w:marTop w:val="0"/>
      <w:marBottom w:val="0"/>
      <w:divBdr>
        <w:top w:val="none" w:sz="0" w:space="0" w:color="auto"/>
        <w:left w:val="none" w:sz="0" w:space="0" w:color="auto"/>
        <w:bottom w:val="none" w:sz="0" w:space="0" w:color="auto"/>
        <w:right w:val="none" w:sz="0" w:space="0" w:color="auto"/>
      </w:divBdr>
    </w:div>
    <w:div w:id="1421609574">
      <w:bodyDiv w:val="1"/>
      <w:marLeft w:val="0"/>
      <w:marRight w:val="0"/>
      <w:marTop w:val="0"/>
      <w:marBottom w:val="0"/>
      <w:divBdr>
        <w:top w:val="none" w:sz="0" w:space="0" w:color="auto"/>
        <w:left w:val="none" w:sz="0" w:space="0" w:color="auto"/>
        <w:bottom w:val="none" w:sz="0" w:space="0" w:color="auto"/>
        <w:right w:val="none" w:sz="0" w:space="0" w:color="auto"/>
      </w:divBdr>
    </w:div>
    <w:div w:id="1435976714">
      <w:bodyDiv w:val="1"/>
      <w:marLeft w:val="0"/>
      <w:marRight w:val="0"/>
      <w:marTop w:val="0"/>
      <w:marBottom w:val="0"/>
      <w:divBdr>
        <w:top w:val="none" w:sz="0" w:space="0" w:color="auto"/>
        <w:left w:val="none" w:sz="0" w:space="0" w:color="auto"/>
        <w:bottom w:val="none" w:sz="0" w:space="0" w:color="auto"/>
        <w:right w:val="none" w:sz="0" w:space="0" w:color="auto"/>
      </w:divBdr>
    </w:div>
    <w:div w:id="1475026365">
      <w:bodyDiv w:val="1"/>
      <w:marLeft w:val="0"/>
      <w:marRight w:val="0"/>
      <w:marTop w:val="0"/>
      <w:marBottom w:val="0"/>
      <w:divBdr>
        <w:top w:val="none" w:sz="0" w:space="0" w:color="auto"/>
        <w:left w:val="none" w:sz="0" w:space="0" w:color="auto"/>
        <w:bottom w:val="none" w:sz="0" w:space="0" w:color="auto"/>
        <w:right w:val="none" w:sz="0" w:space="0" w:color="auto"/>
      </w:divBdr>
    </w:div>
    <w:div w:id="1486238733">
      <w:bodyDiv w:val="1"/>
      <w:marLeft w:val="0"/>
      <w:marRight w:val="0"/>
      <w:marTop w:val="0"/>
      <w:marBottom w:val="0"/>
      <w:divBdr>
        <w:top w:val="none" w:sz="0" w:space="0" w:color="auto"/>
        <w:left w:val="none" w:sz="0" w:space="0" w:color="auto"/>
        <w:bottom w:val="none" w:sz="0" w:space="0" w:color="auto"/>
        <w:right w:val="none" w:sz="0" w:space="0" w:color="auto"/>
      </w:divBdr>
    </w:div>
    <w:div w:id="1507551572">
      <w:bodyDiv w:val="1"/>
      <w:marLeft w:val="300"/>
      <w:marRight w:val="225"/>
      <w:marTop w:val="120"/>
      <w:marBottom w:val="120"/>
      <w:divBdr>
        <w:top w:val="none" w:sz="0" w:space="0" w:color="auto"/>
        <w:left w:val="none" w:sz="0" w:space="0" w:color="auto"/>
        <w:bottom w:val="none" w:sz="0" w:space="0" w:color="auto"/>
        <w:right w:val="none" w:sz="0" w:space="0" w:color="auto"/>
      </w:divBdr>
    </w:div>
    <w:div w:id="1582907946">
      <w:bodyDiv w:val="1"/>
      <w:marLeft w:val="0"/>
      <w:marRight w:val="0"/>
      <w:marTop w:val="0"/>
      <w:marBottom w:val="0"/>
      <w:divBdr>
        <w:top w:val="none" w:sz="0" w:space="0" w:color="auto"/>
        <w:left w:val="none" w:sz="0" w:space="0" w:color="auto"/>
        <w:bottom w:val="none" w:sz="0" w:space="0" w:color="auto"/>
        <w:right w:val="none" w:sz="0" w:space="0" w:color="auto"/>
      </w:divBdr>
    </w:div>
    <w:div w:id="1691756261">
      <w:bodyDiv w:val="1"/>
      <w:marLeft w:val="0"/>
      <w:marRight w:val="0"/>
      <w:marTop w:val="0"/>
      <w:marBottom w:val="0"/>
      <w:divBdr>
        <w:top w:val="none" w:sz="0" w:space="0" w:color="auto"/>
        <w:left w:val="none" w:sz="0" w:space="0" w:color="auto"/>
        <w:bottom w:val="none" w:sz="0" w:space="0" w:color="auto"/>
        <w:right w:val="none" w:sz="0" w:space="0" w:color="auto"/>
      </w:divBdr>
    </w:div>
    <w:div w:id="1788965299">
      <w:bodyDiv w:val="1"/>
      <w:marLeft w:val="300"/>
      <w:marRight w:val="225"/>
      <w:marTop w:val="120"/>
      <w:marBottom w:val="120"/>
      <w:divBdr>
        <w:top w:val="none" w:sz="0" w:space="0" w:color="auto"/>
        <w:left w:val="none" w:sz="0" w:space="0" w:color="auto"/>
        <w:bottom w:val="none" w:sz="0" w:space="0" w:color="auto"/>
        <w:right w:val="none" w:sz="0" w:space="0" w:color="auto"/>
      </w:divBdr>
    </w:div>
    <w:div w:id="1816531975">
      <w:bodyDiv w:val="1"/>
      <w:marLeft w:val="0"/>
      <w:marRight w:val="0"/>
      <w:marTop w:val="0"/>
      <w:marBottom w:val="0"/>
      <w:divBdr>
        <w:top w:val="none" w:sz="0" w:space="0" w:color="auto"/>
        <w:left w:val="none" w:sz="0" w:space="0" w:color="auto"/>
        <w:bottom w:val="none" w:sz="0" w:space="0" w:color="auto"/>
        <w:right w:val="none" w:sz="0" w:space="0" w:color="auto"/>
      </w:divBdr>
    </w:div>
    <w:div w:id="1909336781">
      <w:bodyDiv w:val="1"/>
      <w:marLeft w:val="0"/>
      <w:marRight w:val="0"/>
      <w:marTop w:val="0"/>
      <w:marBottom w:val="0"/>
      <w:divBdr>
        <w:top w:val="none" w:sz="0" w:space="0" w:color="auto"/>
        <w:left w:val="none" w:sz="0" w:space="0" w:color="auto"/>
        <w:bottom w:val="none" w:sz="0" w:space="0" w:color="auto"/>
        <w:right w:val="none" w:sz="0" w:space="0" w:color="auto"/>
      </w:divBdr>
    </w:div>
    <w:div w:id="1910772950">
      <w:bodyDiv w:val="1"/>
      <w:marLeft w:val="0"/>
      <w:marRight w:val="0"/>
      <w:marTop w:val="0"/>
      <w:marBottom w:val="0"/>
      <w:divBdr>
        <w:top w:val="none" w:sz="0" w:space="0" w:color="auto"/>
        <w:left w:val="none" w:sz="0" w:space="0" w:color="auto"/>
        <w:bottom w:val="none" w:sz="0" w:space="0" w:color="auto"/>
        <w:right w:val="none" w:sz="0" w:space="0" w:color="auto"/>
      </w:divBdr>
    </w:div>
    <w:div w:id="1955166330">
      <w:bodyDiv w:val="1"/>
      <w:marLeft w:val="0"/>
      <w:marRight w:val="0"/>
      <w:marTop w:val="0"/>
      <w:marBottom w:val="0"/>
      <w:divBdr>
        <w:top w:val="none" w:sz="0" w:space="0" w:color="auto"/>
        <w:left w:val="none" w:sz="0" w:space="0" w:color="auto"/>
        <w:bottom w:val="none" w:sz="0" w:space="0" w:color="auto"/>
        <w:right w:val="none" w:sz="0" w:space="0" w:color="auto"/>
      </w:divBdr>
    </w:div>
    <w:div w:id="2042705389">
      <w:bodyDiv w:val="1"/>
      <w:marLeft w:val="0"/>
      <w:marRight w:val="0"/>
      <w:marTop w:val="0"/>
      <w:marBottom w:val="0"/>
      <w:divBdr>
        <w:top w:val="none" w:sz="0" w:space="0" w:color="auto"/>
        <w:left w:val="none" w:sz="0" w:space="0" w:color="auto"/>
        <w:bottom w:val="none" w:sz="0" w:space="0" w:color="auto"/>
        <w:right w:val="none" w:sz="0" w:space="0" w:color="auto"/>
      </w:divBdr>
    </w:div>
    <w:div w:id="2056932014">
      <w:bodyDiv w:val="1"/>
      <w:marLeft w:val="300"/>
      <w:marRight w:val="225"/>
      <w:marTop w:val="120"/>
      <w:marBottom w:val="120"/>
      <w:divBdr>
        <w:top w:val="none" w:sz="0" w:space="0" w:color="auto"/>
        <w:left w:val="none" w:sz="0" w:space="0" w:color="auto"/>
        <w:bottom w:val="none" w:sz="0" w:space="0" w:color="auto"/>
        <w:right w:val="none" w:sz="0" w:space="0" w:color="auto"/>
      </w:divBdr>
    </w:div>
    <w:div w:id="2066175384">
      <w:bodyDiv w:val="1"/>
      <w:marLeft w:val="0"/>
      <w:marRight w:val="0"/>
      <w:marTop w:val="0"/>
      <w:marBottom w:val="0"/>
      <w:divBdr>
        <w:top w:val="none" w:sz="0" w:space="0" w:color="auto"/>
        <w:left w:val="none" w:sz="0" w:space="0" w:color="auto"/>
        <w:bottom w:val="none" w:sz="0" w:space="0" w:color="auto"/>
        <w:right w:val="none" w:sz="0" w:space="0" w:color="auto"/>
      </w:divBdr>
    </w:div>
    <w:div w:id="2073502163">
      <w:bodyDiv w:val="1"/>
      <w:marLeft w:val="0"/>
      <w:marRight w:val="0"/>
      <w:marTop w:val="0"/>
      <w:marBottom w:val="0"/>
      <w:divBdr>
        <w:top w:val="none" w:sz="0" w:space="0" w:color="auto"/>
        <w:left w:val="none" w:sz="0" w:space="0" w:color="auto"/>
        <w:bottom w:val="none" w:sz="0" w:space="0" w:color="auto"/>
        <w:right w:val="none" w:sz="0" w:space="0" w:color="auto"/>
      </w:divBdr>
    </w:div>
    <w:div w:id="20834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02A3B-EA04-466D-BA7F-8D5B4AC5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14307</Words>
  <Characters>8156</Characters>
  <Application>Microsoft Office Word</Application>
  <DocSecurity>4</DocSecurity>
  <Lines>67</Lines>
  <Paragraphs>44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22419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2019-04-09T13:36:00Z</cp:lastPrinted>
  <dcterms:created xsi:type="dcterms:W3CDTF">2019-06-28T12:54:00Z</dcterms:created>
  <dcterms:modified xsi:type="dcterms:W3CDTF">2019-06-28T12:54:00Z</dcterms:modified>
</cp:coreProperties>
</file>