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50" w:type="pct"/>
        <w:jc w:val="right"/>
        <w:tblLook w:val="04A0" w:firstRow="1" w:lastRow="0" w:firstColumn="1" w:lastColumn="0" w:noHBand="0" w:noVBand="1"/>
      </w:tblPr>
      <w:tblGrid>
        <w:gridCol w:w="4338"/>
      </w:tblGrid>
      <w:tr w:rsidR="009155C7" w:rsidTr="009155C7">
        <w:trPr>
          <w:jc w:val="right"/>
        </w:trPr>
        <w:tc>
          <w:tcPr>
            <w:tcW w:w="5000" w:type="pct"/>
          </w:tcPr>
          <w:p w:rsidR="009155C7" w:rsidRDefault="009155C7" w:rsidP="009155C7">
            <w:r>
              <w:t>Додаток</w:t>
            </w:r>
            <w:r>
              <w:br/>
              <w:t xml:space="preserve">до листа </w:t>
            </w:r>
            <w:r w:rsidRPr="004C72A5">
              <w:t>Національного банку України</w:t>
            </w:r>
            <w:r>
              <w:br/>
              <w:t>04.04.2022  N 50-0006/25580</w:t>
            </w:r>
          </w:p>
        </w:tc>
      </w:tr>
    </w:tbl>
    <w:p w:rsidR="005E6334" w:rsidRDefault="005E6334" w:rsidP="003452ED">
      <w:pPr>
        <w:ind w:firstLine="567"/>
        <w:jc w:val="both"/>
      </w:pPr>
    </w:p>
    <w:p w:rsidR="005E6334" w:rsidRPr="009155C7" w:rsidRDefault="005E6334" w:rsidP="005E6334">
      <w:pPr>
        <w:ind w:firstLine="567"/>
        <w:jc w:val="center"/>
        <w:rPr>
          <w:b/>
          <w:sz w:val="32"/>
        </w:rPr>
      </w:pPr>
      <w:r w:rsidRPr="009155C7">
        <w:rPr>
          <w:b/>
          <w:sz w:val="32"/>
        </w:rPr>
        <w:t>Алгоритм дій щодо пошкодження готівки</w:t>
      </w:r>
      <w:r w:rsidR="009155C7" w:rsidRPr="009155C7">
        <w:rPr>
          <w:b/>
          <w:sz w:val="32"/>
        </w:rPr>
        <w:t xml:space="preserve"> </w:t>
      </w:r>
      <w:r w:rsidRPr="009155C7">
        <w:rPr>
          <w:b/>
          <w:sz w:val="32"/>
        </w:rPr>
        <w:t>в умовах особливого періоду</w:t>
      </w:r>
      <w:r w:rsidR="009155C7" w:rsidRPr="009155C7">
        <w:rPr>
          <w:b/>
          <w:sz w:val="32"/>
        </w:rPr>
        <w:t xml:space="preserve"> </w:t>
      </w:r>
      <w:r w:rsidRPr="009155C7">
        <w:rPr>
          <w:b/>
          <w:sz w:val="32"/>
        </w:rPr>
        <w:t>/</w:t>
      </w:r>
      <w:r w:rsidR="009155C7" w:rsidRPr="009155C7">
        <w:rPr>
          <w:b/>
          <w:sz w:val="32"/>
        </w:rPr>
        <w:t xml:space="preserve"> </w:t>
      </w:r>
      <w:r w:rsidRPr="009155C7">
        <w:rPr>
          <w:b/>
          <w:sz w:val="32"/>
        </w:rPr>
        <w:t>надзвичайного режиму</w:t>
      </w:r>
    </w:p>
    <w:p w:rsidR="005E6334" w:rsidRDefault="005E6334" w:rsidP="005E6334">
      <w:pPr>
        <w:ind w:firstLine="567"/>
        <w:jc w:val="center"/>
      </w:pPr>
    </w:p>
    <w:p w:rsidR="005E6334" w:rsidRDefault="005E6334" w:rsidP="005E6334">
      <w:pPr>
        <w:ind w:firstLine="567"/>
        <w:jc w:val="center"/>
      </w:pPr>
    </w:p>
    <w:p w:rsidR="004C72A5" w:rsidRDefault="004C72A5" w:rsidP="003452ED">
      <w:pPr>
        <w:ind w:firstLine="567"/>
        <w:jc w:val="both"/>
        <w:rPr>
          <w:lang w:val="en-US"/>
        </w:rPr>
      </w:pPr>
      <w:r>
        <w:t xml:space="preserve">Інструкцією щодо організації роботи банківської системи в надзвичайному режимі, затвердженою постановою </w:t>
      </w:r>
      <w:r w:rsidRPr="004C72A5">
        <w:t>Правління Національного банку України від 2</w:t>
      </w:r>
      <w:r>
        <w:t>2</w:t>
      </w:r>
      <w:r w:rsidRPr="004C72A5">
        <w:t xml:space="preserve"> липня 2014 року </w:t>
      </w:r>
      <w:r w:rsidR="009155C7">
        <w:t>N</w:t>
      </w:r>
      <w:r w:rsidR="002E404E">
        <w:t> </w:t>
      </w:r>
      <w:r w:rsidRPr="004C72A5">
        <w:t>43</w:t>
      </w:r>
      <w:r>
        <w:t>5 (зі змінами) пер</w:t>
      </w:r>
      <w:bookmarkStart w:id="0" w:name="_GoBack"/>
      <w:bookmarkEnd w:id="0"/>
      <w:r>
        <w:t>едбачено:</w:t>
      </w:r>
    </w:p>
    <w:p w:rsidR="00A436ED" w:rsidRPr="00A436ED" w:rsidRDefault="00A436ED" w:rsidP="003452ED">
      <w:pPr>
        <w:ind w:firstLine="567"/>
        <w:jc w:val="both"/>
        <w:rPr>
          <w:lang w:val="en-US"/>
        </w:rPr>
      </w:pPr>
    </w:p>
    <w:p w:rsidR="00B16A02" w:rsidRPr="00A436ED" w:rsidRDefault="00B16A02" w:rsidP="009344CA">
      <w:pPr>
        <w:numPr>
          <w:ilvl w:val="0"/>
          <w:numId w:val="6"/>
        </w:numPr>
        <w:jc w:val="both"/>
      </w:pPr>
      <w:r>
        <w:t>Надзвичайний режим роботи для окремих банків або банківської системи України запроваджується та скасовується рішенням Правління Національного банку.</w:t>
      </w:r>
    </w:p>
    <w:p w:rsidR="00A436ED" w:rsidRDefault="00A436ED" w:rsidP="00A436ED">
      <w:pPr>
        <w:ind w:left="1287"/>
        <w:jc w:val="both"/>
      </w:pPr>
    </w:p>
    <w:p w:rsidR="00B16A02" w:rsidRPr="00A436ED" w:rsidRDefault="00B16A02" w:rsidP="00B16A02">
      <w:pPr>
        <w:ind w:firstLine="567"/>
        <w:jc w:val="both"/>
        <w:rPr>
          <w:lang w:val="ru-RU"/>
        </w:rPr>
      </w:pPr>
      <w:r>
        <w:t>Правління Національного банку приймає рішення про створення комісії (робочої групи), визначає її склад, розподіл повноважень та строки дії (пункт</w:t>
      </w:r>
      <w:r w:rsidR="002E404E">
        <w:t> </w:t>
      </w:r>
      <w:r>
        <w:t>4).</w:t>
      </w:r>
    </w:p>
    <w:p w:rsidR="00A436ED" w:rsidRPr="00A436ED" w:rsidRDefault="00A436ED" w:rsidP="00B16A02">
      <w:pPr>
        <w:ind w:firstLine="567"/>
        <w:jc w:val="both"/>
        <w:rPr>
          <w:lang w:val="ru-RU"/>
        </w:rPr>
      </w:pPr>
    </w:p>
    <w:p w:rsidR="00B16A02" w:rsidRPr="00A436ED" w:rsidRDefault="00B16A02" w:rsidP="009344CA">
      <w:pPr>
        <w:numPr>
          <w:ilvl w:val="0"/>
          <w:numId w:val="6"/>
        </w:numPr>
        <w:jc w:val="both"/>
      </w:pPr>
      <w:r w:rsidRPr="00B16A02">
        <w:t>Банки приймають рішення щодо розроблення планів дій, створення комісій (робочих груп), визначення порядку внутрішніх банківських процедур здійснення операцій в умовах надзвичайного режиму роботи, а також щодо відновлення діяльності. Банки узгоджують відповідні плани дій з комісією (робочою групою) Національного банку за необхідності</w:t>
      </w:r>
      <w:r>
        <w:t xml:space="preserve"> (пункт 8).</w:t>
      </w:r>
    </w:p>
    <w:p w:rsidR="00A436ED" w:rsidRDefault="00A436ED" w:rsidP="00A436ED">
      <w:pPr>
        <w:ind w:left="1287"/>
        <w:jc w:val="both"/>
      </w:pPr>
    </w:p>
    <w:p w:rsidR="00B16A02" w:rsidRPr="00A436ED" w:rsidRDefault="00B16A02" w:rsidP="009344CA">
      <w:pPr>
        <w:numPr>
          <w:ilvl w:val="0"/>
          <w:numId w:val="6"/>
        </w:numPr>
        <w:jc w:val="both"/>
      </w:pPr>
      <w:r w:rsidRPr="002E404E">
        <w:t>Керівник банку</w:t>
      </w:r>
      <w:r>
        <w:t xml:space="preserve"> залежно від ситуації, що склалася, приймає рішення щодо:</w:t>
      </w:r>
    </w:p>
    <w:p w:rsidR="00A436ED" w:rsidRDefault="00A436ED" w:rsidP="00A436ED">
      <w:pPr>
        <w:ind w:left="1287"/>
        <w:jc w:val="both"/>
      </w:pPr>
    </w:p>
    <w:p w:rsidR="00B16A02" w:rsidRPr="00A436ED" w:rsidRDefault="00B16A02" w:rsidP="00B16A02">
      <w:pPr>
        <w:ind w:firstLine="567"/>
        <w:jc w:val="both"/>
      </w:pPr>
      <w:r>
        <w:t>1) посилення охорони банку, організації взаємодії з підрозділами Міністерства внутрішніх справ України з метою недопущення проникнення сторонніх осіб на територію банку, їх втручання в робочий процес;</w:t>
      </w:r>
    </w:p>
    <w:p w:rsidR="00A436ED" w:rsidRPr="00A436ED" w:rsidRDefault="00A436ED" w:rsidP="00B16A02">
      <w:pPr>
        <w:ind w:firstLine="567"/>
        <w:jc w:val="both"/>
      </w:pPr>
    </w:p>
    <w:p w:rsidR="00B16A02" w:rsidRPr="00A436ED" w:rsidRDefault="00B16A02" w:rsidP="00B16A02">
      <w:pPr>
        <w:ind w:firstLine="567"/>
        <w:jc w:val="both"/>
        <w:rPr>
          <w:lang w:val="ru-RU"/>
        </w:rPr>
      </w:pPr>
      <w:r>
        <w:t>2) проведення евакуації працівників, матеріальних та культурних цінностей відповідно до розроблених планів евакуації;</w:t>
      </w:r>
    </w:p>
    <w:p w:rsidR="00A436ED" w:rsidRPr="00A436ED" w:rsidRDefault="00A436ED" w:rsidP="00B16A02">
      <w:pPr>
        <w:ind w:firstLine="567"/>
        <w:jc w:val="both"/>
        <w:rPr>
          <w:lang w:val="ru-RU"/>
        </w:rPr>
      </w:pPr>
    </w:p>
    <w:p w:rsidR="00B16A02" w:rsidRDefault="00B16A02" w:rsidP="00B16A02">
      <w:pPr>
        <w:ind w:firstLine="567"/>
        <w:jc w:val="both"/>
        <w:rPr>
          <w:lang w:val="en-US"/>
        </w:rPr>
      </w:pPr>
      <w:r>
        <w:t>3) ужиття заходів для забезпечення належного захисту і збереження активів, печаток, штампів банку, інших цінностей, облікової інформації про операції банків, первинних документів та регістрів бухгалтерського обліку тощо;</w:t>
      </w:r>
    </w:p>
    <w:p w:rsidR="00A436ED" w:rsidRPr="00A436ED" w:rsidRDefault="00A436ED" w:rsidP="00B16A02">
      <w:pPr>
        <w:ind w:firstLine="567"/>
        <w:jc w:val="both"/>
        <w:rPr>
          <w:lang w:val="en-US"/>
        </w:rPr>
      </w:pPr>
    </w:p>
    <w:p w:rsidR="00B16A02" w:rsidRPr="00A436ED" w:rsidRDefault="00B16A02" w:rsidP="00B16A02">
      <w:pPr>
        <w:ind w:firstLine="567"/>
        <w:jc w:val="both"/>
      </w:pPr>
      <w:r>
        <w:t xml:space="preserve">4) визначення відповідальних виконавців для здійснення операцій та надання їм певних повноважень. Повноваження, відповідальність, взаємозаміщення працівників банку щодо виконання ними функціональних </w:t>
      </w:r>
      <w:r>
        <w:lastRenderedPageBreak/>
        <w:t>обов</w:t>
      </w:r>
      <w:r w:rsidR="00A436ED">
        <w:t>'</w:t>
      </w:r>
      <w:r>
        <w:t>язків визначаються відповідно до положень про структурні підрозділи та посадових інструкцій (пункт 10).</w:t>
      </w:r>
    </w:p>
    <w:p w:rsidR="00A436ED" w:rsidRPr="00A436ED" w:rsidRDefault="00A436ED" w:rsidP="00B16A02">
      <w:pPr>
        <w:ind w:firstLine="567"/>
        <w:jc w:val="both"/>
      </w:pPr>
    </w:p>
    <w:p w:rsidR="00B16A02" w:rsidRPr="00A436ED" w:rsidRDefault="00B16A02" w:rsidP="007C5F98">
      <w:pPr>
        <w:pStyle w:val="Default"/>
        <w:ind w:firstLine="709"/>
        <w:jc w:val="both"/>
        <w:rPr>
          <w:b/>
          <w:sz w:val="28"/>
          <w:u w:val="single"/>
          <w:lang w:val="ru-RU"/>
        </w:rPr>
      </w:pPr>
      <w:r w:rsidRPr="009155C7">
        <w:rPr>
          <w:b/>
          <w:sz w:val="28"/>
          <w:u w:val="single"/>
        </w:rPr>
        <w:t>По уповноваженим банкам</w:t>
      </w:r>
      <w:r w:rsidR="009437E4" w:rsidRPr="009155C7">
        <w:rPr>
          <w:b/>
          <w:sz w:val="28"/>
          <w:u w:val="single"/>
        </w:rPr>
        <w:t xml:space="preserve"> на зберігання запасів готівки Національного банку України</w:t>
      </w:r>
    </w:p>
    <w:p w:rsidR="00A436ED" w:rsidRPr="00A436ED" w:rsidRDefault="00A436ED" w:rsidP="007C5F98">
      <w:pPr>
        <w:pStyle w:val="Default"/>
        <w:ind w:firstLine="709"/>
        <w:jc w:val="both"/>
        <w:rPr>
          <w:b/>
          <w:sz w:val="28"/>
          <w:u w:val="single"/>
          <w:lang w:val="ru-RU"/>
        </w:rPr>
      </w:pPr>
    </w:p>
    <w:p w:rsidR="007C5F98" w:rsidRDefault="007C5F98" w:rsidP="007C5F98">
      <w:pPr>
        <w:pStyle w:val="Default"/>
        <w:ind w:firstLine="709"/>
        <w:jc w:val="both"/>
        <w:rPr>
          <w:color w:val="auto"/>
          <w:sz w:val="28"/>
          <w:szCs w:val="28"/>
          <w:lang w:val="en-US"/>
        </w:rPr>
      </w:pPr>
      <w:r w:rsidRPr="00763943">
        <w:rPr>
          <w:color w:val="auto"/>
          <w:sz w:val="28"/>
          <w:szCs w:val="28"/>
        </w:rPr>
        <w:t>Керівник уповноваженого банку забезпечує пошкодження запасів готівки Національного банку на зберіганні в присутності комісії</w:t>
      </w:r>
      <w:r w:rsidR="009437E4">
        <w:rPr>
          <w:color w:val="auto"/>
          <w:sz w:val="28"/>
          <w:szCs w:val="28"/>
        </w:rPr>
        <w:t>,</w:t>
      </w:r>
      <w:r w:rsidRPr="00763943">
        <w:rPr>
          <w:color w:val="auto"/>
          <w:sz w:val="28"/>
          <w:szCs w:val="28"/>
        </w:rPr>
        <w:t xml:space="preserve"> у разі неможливості вивезення запасів готівки на зберіганні з уповноваженого банку</w:t>
      </w:r>
      <w:r w:rsidR="009437E4">
        <w:rPr>
          <w:color w:val="auto"/>
          <w:sz w:val="28"/>
          <w:szCs w:val="28"/>
        </w:rPr>
        <w:t>,</w:t>
      </w:r>
      <w:r w:rsidRPr="00763943">
        <w:rPr>
          <w:color w:val="auto"/>
          <w:sz w:val="28"/>
          <w:szCs w:val="28"/>
        </w:rPr>
        <w:t xml:space="preserve"> на підставі розпорядження Національного банку</w:t>
      </w:r>
      <w:r w:rsidR="00B16A02">
        <w:rPr>
          <w:color w:val="auto"/>
          <w:sz w:val="28"/>
          <w:szCs w:val="28"/>
        </w:rPr>
        <w:t xml:space="preserve"> (пункт 80)</w:t>
      </w:r>
      <w:r w:rsidRPr="00763943">
        <w:rPr>
          <w:color w:val="auto"/>
          <w:sz w:val="28"/>
          <w:szCs w:val="28"/>
        </w:rPr>
        <w:t>.</w:t>
      </w:r>
    </w:p>
    <w:p w:rsidR="00A436ED" w:rsidRPr="00A436ED" w:rsidRDefault="00A436ED" w:rsidP="007C5F98">
      <w:pPr>
        <w:pStyle w:val="Default"/>
        <w:ind w:firstLine="709"/>
        <w:jc w:val="both"/>
        <w:rPr>
          <w:color w:val="auto"/>
          <w:sz w:val="28"/>
          <w:szCs w:val="28"/>
          <w:lang w:val="en-US"/>
        </w:rPr>
      </w:pPr>
    </w:p>
    <w:p w:rsidR="004C72A5" w:rsidRDefault="004C72A5" w:rsidP="004C72A5">
      <w:pPr>
        <w:tabs>
          <w:tab w:val="left" w:pos="0"/>
        </w:tabs>
        <w:ind w:firstLine="709"/>
        <w:jc w:val="both"/>
        <w:rPr>
          <w:lang w:val="en-US"/>
        </w:rPr>
      </w:pPr>
      <w:r>
        <w:t>Банкноти повинні бути пошкоджені у спосіб, що забезпечує переведення їх у неплатіжний стан механічним способом.</w:t>
      </w:r>
    </w:p>
    <w:p w:rsidR="00A436ED" w:rsidRPr="00A436ED" w:rsidRDefault="00A436ED" w:rsidP="004C72A5">
      <w:pPr>
        <w:tabs>
          <w:tab w:val="left" w:pos="0"/>
        </w:tabs>
        <w:ind w:firstLine="709"/>
        <w:jc w:val="both"/>
        <w:rPr>
          <w:lang w:val="en-US"/>
        </w:rPr>
      </w:pPr>
    </w:p>
    <w:p w:rsidR="004C72A5" w:rsidRDefault="004C72A5" w:rsidP="004C72A5">
      <w:pPr>
        <w:tabs>
          <w:tab w:val="left" w:pos="0"/>
        </w:tabs>
        <w:ind w:firstLine="709"/>
        <w:jc w:val="both"/>
        <w:rPr>
          <w:lang w:val="en-US"/>
        </w:rPr>
      </w:pPr>
      <w:r>
        <w:t>Про факт пошкодження банкнот оформляється акт у довільній формі із зазначенням номіналу, кількості, суми готівки</w:t>
      </w:r>
      <w:r w:rsidR="009437E4">
        <w:t>,</w:t>
      </w:r>
      <w:r>
        <w:t xml:space="preserve"> способу пошкодження</w:t>
      </w:r>
      <w:r w:rsidR="009437E4">
        <w:t>, а також зазначення філії (відділення) банку, в якому було пошкодження</w:t>
      </w:r>
      <w:r>
        <w:t>. Акт підписується всіма залученими до цієї роботи працівниками підрозділу грошового обігу в регіоні України, уповноваженого банку. Один примірник акта надсилається до Департаменту грошового обігу.</w:t>
      </w:r>
    </w:p>
    <w:p w:rsidR="00A436ED" w:rsidRPr="00A436ED" w:rsidRDefault="00A436ED" w:rsidP="004C72A5">
      <w:pPr>
        <w:tabs>
          <w:tab w:val="left" w:pos="0"/>
        </w:tabs>
        <w:ind w:firstLine="709"/>
        <w:jc w:val="both"/>
        <w:rPr>
          <w:lang w:val="en-US"/>
        </w:rPr>
      </w:pPr>
    </w:p>
    <w:p w:rsidR="004C72A5" w:rsidRDefault="004C72A5" w:rsidP="004C72A5">
      <w:pPr>
        <w:tabs>
          <w:tab w:val="left" w:pos="0"/>
        </w:tabs>
        <w:ind w:firstLine="709"/>
        <w:jc w:val="both"/>
      </w:pPr>
      <w:r>
        <w:t>Уповноважений банк повинен передати пошкоджені банкноти із запасів готівки на зберіганні разом із другим примірником акта про пошкодження до Національного банку</w:t>
      </w:r>
      <w:r w:rsidR="000E0572">
        <w:t xml:space="preserve"> (пункт 81)</w:t>
      </w:r>
      <w:r w:rsidR="00414FF0">
        <w:t xml:space="preserve">. </w:t>
      </w:r>
    </w:p>
    <w:p w:rsidR="000E0572" w:rsidRDefault="000E0572" w:rsidP="00971A39">
      <w:pPr>
        <w:tabs>
          <w:tab w:val="left" w:pos="0"/>
        </w:tabs>
        <w:ind w:firstLine="709"/>
        <w:jc w:val="both"/>
      </w:pPr>
    </w:p>
    <w:p w:rsidR="000E0572" w:rsidRDefault="000E0572" w:rsidP="00971A39">
      <w:pPr>
        <w:tabs>
          <w:tab w:val="left" w:pos="0"/>
        </w:tabs>
        <w:ind w:firstLine="709"/>
        <w:jc w:val="both"/>
        <w:rPr>
          <w:b/>
          <w:lang w:val="en-US"/>
        </w:rPr>
      </w:pPr>
      <w:r w:rsidRPr="009344CA">
        <w:rPr>
          <w:b/>
        </w:rPr>
        <w:t xml:space="preserve">Для банків </w:t>
      </w:r>
    </w:p>
    <w:p w:rsidR="00A436ED" w:rsidRPr="00A436ED" w:rsidRDefault="00A436ED" w:rsidP="00971A39">
      <w:pPr>
        <w:tabs>
          <w:tab w:val="left" w:pos="0"/>
        </w:tabs>
        <w:ind w:firstLine="709"/>
        <w:jc w:val="both"/>
        <w:rPr>
          <w:b/>
          <w:lang w:val="en-US"/>
        </w:rPr>
      </w:pPr>
    </w:p>
    <w:p w:rsidR="00971A39" w:rsidRDefault="00971A39" w:rsidP="00971A39">
      <w:pPr>
        <w:tabs>
          <w:tab w:val="left" w:pos="0"/>
        </w:tabs>
        <w:ind w:firstLine="709"/>
        <w:jc w:val="both"/>
        <w:rPr>
          <w:lang w:val="en-US"/>
        </w:rPr>
      </w:pPr>
      <w:r>
        <w:t xml:space="preserve">Банк у разі неможливості вивезення готівки </w:t>
      </w:r>
      <w:r w:rsidR="00414FF0">
        <w:t>національної валюти України надає клопотання Національному банку України в довільній формі про надання дозволу на пошкодження (сума, номінали можуть не зазначатися). Банк</w:t>
      </w:r>
      <w:r>
        <w:t xml:space="preserve"> забезпечує на підставі розпорядження Національного банку  пошкодження банкнот національної валюти механічним способом з метою переведення їх у неплатіжний стан. </w:t>
      </w:r>
    </w:p>
    <w:p w:rsidR="00A436ED" w:rsidRPr="00A436ED" w:rsidRDefault="00A436ED" w:rsidP="00971A39">
      <w:pPr>
        <w:tabs>
          <w:tab w:val="left" w:pos="0"/>
        </w:tabs>
        <w:ind w:firstLine="709"/>
        <w:jc w:val="both"/>
        <w:rPr>
          <w:lang w:val="en-US"/>
        </w:rPr>
      </w:pPr>
    </w:p>
    <w:p w:rsidR="00971A39" w:rsidRDefault="00971A39" w:rsidP="00971A39">
      <w:pPr>
        <w:tabs>
          <w:tab w:val="left" w:pos="0"/>
        </w:tabs>
        <w:ind w:firstLine="709"/>
        <w:jc w:val="both"/>
        <w:rPr>
          <w:lang w:val="en-US"/>
        </w:rPr>
      </w:pPr>
      <w:r>
        <w:t>Про факт пошкодження банкнот оформляється акт у довільній формі із зазначенням номіналу, кількості, суми готівки</w:t>
      </w:r>
      <w:r w:rsidR="00414FF0">
        <w:t>,</w:t>
      </w:r>
      <w:r w:rsidR="00414FF0" w:rsidRPr="00414FF0">
        <w:t xml:space="preserve"> а також зазначення філії (відділення) банку, в якому було пошкодження </w:t>
      </w:r>
      <w:r w:rsidR="00414FF0">
        <w:t xml:space="preserve"> </w:t>
      </w:r>
      <w:r>
        <w:t xml:space="preserve"> і підписується всіма залученими до цієї роботи працівниками банку. </w:t>
      </w:r>
    </w:p>
    <w:p w:rsidR="00A436ED" w:rsidRPr="00A436ED" w:rsidRDefault="00A436ED" w:rsidP="00971A39">
      <w:pPr>
        <w:tabs>
          <w:tab w:val="left" w:pos="0"/>
        </w:tabs>
        <w:ind w:firstLine="709"/>
        <w:jc w:val="both"/>
        <w:rPr>
          <w:lang w:val="en-US"/>
        </w:rPr>
      </w:pPr>
    </w:p>
    <w:p w:rsidR="00971A39" w:rsidRDefault="00971A39" w:rsidP="00971A39">
      <w:pPr>
        <w:tabs>
          <w:tab w:val="left" w:pos="0"/>
        </w:tabs>
        <w:ind w:firstLine="709"/>
        <w:jc w:val="both"/>
      </w:pPr>
      <w:r>
        <w:t>Відшкодування банку коштів за пошкоджену готівку здійснюється в разі її передавання до підрозділу грошового обігу в регіоні України</w:t>
      </w:r>
      <w:r w:rsidR="009155C7" w:rsidRPr="009155C7">
        <w:rPr>
          <w:lang w:val="ru-RU"/>
        </w:rPr>
        <w:t xml:space="preserve"> </w:t>
      </w:r>
      <w:r w:rsidR="00414FF0">
        <w:t>/</w:t>
      </w:r>
      <w:r w:rsidR="009155C7" w:rsidRPr="009155C7">
        <w:rPr>
          <w:lang w:val="ru-RU"/>
        </w:rPr>
        <w:t xml:space="preserve"> </w:t>
      </w:r>
      <w:r w:rsidR="00414FF0">
        <w:t>Центрального сховища</w:t>
      </w:r>
      <w:r>
        <w:t xml:space="preserve"> разом з актом про пошкодження</w:t>
      </w:r>
      <w:r w:rsidR="000E0572">
        <w:t xml:space="preserve"> (пункт 84)</w:t>
      </w:r>
      <w:r>
        <w:t xml:space="preserve">. </w:t>
      </w:r>
    </w:p>
    <w:p w:rsidR="004C72A5" w:rsidRDefault="004C72A5" w:rsidP="00E804E9">
      <w:pPr>
        <w:tabs>
          <w:tab w:val="left" w:pos="0"/>
        </w:tabs>
        <w:ind w:firstLine="709"/>
        <w:jc w:val="both"/>
      </w:pPr>
    </w:p>
    <w:p w:rsidR="004C72A5" w:rsidRDefault="00763943" w:rsidP="00E804E9">
      <w:pPr>
        <w:tabs>
          <w:tab w:val="left" w:pos="0"/>
        </w:tabs>
        <w:ind w:firstLine="709"/>
        <w:jc w:val="both"/>
      </w:pPr>
      <w:r w:rsidRPr="002E404E">
        <w:rPr>
          <w:b/>
        </w:rPr>
        <w:t xml:space="preserve">Таким </w:t>
      </w:r>
      <w:r w:rsidRPr="005F1278">
        <w:rPr>
          <w:b/>
        </w:rPr>
        <w:t xml:space="preserve">чином, </w:t>
      </w:r>
      <w:r w:rsidR="005F1278" w:rsidRPr="005F1278">
        <w:rPr>
          <w:b/>
        </w:rPr>
        <w:t>в умовах особливого періоду</w:t>
      </w:r>
      <w:r w:rsidR="009155C7" w:rsidRPr="009155C7">
        <w:rPr>
          <w:b/>
          <w:lang w:val="ru-RU"/>
        </w:rPr>
        <w:t xml:space="preserve"> </w:t>
      </w:r>
      <w:r w:rsidR="005F1278" w:rsidRPr="005F1278">
        <w:rPr>
          <w:b/>
        </w:rPr>
        <w:t>/</w:t>
      </w:r>
      <w:r w:rsidR="009155C7" w:rsidRPr="009155C7">
        <w:rPr>
          <w:b/>
          <w:lang w:val="ru-RU"/>
        </w:rPr>
        <w:t xml:space="preserve"> </w:t>
      </w:r>
      <w:r w:rsidR="005F1278" w:rsidRPr="005F1278">
        <w:rPr>
          <w:b/>
        </w:rPr>
        <w:t>надзвичайного режиму</w:t>
      </w:r>
      <w:r w:rsidRPr="005F1278">
        <w:rPr>
          <w:b/>
        </w:rPr>
        <w:t xml:space="preserve"> необхідно реалізувати</w:t>
      </w:r>
      <w:r w:rsidRPr="002E404E">
        <w:rPr>
          <w:b/>
        </w:rPr>
        <w:t xml:space="preserve"> наступний алгоритм дій</w:t>
      </w:r>
      <w:r>
        <w:t>:</w:t>
      </w:r>
    </w:p>
    <w:p w:rsidR="004C72A5" w:rsidRDefault="004C72A5" w:rsidP="00E804E9">
      <w:pPr>
        <w:tabs>
          <w:tab w:val="left" w:pos="0"/>
        </w:tabs>
        <w:ind w:firstLine="709"/>
        <w:jc w:val="both"/>
      </w:pPr>
    </w:p>
    <w:p w:rsidR="006E5939" w:rsidRDefault="00E804E9" w:rsidP="00E804E9">
      <w:pPr>
        <w:tabs>
          <w:tab w:val="left" w:pos="0"/>
        </w:tabs>
        <w:ind w:firstLine="709"/>
        <w:jc w:val="both"/>
      </w:pPr>
      <w:r w:rsidRPr="00BB7292">
        <w:t xml:space="preserve">1. </w:t>
      </w:r>
      <w:r w:rsidR="006E5939">
        <w:t>Банк</w:t>
      </w:r>
      <w:r w:rsidR="009155C7" w:rsidRPr="009155C7">
        <w:rPr>
          <w:lang w:val="ru-RU"/>
        </w:rPr>
        <w:t xml:space="preserve"> </w:t>
      </w:r>
      <w:r w:rsidR="000E0572">
        <w:t>/</w:t>
      </w:r>
      <w:r w:rsidR="009155C7" w:rsidRPr="009155C7">
        <w:rPr>
          <w:lang w:val="ru-RU"/>
        </w:rPr>
        <w:t xml:space="preserve"> </w:t>
      </w:r>
      <w:r w:rsidR="000E0572">
        <w:t>уповноважений банк</w:t>
      </w:r>
      <w:r w:rsidR="006E5939">
        <w:t xml:space="preserve"> направляє до НБУ </w:t>
      </w:r>
      <w:r w:rsidR="006E5939" w:rsidRPr="006E5939">
        <w:t>клопотання</w:t>
      </w:r>
      <w:r w:rsidR="006E5939">
        <w:t xml:space="preserve"> </w:t>
      </w:r>
      <w:r w:rsidR="006E5939" w:rsidRPr="006E5939">
        <w:t>стосовно</w:t>
      </w:r>
      <w:r w:rsidR="006E5939">
        <w:t xml:space="preserve"> надання </w:t>
      </w:r>
      <w:r w:rsidR="006E5939" w:rsidRPr="006E5939">
        <w:t xml:space="preserve"> дозволу на пошкодження банкнот гривні</w:t>
      </w:r>
      <w:r w:rsidR="006E5939">
        <w:t xml:space="preserve">. </w:t>
      </w:r>
      <w:r w:rsidR="000E0572">
        <w:t>Уповноважений банк додатково інформує про готівку, яку має пошкодити (запаси готівки НБУ</w:t>
      </w:r>
      <w:r w:rsidR="009155C7" w:rsidRPr="009155C7">
        <w:rPr>
          <w:lang w:val="ru-RU"/>
        </w:rPr>
        <w:t xml:space="preserve"> </w:t>
      </w:r>
      <w:r w:rsidR="000E0572">
        <w:t>/</w:t>
      </w:r>
      <w:r w:rsidR="009155C7" w:rsidRPr="009155C7">
        <w:rPr>
          <w:lang w:val="ru-RU"/>
        </w:rPr>
        <w:t xml:space="preserve"> </w:t>
      </w:r>
      <w:r w:rsidR="000E0572">
        <w:t xml:space="preserve">власну готівку). </w:t>
      </w:r>
      <w:r w:rsidR="006E5939">
        <w:t xml:space="preserve">У разі, якщо </w:t>
      </w:r>
      <w:r w:rsidR="00971A39">
        <w:t xml:space="preserve">надзвичайні </w:t>
      </w:r>
      <w:r w:rsidR="006E5939" w:rsidRPr="006E5939">
        <w:t>обставин</w:t>
      </w:r>
      <w:r w:rsidR="006E5939">
        <w:t>и</w:t>
      </w:r>
      <w:r w:rsidR="006E5939" w:rsidRPr="006E5939">
        <w:t xml:space="preserve"> </w:t>
      </w:r>
      <w:r w:rsidR="006E5939">
        <w:t xml:space="preserve">не дозволяють підготувати таке клопотання, </w:t>
      </w:r>
      <w:r w:rsidR="006E5939" w:rsidRPr="006E5939">
        <w:t>керівник банку залежно від зміни ситуації, має право приймати рішення щодо скористання таким правом</w:t>
      </w:r>
      <w:r w:rsidR="000E0572">
        <w:t>, попередньо зателефонувати до Національного банку України.</w:t>
      </w:r>
    </w:p>
    <w:p w:rsidR="006E5939" w:rsidRDefault="006E5939" w:rsidP="00E804E9">
      <w:pPr>
        <w:tabs>
          <w:tab w:val="left" w:pos="0"/>
        </w:tabs>
        <w:ind w:firstLine="709"/>
        <w:jc w:val="both"/>
      </w:pPr>
    </w:p>
    <w:p w:rsidR="00116543" w:rsidRDefault="006E5939" w:rsidP="00E804E9">
      <w:pPr>
        <w:tabs>
          <w:tab w:val="left" w:pos="0"/>
        </w:tabs>
        <w:ind w:firstLine="709"/>
        <w:jc w:val="both"/>
        <w:rPr>
          <w:szCs w:val="28"/>
          <w:lang w:val="en-US"/>
        </w:rPr>
      </w:pPr>
      <w:r w:rsidRPr="00643BE0">
        <w:t>2.</w:t>
      </w:r>
      <w:r>
        <w:t xml:space="preserve"> Н</w:t>
      </w:r>
      <w:r w:rsidRPr="006E5939">
        <w:t xml:space="preserve">а підставі </w:t>
      </w:r>
      <w:r>
        <w:t xml:space="preserve">отриманого </w:t>
      </w:r>
      <w:r w:rsidRPr="006E5939">
        <w:t xml:space="preserve">Розпорядження Національного банку </w:t>
      </w:r>
      <w:r w:rsidR="000E0572">
        <w:t xml:space="preserve">та листа </w:t>
      </w:r>
      <w:r>
        <w:t>п</w:t>
      </w:r>
      <w:r w:rsidR="00116543">
        <w:rPr>
          <w:szCs w:val="28"/>
        </w:rPr>
        <w:t>ід контролем керівників відповідних підрозділів</w:t>
      </w:r>
      <w:r w:rsidR="00116543" w:rsidRPr="00040892">
        <w:rPr>
          <w:szCs w:val="28"/>
        </w:rPr>
        <w:t xml:space="preserve"> </w:t>
      </w:r>
      <w:r w:rsidR="00116543">
        <w:rPr>
          <w:szCs w:val="28"/>
        </w:rPr>
        <w:t xml:space="preserve">банку </w:t>
      </w:r>
      <w:r w:rsidR="00FD49D8">
        <w:rPr>
          <w:szCs w:val="28"/>
        </w:rPr>
        <w:t>здійсн</w:t>
      </w:r>
      <w:r>
        <w:rPr>
          <w:szCs w:val="28"/>
        </w:rPr>
        <w:t xml:space="preserve">юється </w:t>
      </w:r>
      <w:r w:rsidR="00FD49D8">
        <w:rPr>
          <w:szCs w:val="28"/>
        </w:rPr>
        <w:t xml:space="preserve"> </w:t>
      </w:r>
      <w:r w:rsidR="00170CEC">
        <w:rPr>
          <w:szCs w:val="28"/>
        </w:rPr>
        <w:t xml:space="preserve">пошкодження готівки </w:t>
      </w:r>
      <w:r w:rsidR="00116543" w:rsidRPr="00116543">
        <w:rPr>
          <w:szCs w:val="28"/>
        </w:rPr>
        <w:t>у спосіб, що забезпечує переведення їх у неплатіжний стан механічним способом</w:t>
      </w:r>
      <w:r w:rsidR="00116543">
        <w:rPr>
          <w:szCs w:val="28"/>
        </w:rPr>
        <w:t xml:space="preserve">,  </w:t>
      </w:r>
      <w:r w:rsidR="00170CEC">
        <w:rPr>
          <w:szCs w:val="28"/>
        </w:rPr>
        <w:t>що забезпечить втрату платіжних ознак грошових знаків</w:t>
      </w:r>
      <w:r w:rsidR="00116543">
        <w:rPr>
          <w:szCs w:val="28"/>
        </w:rPr>
        <w:t>.</w:t>
      </w:r>
    </w:p>
    <w:p w:rsidR="00643BE0" w:rsidRPr="00643BE0" w:rsidRDefault="00643BE0" w:rsidP="00E804E9">
      <w:pPr>
        <w:tabs>
          <w:tab w:val="left" w:pos="0"/>
        </w:tabs>
        <w:ind w:firstLine="709"/>
        <w:jc w:val="both"/>
        <w:rPr>
          <w:szCs w:val="28"/>
          <w:lang w:val="en-US"/>
        </w:rPr>
      </w:pPr>
    </w:p>
    <w:p w:rsidR="007E2400" w:rsidRDefault="007E2400" w:rsidP="005F1278">
      <w:pPr>
        <w:shd w:val="clear" w:color="auto" w:fill="FFFFFF"/>
        <w:ind w:firstLine="709"/>
        <w:jc w:val="both"/>
        <w:rPr>
          <w:szCs w:val="28"/>
          <w:lang w:val="en-US" w:eastAsia="uk-UA"/>
        </w:rPr>
      </w:pPr>
      <w:r w:rsidRPr="005B5D69">
        <w:rPr>
          <w:szCs w:val="28"/>
        </w:rPr>
        <w:t>У</w:t>
      </w:r>
      <w:r w:rsidRPr="004328A2">
        <w:rPr>
          <w:szCs w:val="28"/>
        </w:rPr>
        <w:t xml:space="preserve"> </w:t>
      </w:r>
      <w:r w:rsidRPr="002E404E">
        <w:rPr>
          <w:szCs w:val="28"/>
          <w:lang w:eastAsia="uk-UA"/>
        </w:rPr>
        <w:t>разі неможливості пошкодження готівки механічним способом, банкам доцільно пошкоджувати готівку спецрозчином шляхом безпосереднього використання спецпристроїв для зберігання цінностей або занурення банкнот у ємність із спецрозчином.</w:t>
      </w:r>
    </w:p>
    <w:p w:rsidR="00643BE0" w:rsidRPr="00643BE0" w:rsidRDefault="00643BE0" w:rsidP="005F1278">
      <w:pPr>
        <w:shd w:val="clear" w:color="auto" w:fill="FFFFFF"/>
        <w:ind w:firstLine="709"/>
        <w:jc w:val="both"/>
        <w:rPr>
          <w:szCs w:val="28"/>
          <w:lang w:val="en-US" w:eastAsia="uk-UA"/>
        </w:rPr>
      </w:pPr>
    </w:p>
    <w:p w:rsidR="007E2400" w:rsidRPr="002E404E" w:rsidRDefault="007E2400" w:rsidP="005F1278">
      <w:pPr>
        <w:shd w:val="clear" w:color="auto" w:fill="FFFFFF"/>
        <w:ind w:firstLine="709"/>
        <w:jc w:val="both"/>
        <w:rPr>
          <w:szCs w:val="28"/>
          <w:lang w:eastAsia="uk-UA"/>
        </w:rPr>
      </w:pPr>
      <w:r w:rsidRPr="002E404E">
        <w:rPr>
          <w:szCs w:val="28"/>
          <w:lang w:eastAsia="uk-UA"/>
        </w:rPr>
        <w:t xml:space="preserve">У разі відсутності спецрозчинів, банки можуть використовувати інші фарбуючі розчини, зокрема штемпельні фарби,  із зафарбовуванням не менше 50% загальної площі банкноти. </w:t>
      </w:r>
    </w:p>
    <w:p w:rsidR="00116543" w:rsidRDefault="00116543" w:rsidP="005F1278">
      <w:pPr>
        <w:tabs>
          <w:tab w:val="left" w:pos="0"/>
        </w:tabs>
        <w:ind w:firstLine="709"/>
        <w:jc w:val="both"/>
        <w:rPr>
          <w:szCs w:val="28"/>
        </w:rPr>
      </w:pPr>
    </w:p>
    <w:p w:rsidR="003455F1" w:rsidRDefault="006E5939" w:rsidP="005F1278">
      <w:pPr>
        <w:tabs>
          <w:tab w:val="left" w:pos="0"/>
        </w:tabs>
        <w:ind w:firstLine="709"/>
        <w:jc w:val="both"/>
        <w:rPr>
          <w:szCs w:val="28"/>
          <w:lang w:val="en-US"/>
        </w:rPr>
      </w:pPr>
      <w:r>
        <w:rPr>
          <w:szCs w:val="28"/>
        </w:rPr>
        <w:t>3</w:t>
      </w:r>
      <w:r w:rsidR="00116543">
        <w:rPr>
          <w:szCs w:val="28"/>
        </w:rPr>
        <w:t>. С</w:t>
      </w:r>
      <w:r w:rsidR="00170CEC">
        <w:rPr>
          <w:szCs w:val="28"/>
        </w:rPr>
        <w:t>кла</w:t>
      </w:r>
      <w:r>
        <w:rPr>
          <w:szCs w:val="28"/>
        </w:rPr>
        <w:t>дається А</w:t>
      </w:r>
      <w:r w:rsidR="00170CEC">
        <w:rPr>
          <w:szCs w:val="28"/>
        </w:rPr>
        <w:t xml:space="preserve">кт про факт пошкодження </w:t>
      </w:r>
      <w:r w:rsidR="00AB70DB" w:rsidRPr="00AB70DB">
        <w:rPr>
          <w:szCs w:val="28"/>
        </w:rPr>
        <w:t>банкнот гривні в розрізі номіналів та суми (в гривнях), спосіб пошкодження, підстави пошкодження</w:t>
      </w:r>
      <w:r w:rsidR="00950A95">
        <w:rPr>
          <w:szCs w:val="28"/>
        </w:rPr>
        <w:t xml:space="preserve"> (вказується </w:t>
      </w:r>
      <w:r w:rsidR="009155C7">
        <w:rPr>
          <w:szCs w:val="28"/>
        </w:rPr>
        <w:t>N</w:t>
      </w:r>
      <w:r w:rsidR="00950A95">
        <w:rPr>
          <w:szCs w:val="28"/>
        </w:rPr>
        <w:t xml:space="preserve"> розпорядження НБУ)</w:t>
      </w:r>
      <w:r w:rsidR="00AB70DB" w:rsidRPr="00AB70DB">
        <w:rPr>
          <w:szCs w:val="28"/>
        </w:rPr>
        <w:t>, який підписується всіма працівниками банку, залученими до цієї роботи</w:t>
      </w:r>
      <w:r w:rsidR="003455F1">
        <w:rPr>
          <w:szCs w:val="28"/>
        </w:rPr>
        <w:t>.</w:t>
      </w:r>
      <w:r w:rsidR="00950A95" w:rsidRPr="00950A95">
        <w:t xml:space="preserve"> </w:t>
      </w:r>
      <w:r w:rsidR="00950A95">
        <w:t xml:space="preserve">Після пошкодження запасів готівки НБУ в  уповноваженому банку, акт про факт пошкодження підписує комісія, яка створена в УБ, та в </w:t>
      </w:r>
      <w:r w:rsidR="00950A95">
        <w:rPr>
          <w:szCs w:val="28"/>
        </w:rPr>
        <w:t>присутності якої здійснено пошкодження.</w:t>
      </w:r>
    </w:p>
    <w:p w:rsidR="00A436ED" w:rsidRPr="00A436ED" w:rsidRDefault="00A436ED" w:rsidP="005F1278">
      <w:pPr>
        <w:tabs>
          <w:tab w:val="left" w:pos="0"/>
        </w:tabs>
        <w:ind w:firstLine="709"/>
        <w:jc w:val="both"/>
        <w:rPr>
          <w:szCs w:val="28"/>
          <w:lang w:val="en-US"/>
        </w:rPr>
      </w:pPr>
    </w:p>
    <w:p w:rsidR="005B5D69" w:rsidRPr="00381BF4" w:rsidRDefault="005B5D69" w:rsidP="005F1278">
      <w:pPr>
        <w:shd w:val="clear" w:color="auto" w:fill="FFFFFF"/>
        <w:ind w:firstLine="709"/>
        <w:jc w:val="both"/>
        <w:rPr>
          <w:szCs w:val="28"/>
          <w:lang w:eastAsia="uk-UA"/>
        </w:rPr>
      </w:pPr>
      <w:r w:rsidRPr="00381BF4">
        <w:rPr>
          <w:szCs w:val="28"/>
          <w:lang w:eastAsia="uk-UA"/>
        </w:rPr>
        <w:t>При цьому в акті про пошкодження банкнот слід обов</w:t>
      </w:r>
      <w:r w:rsidR="00A436ED">
        <w:rPr>
          <w:szCs w:val="28"/>
          <w:lang w:eastAsia="uk-UA"/>
        </w:rPr>
        <w:t>'</w:t>
      </w:r>
      <w:r w:rsidRPr="00381BF4">
        <w:rPr>
          <w:szCs w:val="28"/>
          <w:lang w:eastAsia="uk-UA"/>
        </w:rPr>
        <w:t>язково  зазначити  вид та колір фарбуючого  розчину або спецрозчину.</w:t>
      </w:r>
    </w:p>
    <w:p w:rsidR="005B5D69" w:rsidRDefault="005B5D69" w:rsidP="00E804E9">
      <w:pPr>
        <w:tabs>
          <w:tab w:val="left" w:pos="0"/>
        </w:tabs>
        <w:ind w:firstLine="709"/>
        <w:jc w:val="both"/>
        <w:rPr>
          <w:szCs w:val="28"/>
        </w:rPr>
      </w:pPr>
    </w:p>
    <w:p w:rsidR="00231BBC" w:rsidRDefault="00231BBC" w:rsidP="00E804E9">
      <w:pPr>
        <w:tabs>
          <w:tab w:val="left" w:pos="0"/>
        </w:tabs>
        <w:ind w:firstLine="709"/>
        <w:jc w:val="both"/>
        <w:rPr>
          <w:b/>
          <w:szCs w:val="28"/>
        </w:rPr>
      </w:pPr>
    </w:p>
    <w:p w:rsidR="00AB70DB" w:rsidRDefault="003455F1" w:rsidP="00E804E9">
      <w:pPr>
        <w:tabs>
          <w:tab w:val="left" w:pos="0"/>
        </w:tabs>
        <w:ind w:firstLine="709"/>
        <w:jc w:val="both"/>
        <w:rPr>
          <w:b/>
          <w:szCs w:val="28"/>
          <w:lang w:val="en-US"/>
        </w:rPr>
      </w:pPr>
      <w:r w:rsidRPr="003455F1">
        <w:rPr>
          <w:b/>
          <w:szCs w:val="28"/>
        </w:rPr>
        <w:t xml:space="preserve">Акт про пошкодження готівки є підтверджувальним документом для відшкодування </w:t>
      </w:r>
      <w:r w:rsidR="00950A95">
        <w:rPr>
          <w:b/>
          <w:szCs w:val="28"/>
        </w:rPr>
        <w:t xml:space="preserve">НБУ </w:t>
      </w:r>
      <w:r w:rsidRPr="003455F1">
        <w:rPr>
          <w:b/>
          <w:szCs w:val="28"/>
        </w:rPr>
        <w:t>банку</w:t>
      </w:r>
      <w:r w:rsidR="009155C7" w:rsidRPr="009155C7">
        <w:rPr>
          <w:b/>
          <w:szCs w:val="28"/>
          <w:lang w:val="ru-RU"/>
        </w:rPr>
        <w:t xml:space="preserve"> </w:t>
      </w:r>
      <w:r w:rsidR="00950A95">
        <w:rPr>
          <w:b/>
          <w:szCs w:val="28"/>
        </w:rPr>
        <w:t>/</w:t>
      </w:r>
      <w:r w:rsidR="009155C7" w:rsidRPr="009155C7">
        <w:rPr>
          <w:b/>
          <w:szCs w:val="28"/>
          <w:lang w:val="ru-RU"/>
        </w:rPr>
        <w:t xml:space="preserve"> </w:t>
      </w:r>
      <w:r w:rsidR="00950A95">
        <w:rPr>
          <w:b/>
          <w:szCs w:val="28"/>
        </w:rPr>
        <w:t>уповноваженому банку</w:t>
      </w:r>
      <w:r w:rsidRPr="003455F1">
        <w:rPr>
          <w:b/>
          <w:szCs w:val="28"/>
        </w:rPr>
        <w:t xml:space="preserve"> коштів за пошкоджені </w:t>
      </w:r>
      <w:r w:rsidR="00950A95">
        <w:rPr>
          <w:b/>
          <w:szCs w:val="28"/>
        </w:rPr>
        <w:t>банкноти гривні</w:t>
      </w:r>
      <w:r w:rsidRPr="003455F1">
        <w:rPr>
          <w:b/>
          <w:szCs w:val="28"/>
        </w:rPr>
        <w:t>.</w:t>
      </w:r>
    </w:p>
    <w:p w:rsidR="00A436ED" w:rsidRPr="00A436ED" w:rsidRDefault="00A436ED" w:rsidP="00E804E9">
      <w:pPr>
        <w:tabs>
          <w:tab w:val="left" w:pos="0"/>
        </w:tabs>
        <w:ind w:firstLine="709"/>
        <w:jc w:val="both"/>
        <w:rPr>
          <w:b/>
          <w:szCs w:val="28"/>
          <w:lang w:val="en-US"/>
        </w:rPr>
      </w:pPr>
    </w:p>
    <w:p w:rsidR="00231BBC" w:rsidRDefault="00231BBC" w:rsidP="00231BBC">
      <w:pPr>
        <w:tabs>
          <w:tab w:val="left" w:pos="0"/>
        </w:tabs>
        <w:ind w:firstLine="709"/>
        <w:jc w:val="both"/>
        <w:rPr>
          <w:szCs w:val="28"/>
          <w:lang w:val="en-US"/>
        </w:rPr>
      </w:pPr>
      <w:r w:rsidRPr="00231BBC">
        <w:rPr>
          <w:szCs w:val="28"/>
        </w:rPr>
        <w:t>У разі втрати банком з об</w:t>
      </w:r>
      <w:r w:rsidR="00A436ED">
        <w:rPr>
          <w:szCs w:val="28"/>
        </w:rPr>
        <w:t>'</w:t>
      </w:r>
      <w:r w:rsidRPr="00231BBC">
        <w:rPr>
          <w:szCs w:val="28"/>
        </w:rPr>
        <w:t>єктивних причин (зруйновано будівлі через воєнні дії тощо) оригіналів актів про пошкодження банкнот гривні, керівник банку</w:t>
      </w:r>
      <w:r w:rsidR="009155C7" w:rsidRPr="009155C7">
        <w:rPr>
          <w:szCs w:val="28"/>
        </w:rPr>
        <w:t xml:space="preserve"> </w:t>
      </w:r>
      <w:r w:rsidR="00950A95">
        <w:rPr>
          <w:szCs w:val="28"/>
        </w:rPr>
        <w:t>/</w:t>
      </w:r>
      <w:r w:rsidR="009155C7" w:rsidRPr="009155C7">
        <w:rPr>
          <w:szCs w:val="28"/>
        </w:rPr>
        <w:t xml:space="preserve"> </w:t>
      </w:r>
      <w:r w:rsidR="00950A95">
        <w:rPr>
          <w:szCs w:val="28"/>
        </w:rPr>
        <w:t>уповноваженого банку</w:t>
      </w:r>
      <w:r w:rsidRPr="00231BBC">
        <w:rPr>
          <w:szCs w:val="28"/>
        </w:rPr>
        <w:t xml:space="preserve"> має прийняти рішення, згідно з внутрішніми банківськими процедурами  щодо складання нових актів про пошкодження банкнот гривні. </w:t>
      </w:r>
    </w:p>
    <w:p w:rsidR="00A436ED" w:rsidRPr="00A436ED" w:rsidRDefault="00A436ED" w:rsidP="00231BBC">
      <w:pPr>
        <w:tabs>
          <w:tab w:val="left" w:pos="0"/>
        </w:tabs>
        <w:ind w:firstLine="709"/>
        <w:jc w:val="both"/>
        <w:rPr>
          <w:szCs w:val="28"/>
          <w:lang w:val="en-US"/>
        </w:rPr>
      </w:pPr>
    </w:p>
    <w:p w:rsidR="001075FF" w:rsidRPr="00231BBC" w:rsidRDefault="00231BBC" w:rsidP="00231BBC">
      <w:pPr>
        <w:tabs>
          <w:tab w:val="left" w:pos="0"/>
        </w:tabs>
        <w:ind w:firstLine="709"/>
        <w:jc w:val="both"/>
        <w:rPr>
          <w:szCs w:val="28"/>
        </w:rPr>
      </w:pPr>
      <w:r w:rsidRPr="00231BBC">
        <w:rPr>
          <w:szCs w:val="28"/>
        </w:rPr>
        <w:lastRenderedPageBreak/>
        <w:t xml:space="preserve">Відповідно оформлені акти про пошкодження банкнот гривні є підставою для приймання </w:t>
      </w:r>
      <w:r w:rsidR="0040177A">
        <w:rPr>
          <w:szCs w:val="28"/>
        </w:rPr>
        <w:t xml:space="preserve">НБУ </w:t>
      </w:r>
      <w:r w:rsidRPr="00231BBC">
        <w:rPr>
          <w:szCs w:val="28"/>
        </w:rPr>
        <w:t xml:space="preserve">пошкодженої готівки, що </w:t>
      </w:r>
      <w:r w:rsidR="0040177A">
        <w:rPr>
          <w:szCs w:val="28"/>
        </w:rPr>
        <w:t>в межах</w:t>
      </w:r>
      <w:r w:rsidRPr="00231BBC">
        <w:rPr>
          <w:szCs w:val="28"/>
        </w:rPr>
        <w:t xml:space="preserve"> сумі</w:t>
      </w:r>
      <w:r w:rsidR="0040177A">
        <w:rPr>
          <w:szCs w:val="28"/>
        </w:rPr>
        <w:t xml:space="preserve"> (приймання можливе частинами)</w:t>
      </w:r>
      <w:r w:rsidRPr="00231BBC">
        <w:rPr>
          <w:szCs w:val="28"/>
        </w:rPr>
        <w:t>, зазначеній в актах, та відшкодування її суми у встановленому порядку.</w:t>
      </w:r>
    </w:p>
    <w:p w:rsidR="006E5939" w:rsidRDefault="006E5939" w:rsidP="00E804E9">
      <w:pPr>
        <w:tabs>
          <w:tab w:val="left" w:pos="0"/>
        </w:tabs>
        <w:ind w:firstLine="709"/>
        <w:jc w:val="both"/>
        <w:rPr>
          <w:szCs w:val="28"/>
        </w:rPr>
      </w:pPr>
    </w:p>
    <w:p w:rsidR="00A12FA1" w:rsidRDefault="006E5939" w:rsidP="00E804E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4. До Н</w:t>
      </w:r>
      <w:r w:rsidR="00A12FA1">
        <w:rPr>
          <w:szCs w:val="28"/>
        </w:rPr>
        <w:t>аціональн</w:t>
      </w:r>
      <w:r>
        <w:rPr>
          <w:szCs w:val="28"/>
        </w:rPr>
        <w:t xml:space="preserve">ого </w:t>
      </w:r>
      <w:r w:rsidR="00A12FA1">
        <w:rPr>
          <w:szCs w:val="28"/>
        </w:rPr>
        <w:t>банк</w:t>
      </w:r>
      <w:r>
        <w:rPr>
          <w:szCs w:val="28"/>
        </w:rPr>
        <w:t>у</w:t>
      </w:r>
      <w:r w:rsidR="00A12FA1">
        <w:rPr>
          <w:szCs w:val="28"/>
        </w:rPr>
        <w:t xml:space="preserve"> України</w:t>
      </w:r>
      <w:r>
        <w:rPr>
          <w:szCs w:val="28"/>
        </w:rPr>
        <w:t xml:space="preserve"> направляється повідомлення </w:t>
      </w:r>
      <w:r w:rsidR="00A12FA1">
        <w:rPr>
          <w:szCs w:val="28"/>
        </w:rPr>
        <w:t xml:space="preserve"> про факт пошкодження готівки та </w:t>
      </w:r>
      <w:r w:rsidR="000E1982">
        <w:rPr>
          <w:szCs w:val="28"/>
        </w:rPr>
        <w:t>надс</w:t>
      </w:r>
      <w:r>
        <w:rPr>
          <w:szCs w:val="28"/>
        </w:rPr>
        <w:t>илається</w:t>
      </w:r>
      <w:r w:rsidR="000E1982">
        <w:rPr>
          <w:szCs w:val="28"/>
        </w:rPr>
        <w:t xml:space="preserve"> од</w:t>
      </w:r>
      <w:r w:rsidR="00FD49D8">
        <w:rPr>
          <w:szCs w:val="28"/>
        </w:rPr>
        <w:t>и</w:t>
      </w:r>
      <w:r w:rsidR="000E1982">
        <w:rPr>
          <w:szCs w:val="28"/>
        </w:rPr>
        <w:t>н примірник акт</w:t>
      </w:r>
      <w:r w:rsidR="00040892">
        <w:rPr>
          <w:szCs w:val="28"/>
        </w:rPr>
        <w:t>а</w:t>
      </w:r>
      <w:r w:rsidR="000E1982">
        <w:rPr>
          <w:szCs w:val="28"/>
        </w:rPr>
        <w:t xml:space="preserve"> про пошкодження готі</w:t>
      </w:r>
      <w:r w:rsidR="00A12FA1">
        <w:rPr>
          <w:szCs w:val="28"/>
        </w:rPr>
        <w:t>вки</w:t>
      </w:r>
      <w:r>
        <w:rPr>
          <w:szCs w:val="28"/>
        </w:rPr>
        <w:t>.</w:t>
      </w:r>
    </w:p>
    <w:p w:rsidR="00763943" w:rsidRDefault="00763943" w:rsidP="00E804E9">
      <w:pPr>
        <w:tabs>
          <w:tab w:val="left" w:pos="0"/>
        </w:tabs>
        <w:ind w:firstLine="709"/>
        <w:jc w:val="both"/>
        <w:rPr>
          <w:szCs w:val="28"/>
        </w:rPr>
      </w:pPr>
    </w:p>
    <w:p w:rsidR="00170CEC" w:rsidRDefault="006E5939" w:rsidP="00E804E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971A39">
        <w:rPr>
          <w:szCs w:val="28"/>
        </w:rPr>
        <w:t>П</w:t>
      </w:r>
      <w:r w:rsidR="009C4C50" w:rsidRPr="009C4C50">
        <w:rPr>
          <w:szCs w:val="28"/>
        </w:rPr>
        <w:t>о</w:t>
      </w:r>
      <w:r w:rsidR="00A12FA1">
        <w:rPr>
          <w:szCs w:val="28"/>
        </w:rPr>
        <w:t xml:space="preserve">шкоджені банкноти </w:t>
      </w:r>
      <w:r w:rsidR="00971A39">
        <w:rPr>
          <w:szCs w:val="28"/>
        </w:rPr>
        <w:t xml:space="preserve">передаються </w:t>
      </w:r>
      <w:r w:rsidR="00A12FA1">
        <w:rPr>
          <w:szCs w:val="28"/>
        </w:rPr>
        <w:t>разом з одним примірником акт</w:t>
      </w:r>
      <w:r w:rsidR="00040892">
        <w:rPr>
          <w:szCs w:val="28"/>
        </w:rPr>
        <w:t xml:space="preserve">а </w:t>
      </w:r>
      <w:r w:rsidR="00A12FA1">
        <w:rPr>
          <w:szCs w:val="28"/>
        </w:rPr>
        <w:t xml:space="preserve">про пошкодження готівки до </w:t>
      </w:r>
      <w:r>
        <w:rPr>
          <w:szCs w:val="28"/>
        </w:rPr>
        <w:t>підрозділу</w:t>
      </w:r>
      <w:r w:rsidR="00851466">
        <w:rPr>
          <w:szCs w:val="28"/>
        </w:rPr>
        <w:t xml:space="preserve"> грошового обігу</w:t>
      </w:r>
      <w:r w:rsidR="003455F1">
        <w:rPr>
          <w:szCs w:val="28"/>
        </w:rPr>
        <w:t xml:space="preserve"> /</w:t>
      </w:r>
      <w:r w:rsidR="00A436ED" w:rsidRPr="00A436ED">
        <w:rPr>
          <w:szCs w:val="28"/>
        </w:rPr>
        <w:t xml:space="preserve"> </w:t>
      </w:r>
      <w:r w:rsidR="003455F1">
        <w:rPr>
          <w:szCs w:val="28"/>
        </w:rPr>
        <w:t xml:space="preserve">Центрального сховища Національного банку України </w:t>
      </w:r>
      <w:r w:rsidR="00A12FA1">
        <w:rPr>
          <w:szCs w:val="28"/>
        </w:rPr>
        <w:t>через підрозділ</w:t>
      </w:r>
      <w:r w:rsidR="00231BBC">
        <w:rPr>
          <w:szCs w:val="28"/>
        </w:rPr>
        <w:t xml:space="preserve"> банку</w:t>
      </w:r>
      <w:r w:rsidR="00A12FA1">
        <w:rPr>
          <w:szCs w:val="28"/>
        </w:rPr>
        <w:t xml:space="preserve">, який </w:t>
      </w:r>
      <w:r w:rsidR="00040892">
        <w:rPr>
          <w:szCs w:val="28"/>
        </w:rPr>
        <w:t>розташ</w:t>
      </w:r>
      <w:r w:rsidR="009C4C50" w:rsidRPr="009C4C50">
        <w:rPr>
          <w:szCs w:val="28"/>
        </w:rPr>
        <w:t>ований</w:t>
      </w:r>
      <w:r w:rsidR="00040892">
        <w:rPr>
          <w:szCs w:val="28"/>
        </w:rPr>
        <w:t xml:space="preserve"> </w:t>
      </w:r>
      <w:r w:rsidR="00A12FA1">
        <w:rPr>
          <w:szCs w:val="28"/>
        </w:rPr>
        <w:t>на території</w:t>
      </w:r>
      <w:r w:rsidR="00170CEC">
        <w:rPr>
          <w:szCs w:val="28"/>
        </w:rPr>
        <w:t xml:space="preserve"> </w:t>
      </w:r>
      <w:r w:rsidR="00A018F1">
        <w:rPr>
          <w:szCs w:val="28"/>
        </w:rPr>
        <w:t>цього</w:t>
      </w:r>
      <w:r w:rsidR="00A12FA1">
        <w:rPr>
          <w:szCs w:val="28"/>
        </w:rPr>
        <w:t xml:space="preserve"> </w:t>
      </w:r>
      <w:r>
        <w:rPr>
          <w:szCs w:val="28"/>
        </w:rPr>
        <w:t xml:space="preserve">підрозділу </w:t>
      </w:r>
      <w:r w:rsidR="00A12FA1">
        <w:rPr>
          <w:szCs w:val="28"/>
        </w:rPr>
        <w:t xml:space="preserve"> Національного банку України.</w:t>
      </w:r>
    </w:p>
    <w:p w:rsidR="00F66DEA" w:rsidRPr="007217E0" w:rsidRDefault="00F66DEA" w:rsidP="009344CA">
      <w:pPr>
        <w:tabs>
          <w:tab w:val="left" w:pos="709"/>
          <w:tab w:val="left" w:pos="2127"/>
        </w:tabs>
        <w:jc w:val="both"/>
        <w:rPr>
          <w:szCs w:val="28"/>
        </w:rPr>
      </w:pPr>
    </w:p>
    <w:p w:rsidR="007217E0" w:rsidRPr="007217E0" w:rsidRDefault="007217E0" w:rsidP="007217E0">
      <w:pPr>
        <w:tabs>
          <w:tab w:val="left" w:pos="709"/>
          <w:tab w:val="left" w:pos="2127"/>
        </w:tabs>
        <w:jc w:val="center"/>
        <w:rPr>
          <w:szCs w:val="28"/>
          <w:lang w:val="en-US"/>
        </w:rPr>
      </w:pPr>
      <w:r>
        <w:rPr>
          <w:szCs w:val="28"/>
          <w:lang w:val="en-US"/>
        </w:rPr>
        <w:t>____________</w:t>
      </w:r>
    </w:p>
    <w:sectPr w:rsidR="007217E0" w:rsidRPr="007217E0" w:rsidSect="00793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567" w:bottom="426" w:left="1701" w:header="851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FD" w:rsidRDefault="00FA33FD">
      <w:r>
        <w:separator/>
      </w:r>
    </w:p>
  </w:endnote>
  <w:endnote w:type="continuationSeparator" w:id="0">
    <w:p w:rsidR="00FA33FD" w:rsidRDefault="00FA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C0" w:rsidRDefault="001F37C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C0" w:rsidRDefault="001F37C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C0" w:rsidRDefault="001F37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FD" w:rsidRDefault="00FA33FD">
      <w:r>
        <w:separator/>
      </w:r>
    </w:p>
  </w:footnote>
  <w:footnote w:type="continuationSeparator" w:id="0">
    <w:p w:rsidR="00FA33FD" w:rsidRDefault="00FA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1D" w:rsidRDefault="0074431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4431D" w:rsidRDefault="0074431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1D" w:rsidRDefault="0074431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F37C0">
      <w:rPr>
        <w:rStyle w:val="ab"/>
        <w:noProof/>
      </w:rPr>
      <w:t>4</w:t>
    </w:r>
    <w:r>
      <w:rPr>
        <w:rStyle w:val="ab"/>
      </w:rPr>
      <w:fldChar w:fldCharType="end"/>
    </w:r>
  </w:p>
  <w:p w:rsidR="0074431D" w:rsidRDefault="0074431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C0" w:rsidRDefault="001F37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6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4D15AC7"/>
    <w:multiLevelType w:val="hybridMultilevel"/>
    <w:tmpl w:val="7AA6AC88"/>
    <w:lvl w:ilvl="0" w:tplc="0422000F">
      <w:start w:val="1"/>
      <w:numFmt w:val="decimal"/>
      <w:lvlText w:val="%1."/>
      <w:lvlJc w:val="left"/>
      <w:pPr>
        <w:ind w:left="757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82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90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97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104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111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118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26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3330" w:hanging="180"/>
      </w:pPr>
      <w:rPr>
        <w:rFonts w:cs="Times New Roman"/>
      </w:rPr>
    </w:lvl>
  </w:abstractNum>
  <w:abstractNum w:abstractNumId="2" w15:restartNumberingAfterBreak="0">
    <w:nsid w:val="15743541"/>
    <w:multiLevelType w:val="hybridMultilevel"/>
    <w:tmpl w:val="EB4675CC"/>
    <w:lvl w:ilvl="0" w:tplc="B69AE514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873EE3"/>
    <w:multiLevelType w:val="hybridMultilevel"/>
    <w:tmpl w:val="B554F5B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2423B9"/>
    <w:multiLevelType w:val="hybridMultilevel"/>
    <w:tmpl w:val="6802B11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3F25A0"/>
    <w:multiLevelType w:val="hybridMultilevel"/>
    <w:tmpl w:val="BD46989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1D5AFF"/>
    <w:multiLevelType w:val="hybridMultilevel"/>
    <w:tmpl w:val="5A62C1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FC7171"/>
    <w:multiLevelType w:val="hybridMultilevel"/>
    <w:tmpl w:val="B5AC33F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716A4C"/>
    <w:multiLevelType w:val="hybridMultilevel"/>
    <w:tmpl w:val="4CAE3FB0"/>
    <w:lvl w:ilvl="0" w:tplc="CD4C8B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A"/>
    <w:rsid w:val="000061F7"/>
    <w:rsid w:val="00010C17"/>
    <w:rsid w:val="0003234E"/>
    <w:rsid w:val="00040892"/>
    <w:rsid w:val="00040977"/>
    <w:rsid w:val="000571D2"/>
    <w:rsid w:val="000618F8"/>
    <w:rsid w:val="00063937"/>
    <w:rsid w:val="00083DCD"/>
    <w:rsid w:val="00097BE8"/>
    <w:rsid w:val="000A5E59"/>
    <w:rsid w:val="000B1B41"/>
    <w:rsid w:val="000B2F58"/>
    <w:rsid w:val="000B5B3A"/>
    <w:rsid w:val="000E0572"/>
    <w:rsid w:val="000E1982"/>
    <w:rsid w:val="001075FF"/>
    <w:rsid w:val="00111682"/>
    <w:rsid w:val="00116543"/>
    <w:rsid w:val="001179DA"/>
    <w:rsid w:val="00121A3D"/>
    <w:rsid w:val="00134F9A"/>
    <w:rsid w:val="0014667D"/>
    <w:rsid w:val="001473A2"/>
    <w:rsid w:val="00162ADF"/>
    <w:rsid w:val="001633F4"/>
    <w:rsid w:val="001645EB"/>
    <w:rsid w:val="00170CEC"/>
    <w:rsid w:val="00175D97"/>
    <w:rsid w:val="00177AA1"/>
    <w:rsid w:val="001845E2"/>
    <w:rsid w:val="001B3F89"/>
    <w:rsid w:val="001B6F1F"/>
    <w:rsid w:val="001C322F"/>
    <w:rsid w:val="001D5CAC"/>
    <w:rsid w:val="001E2F44"/>
    <w:rsid w:val="001E7E47"/>
    <w:rsid w:val="001F170F"/>
    <w:rsid w:val="001F37C0"/>
    <w:rsid w:val="00206DEC"/>
    <w:rsid w:val="00212FF0"/>
    <w:rsid w:val="00220E83"/>
    <w:rsid w:val="002226DA"/>
    <w:rsid w:val="0022572B"/>
    <w:rsid w:val="002279B3"/>
    <w:rsid w:val="00231BBC"/>
    <w:rsid w:val="002379ED"/>
    <w:rsid w:val="0024271E"/>
    <w:rsid w:val="00243B71"/>
    <w:rsid w:val="002476FD"/>
    <w:rsid w:val="00247C5C"/>
    <w:rsid w:val="00251B01"/>
    <w:rsid w:val="0025408E"/>
    <w:rsid w:val="00263D0D"/>
    <w:rsid w:val="00266880"/>
    <w:rsid w:val="0027421E"/>
    <w:rsid w:val="002765B4"/>
    <w:rsid w:val="0027795D"/>
    <w:rsid w:val="00295505"/>
    <w:rsid w:val="002A6B2F"/>
    <w:rsid w:val="002A6C69"/>
    <w:rsid w:val="002A72F6"/>
    <w:rsid w:val="002B4576"/>
    <w:rsid w:val="002B6553"/>
    <w:rsid w:val="002D09E5"/>
    <w:rsid w:val="002D7086"/>
    <w:rsid w:val="002E16E6"/>
    <w:rsid w:val="002E404E"/>
    <w:rsid w:val="002E4216"/>
    <w:rsid w:val="002E703B"/>
    <w:rsid w:val="002F1EA2"/>
    <w:rsid w:val="002F77E6"/>
    <w:rsid w:val="00307E19"/>
    <w:rsid w:val="00312C8A"/>
    <w:rsid w:val="003133AA"/>
    <w:rsid w:val="00313E96"/>
    <w:rsid w:val="00314313"/>
    <w:rsid w:val="0032379D"/>
    <w:rsid w:val="00325E03"/>
    <w:rsid w:val="0032726F"/>
    <w:rsid w:val="003307E0"/>
    <w:rsid w:val="0034204E"/>
    <w:rsid w:val="00345144"/>
    <w:rsid w:val="003452ED"/>
    <w:rsid w:val="003455F1"/>
    <w:rsid w:val="003535C2"/>
    <w:rsid w:val="00353FB5"/>
    <w:rsid w:val="00362AE0"/>
    <w:rsid w:val="00373EFC"/>
    <w:rsid w:val="00381BF4"/>
    <w:rsid w:val="003A17F8"/>
    <w:rsid w:val="003A1A4B"/>
    <w:rsid w:val="003D396C"/>
    <w:rsid w:val="003E4D39"/>
    <w:rsid w:val="003E6E89"/>
    <w:rsid w:val="003F104F"/>
    <w:rsid w:val="003F315A"/>
    <w:rsid w:val="0040177A"/>
    <w:rsid w:val="00414FF0"/>
    <w:rsid w:val="00431159"/>
    <w:rsid w:val="00432299"/>
    <w:rsid w:val="004328A2"/>
    <w:rsid w:val="0043524C"/>
    <w:rsid w:val="0044242B"/>
    <w:rsid w:val="00442703"/>
    <w:rsid w:val="00451800"/>
    <w:rsid w:val="00452A30"/>
    <w:rsid w:val="0046285F"/>
    <w:rsid w:val="00465709"/>
    <w:rsid w:val="00465BF4"/>
    <w:rsid w:val="00475385"/>
    <w:rsid w:val="00476FFE"/>
    <w:rsid w:val="00491BD8"/>
    <w:rsid w:val="004B05E0"/>
    <w:rsid w:val="004B1C94"/>
    <w:rsid w:val="004B5978"/>
    <w:rsid w:val="004C72A5"/>
    <w:rsid w:val="004C7C94"/>
    <w:rsid w:val="004D662D"/>
    <w:rsid w:val="004E0255"/>
    <w:rsid w:val="004E302B"/>
    <w:rsid w:val="004E6761"/>
    <w:rsid w:val="004E7DBC"/>
    <w:rsid w:val="0050160A"/>
    <w:rsid w:val="005057B4"/>
    <w:rsid w:val="00517606"/>
    <w:rsid w:val="00524771"/>
    <w:rsid w:val="00527EA2"/>
    <w:rsid w:val="00537526"/>
    <w:rsid w:val="005431DD"/>
    <w:rsid w:val="0055782A"/>
    <w:rsid w:val="00576F44"/>
    <w:rsid w:val="00577D26"/>
    <w:rsid w:val="00586FBC"/>
    <w:rsid w:val="005A05F8"/>
    <w:rsid w:val="005A658E"/>
    <w:rsid w:val="005A6A09"/>
    <w:rsid w:val="005B3EEE"/>
    <w:rsid w:val="005B5D69"/>
    <w:rsid w:val="005B73A7"/>
    <w:rsid w:val="005E6334"/>
    <w:rsid w:val="005F1278"/>
    <w:rsid w:val="005F2A7D"/>
    <w:rsid w:val="00601ED1"/>
    <w:rsid w:val="0061597C"/>
    <w:rsid w:val="00623244"/>
    <w:rsid w:val="006320E7"/>
    <w:rsid w:val="00643BE0"/>
    <w:rsid w:val="006507B5"/>
    <w:rsid w:val="00665D80"/>
    <w:rsid w:val="00677892"/>
    <w:rsid w:val="0068261B"/>
    <w:rsid w:val="00682ECA"/>
    <w:rsid w:val="006840A9"/>
    <w:rsid w:val="0068436C"/>
    <w:rsid w:val="006916B0"/>
    <w:rsid w:val="0069647F"/>
    <w:rsid w:val="006A4FC6"/>
    <w:rsid w:val="006A6899"/>
    <w:rsid w:val="006B03F3"/>
    <w:rsid w:val="006B7870"/>
    <w:rsid w:val="006D0226"/>
    <w:rsid w:val="006D3937"/>
    <w:rsid w:val="006E0994"/>
    <w:rsid w:val="006E5939"/>
    <w:rsid w:val="006F484C"/>
    <w:rsid w:val="007001AC"/>
    <w:rsid w:val="007116B2"/>
    <w:rsid w:val="00713D9E"/>
    <w:rsid w:val="007217E0"/>
    <w:rsid w:val="0072218F"/>
    <w:rsid w:val="007363D3"/>
    <w:rsid w:val="0074059C"/>
    <w:rsid w:val="0074431D"/>
    <w:rsid w:val="00746A9F"/>
    <w:rsid w:val="00751AEB"/>
    <w:rsid w:val="0075289E"/>
    <w:rsid w:val="0076169F"/>
    <w:rsid w:val="00761A08"/>
    <w:rsid w:val="007635EC"/>
    <w:rsid w:val="00763943"/>
    <w:rsid w:val="007732C6"/>
    <w:rsid w:val="00773A31"/>
    <w:rsid w:val="00783419"/>
    <w:rsid w:val="00787853"/>
    <w:rsid w:val="00793774"/>
    <w:rsid w:val="00794E0D"/>
    <w:rsid w:val="007A71E7"/>
    <w:rsid w:val="007B0E7F"/>
    <w:rsid w:val="007B2F4F"/>
    <w:rsid w:val="007B390A"/>
    <w:rsid w:val="007B5AED"/>
    <w:rsid w:val="007C1FE8"/>
    <w:rsid w:val="007C391E"/>
    <w:rsid w:val="007C4E1A"/>
    <w:rsid w:val="007C5F98"/>
    <w:rsid w:val="007D3299"/>
    <w:rsid w:val="007E03F6"/>
    <w:rsid w:val="007E2400"/>
    <w:rsid w:val="007E5968"/>
    <w:rsid w:val="007F46C6"/>
    <w:rsid w:val="007F746D"/>
    <w:rsid w:val="00801999"/>
    <w:rsid w:val="00801ACF"/>
    <w:rsid w:val="00811660"/>
    <w:rsid w:val="0081284F"/>
    <w:rsid w:val="00827B11"/>
    <w:rsid w:val="00832866"/>
    <w:rsid w:val="00834AC2"/>
    <w:rsid w:val="00834FCF"/>
    <w:rsid w:val="00851466"/>
    <w:rsid w:val="00861BF8"/>
    <w:rsid w:val="0088036A"/>
    <w:rsid w:val="00882DB1"/>
    <w:rsid w:val="008861D0"/>
    <w:rsid w:val="00890934"/>
    <w:rsid w:val="008A2236"/>
    <w:rsid w:val="008B21F3"/>
    <w:rsid w:val="008D000E"/>
    <w:rsid w:val="008D0775"/>
    <w:rsid w:val="008E6ED1"/>
    <w:rsid w:val="008F0866"/>
    <w:rsid w:val="008F21FA"/>
    <w:rsid w:val="008F4B8C"/>
    <w:rsid w:val="00906755"/>
    <w:rsid w:val="009155C7"/>
    <w:rsid w:val="00920E54"/>
    <w:rsid w:val="00926AC0"/>
    <w:rsid w:val="00931564"/>
    <w:rsid w:val="00933A32"/>
    <w:rsid w:val="009344CA"/>
    <w:rsid w:val="009348E1"/>
    <w:rsid w:val="00941F25"/>
    <w:rsid w:val="0094207D"/>
    <w:rsid w:val="009437E4"/>
    <w:rsid w:val="00950A95"/>
    <w:rsid w:val="009553D5"/>
    <w:rsid w:val="009565C4"/>
    <w:rsid w:val="00956A9A"/>
    <w:rsid w:val="00964224"/>
    <w:rsid w:val="00971A39"/>
    <w:rsid w:val="00971C4C"/>
    <w:rsid w:val="009751FB"/>
    <w:rsid w:val="00980203"/>
    <w:rsid w:val="009813DA"/>
    <w:rsid w:val="00982929"/>
    <w:rsid w:val="00983164"/>
    <w:rsid w:val="00985982"/>
    <w:rsid w:val="00986CF9"/>
    <w:rsid w:val="00993229"/>
    <w:rsid w:val="009A1337"/>
    <w:rsid w:val="009B37A1"/>
    <w:rsid w:val="009B63BC"/>
    <w:rsid w:val="009B6ADC"/>
    <w:rsid w:val="009C4C50"/>
    <w:rsid w:val="009C5911"/>
    <w:rsid w:val="009D5C05"/>
    <w:rsid w:val="009E1CE8"/>
    <w:rsid w:val="009E5B99"/>
    <w:rsid w:val="009F2B99"/>
    <w:rsid w:val="00A018F1"/>
    <w:rsid w:val="00A02743"/>
    <w:rsid w:val="00A027B8"/>
    <w:rsid w:val="00A10052"/>
    <w:rsid w:val="00A12FA1"/>
    <w:rsid w:val="00A16ED1"/>
    <w:rsid w:val="00A26629"/>
    <w:rsid w:val="00A4344E"/>
    <w:rsid w:val="00A436ED"/>
    <w:rsid w:val="00A453EA"/>
    <w:rsid w:val="00A46BE5"/>
    <w:rsid w:val="00A4773A"/>
    <w:rsid w:val="00A558F3"/>
    <w:rsid w:val="00A55E93"/>
    <w:rsid w:val="00A6408E"/>
    <w:rsid w:val="00A6616A"/>
    <w:rsid w:val="00A719E2"/>
    <w:rsid w:val="00A7583F"/>
    <w:rsid w:val="00A81930"/>
    <w:rsid w:val="00A828C9"/>
    <w:rsid w:val="00A85C11"/>
    <w:rsid w:val="00A879B6"/>
    <w:rsid w:val="00A90939"/>
    <w:rsid w:val="00A9314B"/>
    <w:rsid w:val="00A940C2"/>
    <w:rsid w:val="00AA2D79"/>
    <w:rsid w:val="00AA5313"/>
    <w:rsid w:val="00AB70DB"/>
    <w:rsid w:val="00AD6C91"/>
    <w:rsid w:val="00AD7463"/>
    <w:rsid w:val="00AE05C8"/>
    <w:rsid w:val="00AE29DB"/>
    <w:rsid w:val="00AE51E3"/>
    <w:rsid w:val="00AF433F"/>
    <w:rsid w:val="00AF5D0B"/>
    <w:rsid w:val="00AF5DB1"/>
    <w:rsid w:val="00B16A02"/>
    <w:rsid w:val="00B17DF6"/>
    <w:rsid w:val="00B40F67"/>
    <w:rsid w:val="00B5748F"/>
    <w:rsid w:val="00B75059"/>
    <w:rsid w:val="00B77EAE"/>
    <w:rsid w:val="00B8566C"/>
    <w:rsid w:val="00B86E28"/>
    <w:rsid w:val="00B8794D"/>
    <w:rsid w:val="00B97F44"/>
    <w:rsid w:val="00BA1E81"/>
    <w:rsid w:val="00BA3C45"/>
    <w:rsid w:val="00BB0C43"/>
    <w:rsid w:val="00BB7292"/>
    <w:rsid w:val="00BB7967"/>
    <w:rsid w:val="00BC6D6B"/>
    <w:rsid w:val="00BC74B7"/>
    <w:rsid w:val="00BC7512"/>
    <w:rsid w:val="00BD3E12"/>
    <w:rsid w:val="00BD574A"/>
    <w:rsid w:val="00BE2F2C"/>
    <w:rsid w:val="00BE55C6"/>
    <w:rsid w:val="00BF0EC3"/>
    <w:rsid w:val="00BF4A4C"/>
    <w:rsid w:val="00BF7F6C"/>
    <w:rsid w:val="00C018C5"/>
    <w:rsid w:val="00C02A60"/>
    <w:rsid w:val="00C11F36"/>
    <w:rsid w:val="00C150C8"/>
    <w:rsid w:val="00C17CC8"/>
    <w:rsid w:val="00C24E4C"/>
    <w:rsid w:val="00C421CA"/>
    <w:rsid w:val="00C4428B"/>
    <w:rsid w:val="00C46356"/>
    <w:rsid w:val="00C67425"/>
    <w:rsid w:val="00C6786A"/>
    <w:rsid w:val="00C7214D"/>
    <w:rsid w:val="00C76015"/>
    <w:rsid w:val="00C763A0"/>
    <w:rsid w:val="00C81329"/>
    <w:rsid w:val="00C82F67"/>
    <w:rsid w:val="00C83F99"/>
    <w:rsid w:val="00CA01BD"/>
    <w:rsid w:val="00CC25DE"/>
    <w:rsid w:val="00CD6732"/>
    <w:rsid w:val="00CD7A5F"/>
    <w:rsid w:val="00CE0CB7"/>
    <w:rsid w:val="00CE13E4"/>
    <w:rsid w:val="00CE5C85"/>
    <w:rsid w:val="00CF094C"/>
    <w:rsid w:val="00CF0C94"/>
    <w:rsid w:val="00CF0CCB"/>
    <w:rsid w:val="00CF1575"/>
    <w:rsid w:val="00CF5FA4"/>
    <w:rsid w:val="00CF69CE"/>
    <w:rsid w:val="00D05041"/>
    <w:rsid w:val="00D0669B"/>
    <w:rsid w:val="00D0677D"/>
    <w:rsid w:val="00D27617"/>
    <w:rsid w:val="00D42C9B"/>
    <w:rsid w:val="00D4583E"/>
    <w:rsid w:val="00D472FC"/>
    <w:rsid w:val="00D51E41"/>
    <w:rsid w:val="00D52601"/>
    <w:rsid w:val="00D55903"/>
    <w:rsid w:val="00D62A00"/>
    <w:rsid w:val="00D63A52"/>
    <w:rsid w:val="00D94AF2"/>
    <w:rsid w:val="00DB04FD"/>
    <w:rsid w:val="00DB4A03"/>
    <w:rsid w:val="00DB65BF"/>
    <w:rsid w:val="00DB690C"/>
    <w:rsid w:val="00DB716A"/>
    <w:rsid w:val="00DC2A97"/>
    <w:rsid w:val="00DC2D97"/>
    <w:rsid w:val="00DC49DB"/>
    <w:rsid w:val="00DC7612"/>
    <w:rsid w:val="00DC7F51"/>
    <w:rsid w:val="00DD0C64"/>
    <w:rsid w:val="00DD1FBC"/>
    <w:rsid w:val="00DD34A8"/>
    <w:rsid w:val="00DD3D4E"/>
    <w:rsid w:val="00DD5765"/>
    <w:rsid w:val="00DF3D92"/>
    <w:rsid w:val="00E0365D"/>
    <w:rsid w:val="00E04A9B"/>
    <w:rsid w:val="00E06458"/>
    <w:rsid w:val="00E21B91"/>
    <w:rsid w:val="00E41847"/>
    <w:rsid w:val="00E4431F"/>
    <w:rsid w:val="00E54546"/>
    <w:rsid w:val="00E752C0"/>
    <w:rsid w:val="00E804C8"/>
    <w:rsid w:val="00E804E9"/>
    <w:rsid w:val="00E86BB8"/>
    <w:rsid w:val="00E90454"/>
    <w:rsid w:val="00E92696"/>
    <w:rsid w:val="00EA4AEB"/>
    <w:rsid w:val="00EB1749"/>
    <w:rsid w:val="00EB2247"/>
    <w:rsid w:val="00EC474A"/>
    <w:rsid w:val="00ED5684"/>
    <w:rsid w:val="00ED6557"/>
    <w:rsid w:val="00EE2BDF"/>
    <w:rsid w:val="00EE689F"/>
    <w:rsid w:val="00EF6820"/>
    <w:rsid w:val="00F15AFE"/>
    <w:rsid w:val="00F33768"/>
    <w:rsid w:val="00F423A0"/>
    <w:rsid w:val="00F44028"/>
    <w:rsid w:val="00F44CB8"/>
    <w:rsid w:val="00F51A36"/>
    <w:rsid w:val="00F54F98"/>
    <w:rsid w:val="00F66DEA"/>
    <w:rsid w:val="00F70E9E"/>
    <w:rsid w:val="00F73F5B"/>
    <w:rsid w:val="00F759D3"/>
    <w:rsid w:val="00F77DA8"/>
    <w:rsid w:val="00F864F9"/>
    <w:rsid w:val="00F92B8A"/>
    <w:rsid w:val="00FA33FD"/>
    <w:rsid w:val="00FA5163"/>
    <w:rsid w:val="00FA7057"/>
    <w:rsid w:val="00FB6377"/>
    <w:rsid w:val="00FB7F9C"/>
    <w:rsid w:val="00FD1BF4"/>
    <w:rsid w:val="00FD49D8"/>
    <w:rsid w:val="00FE6FE3"/>
    <w:rsid w:val="00FF120D"/>
    <w:rsid w:val="00FF39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460" w:lineRule="exact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ru-RU"/>
    </w:rPr>
  </w:style>
  <w:style w:type="paragraph" w:styleId="a3">
    <w:name w:val="Body Text"/>
    <w:basedOn w:val="a"/>
    <w:link w:val="a4"/>
    <w:uiPriority w:val="99"/>
    <w:pPr>
      <w:widowControl w:val="0"/>
      <w:jc w:val="both"/>
    </w:pPr>
    <w:rPr>
      <w:spacing w:val="10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Segoe UI" w:hAnsi="Segoe UI" w:cs="Segoe UI"/>
      <w:sz w:val="16"/>
      <w:szCs w:val="16"/>
      <w:lang w:val="x-none" w:eastAsia="ru-RU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0"/>
      <w:szCs w:val="20"/>
      <w:lang w:val="x-none" w:eastAsia="ru-RU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e">
    <w:name w:val="Balloon Text"/>
    <w:basedOn w:val="a"/>
    <w:link w:val="af"/>
    <w:uiPriority w:val="99"/>
    <w:semiHidden/>
    <w:rsid w:val="00FE6FE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Segoe UI" w:hAnsi="Segoe UI" w:cs="Segoe UI"/>
      <w:sz w:val="18"/>
      <w:szCs w:val="18"/>
      <w:lang w:val="x-none" w:eastAsia="ru-RU"/>
    </w:rPr>
  </w:style>
  <w:style w:type="paragraph" w:customStyle="1" w:styleId="Default">
    <w:name w:val="Default"/>
    <w:rsid w:val="007C5F9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9437E4"/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437E4"/>
    <w:rPr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43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2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2022-09-06T11:41:00Z</dcterms:created>
  <dcterms:modified xsi:type="dcterms:W3CDTF">2022-09-06T11:41:00Z</dcterms:modified>
</cp:coreProperties>
</file>