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09" w:rsidRPr="00F363EA" w:rsidRDefault="00753309" w:rsidP="00753309">
      <w:pPr>
        <w:spacing w:line="360" w:lineRule="auto"/>
        <w:ind w:firstLine="5387"/>
        <w:rPr>
          <w:bCs/>
          <w:sz w:val="28"/>
          <w:szCs w:val="28"/>
        </w:rPr>
      </w:pPr>
      <w:bookmarkStart w:id="0" w:name="_GoBack"/>
      <w:bookmarkEnd w:id="0"/>
      <w:r w:rsidRPr="00F363EA">
        <w:rPr>
          <w:bCs/>
          <w:sz w:val="28"/>
          <w:szCs w:val="28"/>
        </w:rPr>
        <w:t xml:space="preserve">Додаток </w:t>
      </w:r>
      <w:r w:rsidR="007F6F52" w:rsidRPr="00F363EA">
        <w:rPr>
          <w:bCs/>
          <w:sz w:val="28"/>
          <w:szCs w:val="28"/>
        </w:rPr>
        <w:t>2</w:t>
      </w:r>
    </w:p>
    <w:p w:rsidR="00753309" w:rsidRPr="00F363EA" w:rsidRDefault="00753309" w:rsidP="00753309">
      <w:pPr>
        <w:spacing w:line="360" w:lineRule="auto"/>
        <w:ind w:firstLine="5387"/>
        <w:rPr>
          <w:rStyle w:val="a3"/>
          <w:bCs/>
          <w:i w:val="0"/>
          <w:color w:val="auto"/>
          <w:sz w:val="28"/>
          <w:szCs w:val="28"/>
        </w:rPr>
      </w:pPr>
      <w:r w:rsidRPr="00F363EA">
        <w:rPr>
          <w:rStyle w:val="a3"/>
          <w:bCs/>
          <w:i w:val="0"/>
          <w:color w:val="auto"/>
          <w:sz w:val="28"/>
          <w:szCs w:val="28"/>
        </w:rPr>
        <w:t xml:space="preserve">до Порядку розрахунку норм </w:t>
      </w:r>
    </w:p>
    <w:p w:rsidR="00753309" w:rsidRPr="00F363EA" w:rsidRDefault="00753309" w:rsidP="00753309">
      <w:pPr>
        <w:spacing w:line="360" w:lineRule="auto"/>
        <w:ind w:firstLine="5387"/>
        <w:rPr>
          <w:rStyle w:val="a3"/>
          <w:bCs/>
          <w:i w:val="0"/>
          <w:color w:val="auto"/>
          <w:sz w:val="28"/>
          <w:szCs w:val="28"/>
        </w:rPr>
      </w:pPr>
      <w:r w:rsidRPr="00F363EA">
        <w:rPr>
          <w:rStyle w:val="a3"/>
          <w:bCs/>
          <w:i w:val="0"/>
          <w:color w:val="auto"/>
          <w:sz w:val="28"/>
          <w:szCs w:val="28"/>
        </w:rPr>
        <w:t xml:space="preserve">природних втрат зерна та </w:t>
      </w:r>
    </w:p>
    <w:p w:rsidR="00753309" w:rsidRPr="00F363EA" w:rsidRDefault="00753309" w:rsidP="00753309">
      <w:pPr>
        <w:spacing w:line="360" w:lineRule="auto"/>
        <w:ind w:firstLine="5387"/>
        <w:rPr>
          <w:rStyle w:val="a3"/>
          <w:bCs/>
          <w:i w:val="0"/>
          <w:color w:val="auto"/>
          <w:sz w:val="28"/>
          <w:szCs w:val="28"/>
        </w:rPr>
      </w:pPr>
      <w:r w:rsidRPr="00F363EA">
        <w:rPr>
          <w:rStyle w:val="a3"/>
          <w:bCs/>
          <w:i w:val="0"/>
          <w:color w:val="auto"/>
          <w:sz w:val="28"/>
          <w:szCs w:val="28"/>
        </w:rPr>
        <w:t xml:space="preserve">продуктів його переробки при </w:t>
      </w:r>
    </w:p>
    <w:p w:rsidR="00753309" w:rsidRPr="00F363EA" w:rsidRDefault="00753309" w:rsidP="00753309">
      <w:pPr>
        <w:spacing w:line="360" w:lineRule="auto"/>
        <w:ind w:firstLine="5387"/>
        <w:rPr>
          <w:rStyle w:val="a3"/>
          <w:bCs/>
          <w:i w:val="0"/>
          <w:color w:val="auto"/>
          <w:sz w:val="28"/>
          <w:szCs w:val="28"/>
        </w:rPr>
      </w:pPr>
      <w:r w:rsidRPr="00F363EA">
        <w:rPr>
          <w:rStyle w:val="a3"/>
          <w:bCs/>
          <w:i w:val="0"/>
          <w:color w:val="auto"/>
          <w:sz w:val="28"/>
          <w:szCs w:val="28"/>
        </w:rPr>
        <w:t xml:space="preserve">зберіганні на зернових складах </w:t>
      </w:r>
    </w:p>
    <w:p w:rsidR="00753309" w:rsidRPr="00F363EA" w:rsidRDefault="00753309" w:rsidP="00753309">
      <w:pPr>
        <w:spacing w:line="360" w:lineRule="auto"/>
        <w:ind w:firstLine="5387"/>
        <w:rPr>
          <w:rStyle w:val="a3"/>
          <w:bCs/>
          <w:i w:val="0"/>
          <w:color w:val="auto"/>
          <w:sz w:val="28"/>
          <w:szCs w:val="28"/>
        </w:rPr>
      </w:pPr>
      <w:r w:rsidRPr="00F363EA">
        <w:rPr>
          <w:rStyle w:val="a3"/>
          <w:bCs/>
          <w:i w:val="0"/>
          <w:color w:val="auto"/>
          <w:sz w:val="28"/>
          <w:szCs w:val="28"/>
        </w:rPr>
        <w:t xml:space="preserve">та зернопереробних </w:t>
      </w:r>
    </w:p>
    <w:p w:rsidR="00753309" w:rsidRPr="00F363EA" w:rsidRDefault="00753309" w:rsidP="00753309">
      <w:pPr>
        <w:spacing w:line="360" w:lineRule="auto"/>
        <w:ind w:firstLine="5387"/>
        <w:rPr>
          <w:rStyle w:val="a3"/>
          <w:bCs/>
          <w:i w:val="0"/>
          <w:color w:val="auto"/>
          <w:sz w:val="28"/>
          <w:szCs w:val="28"/>
        </w:rPr>
      </w:pPr>
      <w:r w:rsidRPr="00F363EA">
        <w:rPr>
          <w:rStyle w:val="a3"/>
          <w:bCs/>
          <w:i w:val="0"/>
          <w:color w:val="auto"/>
          <w:sz w:val="28"/>
          <w:szCs w:val="28"/>
        </w:rPr>
        <w:t>підприємствах</w:t>
      </w:r>
    </w:p>
    <w:p w:rsidR="00753309" w:rsidRPr="00753309" w:rsidRDefault="00753309" w:rsidP="00753309">
      <w:pPr>
        <w:spacing w:line="360" w:lineRule="auto"/>
        <w:ind w:firstLine="5387"/>
        <w:rPr>
          <w:rStyle w:val="a3"/>
          <w:bCs/>
          <w:i w:val="0"/>
          <w:color w:val="auto"/>
          <w:sz w:val="28"/>
          <w:szCs w:val="28"/>
        </w:rPr>
      </w:pPr>
      <w:r w:rsidRPr="00F363EA">
        <w:rPr>
          <w:rStyle w:val="a3"/>
          <w:bCs/>
          <w:i w:val="0"/>
          <w:color w:val="auto"/>
          <w:sz w:val="28"/>
          <w:szCs w:val="28"/>
        </w:rPr>
        <w:t xml:space="preserve">(пункт </w:t>
      </w:r>
      <w:r w:rsidR="00CD7990" w:rsidRPr="00F363EA">
        <w:rPr>
          <w:rStyle w:val="a3"/>
          <w:bCs/>
          <w:i w:val="0"/>
          <w:color w:val="auto"/>
          <w:sz w:val="28"/>
          <w:szCs w:val="28"/>
        </w:rPr>
        <w:t>3</w:t>
      </w:r>
      <w:r w:rsidRPr="00F363EA">
        <w:rPr>
          <w:rStyle w:val="a3"/>
          <w:bCs/>
          <w:i w:val="0"/>
          <w:color w:val="auto"/>
          <w:sz w:val="28"/>
          <w:szCs w:val="28"/>
        </w:rPr>
        <w:t xml:space="preserve"> розділу </w:t>
      </w:r>
      <w:r w:rsidR="00CD7990" w:rsidRPr="00F363EA">
        <w:rPr>
          <w:rStyle w:val="a3"/>
          <w:bCs/>
          <w:i w:val="0"/>
          <w:color w:val="auto"/>
          <w:sz w:val="28"/>
          <w:szCs w:val="28"/>
        </w:rPr>
        <w:t>ІІ</w:t>
      </w:r>
      <w:r w:rsidRPr="00F363EA">
        <w:rPr>
          <w:rStyle w:val="a3"/>
          <w:bCs/>
          <w:i w:val="0"/>
          <w:color w:val="auto"/>
          <w:sz w:val="28"/>
          <w:szCs w:val="28"/>
        </w:rPr>
        <w:t>)</w:t>
      </w:r>
    </w:p>
    <w:p w:rsidR="00753309" w:rsidRDefault="00753309" w:rsidP="00753309">
      <w:pPr>
        <w:spacing w:line="360" w:lineRule="auto"/>
        <w:ind w:firstLine="5670"/>
        <w:rPr>
          <w:sz w:val="28"/>
          <w:szCs w:val="28"/>
        </w:rPr>
      </w:pPr>
    </w:p>
    <w:p w:rsidR="00753309" w:rsidRPr="00753309" w:rsidRDefault="00753309" w:rsidP="00CD79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3309">
        <w:rPr>
          <w:b/>
          <w:sz w:val="28"/>
          <w:szCs w:val="28"/>
        </w:rPr>
        <w:t>Приклад визначення середнього терміну зберігання зерна</w:t>
      </w:r>
    </w:p>
    <w:p w:rsidR="00753309" w:rsidRPr="000F4586" w:rsidRDefault="00753309" w:rsidP="00753309">
      <w:pPr>
        <w:spacing w:line="360" w:lineRule="auto"/>
        <w:ind w:firstLine="709"/>
        <w:rPr>
          <w:sz w:val="28"/>
          <w:szCs w:val="28"/>
        </w:rPr>
      </w:pPr>
      <w:bookmarkStart w:id="1" w:name="o1148"/>
      <w:bookmarkEnd w:id="1"/>
      <w:r>
        <w:rPr>
          <w:sz w:val="28"/>
          <w:szCs w:val="28"/>
        </w:rPr>
        <w:t>О</w:t>
      </w:r>
      <w:r w:rsidRPr="000F4586">
        <w:rPr>
          <w:sz w:val="28"/>
          <w:szCs w:val="28"/>
        </w:rPr>
        <w:t>перації щодо надходження та відпуск</w:t>
      </w:r>
      <w:r>
        <w:rPr>
          <w:sz w:val="28"/>
          <w:szCs w:val="28"/>
        </w:rPr>
        <w:t>ання</w:t>
      </w:r>
      <w:r w:rsidRPr="000F4586">
        <w:rPr>
          <w:sz w:val="28"/>
          <w:szCs w:val="28"/>
        </w:rPr>
        <w:t xml:space="preserve"> зерна проводилися в період з 16 вересня до 19 листопада: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268"/>
      </w:tblGrid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Дата</w:t>
            </w:r>
          </w:p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(залишок на):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Надходження (кг)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Відпу</w:t>
            </w:r>
            <w:r>
              <w:rPr>
                <w:sz w:val="28"/>
                <w:szCs w:val="28"/>
              </w:rPr>
              <w:t>ска</w:t>
            </w:r>
            <w:r w:rsidRPr="00C55805">
              <w:rPr>
                <w:sz w:val="28"/>
                <w:szCs w:val="28"/>
              </w:rPr>
              <w:t>ння (кг)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Залишок (кг)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16 вересня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 </w:t>
            </w:r>
            <w:r w:rsidRPr="00C55805">
              <w:rPr>
                <w:sz w:val="28"/>
                <w:szCs w:val="28"/>
              </w:rPr>
              <w:t>450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46 450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20 вересня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72 540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3 611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115 379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28 вересня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64 044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27 854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151 569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13 жовтня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148 431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40 000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260 000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25 жовтня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50 178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18 023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292 155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11 листопада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7 845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60 000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240 000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12 листопада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104 500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135 500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13 листопада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60 400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75 100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19 листопада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73 200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–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фактичний залишок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1 784</w:t>
            </w:r>
          </w:p>
        </w:tc>
      </w:tr>
      <w:tr w:rsidR="00753309" w:rsidRPr="000F4586" w:rsidTr="00EE2EE0"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нестача 116</w:t>
            </w:r>
          </w:p>
        </w:tc>
      </w:tr>
      <w:tr w:rsidR="00753309" w:rsidRPr="000F4586" w:rsidTr="00EE2EE0">
        <w:trPr>
          <w:trHeight w:val="378"/>
        </w:trPr>
        <w:tc>
          <w:tcPr>
            <w:tcW w:w="2802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разом</w:t>
            </w:r>
          </w:p>
        </w:tc>
        <w:tc>
          <w:tcPr>
            <w:tcW w:w="2409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389 488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387 588</w:t>
            </w:r>
          </w:p>
        </w:tc>
        <w:tc>
          <w:tcPr>
            <w:tcW w:w="2268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53309" w:rsidRPr="000F4586" w:rsidRDefault="00753309" w:rsidP="00753309">
      <w:pPr>
        <w:rPr>
          <w:sz w:val="16"/>
          <w:szCs w:val="16"/>
        </w:rPr>
      </w:pPr>
    </w:p>
    <w:p w:rsidR="00753309" w:rsidRPr="000F4586" w:rsidRDefault="00753309" w:rsidP="00753309">
      <w:pPr>
        <w:spacing w:line="360" w:lineRule="auto"/>
        <w:ind w:firstLine="709"/>
        <w:rPr>
          <w:sz w:val="28"/>
          <w:szCs w:val="28"/>
        </w:rPr>
      </w:pPr>
      <w:r w:rsidRPr="000F4586">
        <w:rPr>
          <w:sz w:val="28"/>
          <w:szCs w:val="28"/>
        </w:rPr>
        <w:t>У зв’язку з тим, що в деякі дні руху не було</w:t>
      </w:r>
      <w:r>
        <w:rPr>
          <w:sz w:val="28"/>
          <w:szCs w:val="28"/>
        </w:rPr>
        <w:t xml:space="preserve"> (</w:t>
      </w:r>
      <w:r w:rsidRPr="000F4586">
        <w:rPr>
          <w:sz w:val="28"/>
          <w:szCs w:val="28"/>
        </w:rPr>
        <w:t>залишки не змінювалися</w:t>
      </w:r>
      <w:r>
        <w:rPr>
          <w:sz w:val="28"/>
          <w:szCs w:val="28"/>
        </w:rPr>
        <w:t>)</w:t>
      </w:r>
      <w:r w:rsidRPr="000F4586">
        <w:rPr>
          <w:sz w:val="28"/>
          <w:szCs w:val="28"/>
        </w:rPr>
        <w:t xml:space="preserve"> складається розрахунок, наведений нижче, який буде продовженням попереднього.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lastRenderedPageBreak/>
              <w:t>Залишок (кг)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Кількість днів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Сума щоденних залишків зберігання, ц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46 450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1 858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115 379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9 230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151 569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15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22 735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260 000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12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31 200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292 155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17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49 666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240 000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2 400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135 500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1 355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75 100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4 506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1 784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–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–</w:t>
            </w:r>
          </w:p>
        </w:tc>
      </w:tr>
      <w:tr w:rsidR="00753309" w:rsidRPr="000F4586" w:rsidTr="00EE2EE0"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разом</w:t>
            </w:r>
          </w:p>
        </w:tc>
        <w:tc>
          <w:tcPr>
            <w:tcW w:w="3190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64</w:t>
            </w:r>
          </w:p>
        </w:tc>
        <w:tc>
          <w:tcPr>
            <w:tcW w:w="3367" w:type="dxa"/>
            <w:shd w:val="clear" w:color="auto" w:fill="auto"/>
          </w:tcPr>
          <w:p w:rsidR="00753309" w:rsidRPr="00C55805" w:rsidRDefault="00753309" w:rsidP="00EE2E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5805">
              <w:rPr>
                <w:sz w:val="28"/>
                <w:szCs w:val="28"/>
              </w:rPr>
              <w:t>122 950</w:t>
            </w:r>
          </w:p>
        </w:tc>
      </w:tr>
    </w:tbl>
    <w:p w:rsidR="00753309" w:rsidRPr="00A75506" w:rsidRDefault="00753309" w:rsidP="00753309">
      <w:pPr>
        <w:pStyle w:val="HTML"/>
        <w:ind w:firstLine="709"/>
        <w:rPr>
          <w:rFonts w:ascii="Times New Roman" w:eastAsia="Calibri" w:hAnsi="Times New Roman"/>
          <w:sz w:val="16"/>
          <w:szCs w:val="16"/>
          <w:lang w:eastAsia="en-US"/>
        </w:rPr>
      </w:pPr>
    </w:p>
    <w:p w:rsidR="00753309" w:rsidRPr="00C55805" w:rsidRDefault="00753309" w:rsidP="00753309">
      <w:pPr>
        <w:pStyle w:val="HTML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55805">
        <w:rPr>
          <w:rFonts w:ascii="Times New Roman" w:eastAsia="Calibri" w:hAnsi="Times New Roman"/>
          <w:sz w:val="28"/>
          <w:szCs w:val="28"/>
          <w:lang w:eastAsia="en-US"/>
        </w:rPr>
        <w:t>Кількість днів зберігання перевірки: вересень – 15, жовтень – 31, листопад – 18, усього – 64.</w:t>
      </w:r>
      <w:bookmarkStart w:id="2" w:name="o1144"/>
      <w:bookmarkEnd w:id="2"/>
    </w:p>
    <w:p w:rsidR="00753309" w:rsidRPr="00C55805" w:rsidRDefault="00753309" w:rsidP="00753309">
      <w:pPr>
        <w:pStyle w:val="HTML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55805">
        <w:rPr>
          <w:rFonts w:ascii="Times New Roman" w:eastAsia="Calibri" w:hAnsi="Times New Roman"/>
          <w:sz w:val="28"/>
          <w:szCs w:val="28"/>
          <w:lang w:eastAsia="en-US"/>
        </w:rPr>
        <w:t>За сумою щоденних залишків і обсягом надходження визначається термін зберігання: 122 950 : 3 895 = 32 дні</w:t>
      </w:r>
      <w:bookmarkStart w:id="3" w:name="o1145"/>
      <w:bookmarkEnd w:id="3"/>
      <w:r w:rsidRPr="00C558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6751C" w:rsidRDefault="00753309" w:rsidP="00976872">
      <w:pPr>
        <w:ind w:firstLine="567"/>
      </w:pPr>
      <w:r w:rsidRPr="000F4586">
        <w:rPr>
          <w:sz w:val="28"/>
          <w:szCs w:val="28"/>
        </w:rPr>
        <w:t>Для визначення терміну зберігання в місяцях кількість днів зберігання ділиться на 30.</w:t>
      </w:r>
    </w:p>
    <w:sectPr w:rsidR="00F6751C" w:rsidSect="008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09"/>
    <w:rsid w:val="000C2109"/>
    <w:rsid w:val="00161843"/>
    <w:rsid w:val="00215F85"/>
    <w:rsid w:val="006163E6"/>
    <w:rsid w:val="006F5961"/>
    <w:rsid w:val="00753309"/>
    <w:rsid w:val="007F6F52"/>
    <w:rsid w:val="008A1EF6"/>
    <w:rsid w:val="00945CA2"/>
    <w:rsid w:val="00976872"/>
    <w:rsid w:val="009C3CDF"/>
    <w:rsid w:val="00C11AA9"/>
    <w:rsid w:val="00CA6504"/>
    <w:rsid w:val="00CD7990"/>
    <w:rsid w:val="00CF52D0"/>
    <w:rsid w:val="00D51D86"/>
    <w:rsid w:val="00DA3DB3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9931-A4CF-48A1-9839-732749A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2,Знак2"/>
    <w:basedOn w:val="a"/>
    <w:link w:val="HTML0"/>
    <w:unhideWhenUsed/>
    <w:rsid w:val="00753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2 Знак,Знак2 Знак"/>
    <w:basedOn w:val="a0"/>
    <w:link w:val="HTML"/>
    <w:rsid w:val="0075330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Subtle Emphasis"/>
    <w:uiPriority w:val="19"/>
    <w:qFormat/>
    <w:rsid w:val="0075330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Терейковський Олександр Іванович</cp:lastModifiedBy>
  <cp:revision>2</cp:revision>
  <dcterms:created xsi:type="dcterms:W3CDTF">2019-08-06T12:41:00Z</dcterms:created>
  <dcterms:modified xsi:type="dcterms:W3CDTF">2019-08-06T12:41:00Z</dcterms:modified>
</cp:coreProperties>
</file>